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line="360" w:lineRule="auto"/>
        <w:ind w:left="1.760101318359375" w:right="30.220947265625" w:firstLine="722.4198913574219"/>
        <w:jc w:val="both"/>
        <w:rPr>
          <w:rFonts w:ascii="Times New Roman" w:cs="Times New Roman" w:eastAsia="Times New Roman" w:hAnsi="Times New Roman"/>
          <w:sz w:val="46"/>
          <w:szCs w:val="46"/>
        </w:rPr>
      </w:pPr>
      <w:bookmarkStart w:colFirst="0" w:colLast="0" w:name="_cwyh2ekppnp1" w:id="0"/>
      <w:bookmarkEnd w:id="0"/>
      <w:r w:rsidDel="00000000" w:rsidR="00000000" w:rsidRPr="00000000">
        <w:rPr>
          <w:rFonts w:ascii="Times New Roman" w:cs="Times New Roman" w:eastAsia="Times New Roman" w:hAnsi="Times New Roman"/>
          <w:sz w:val="46"/>
          <w:szCs w:val="46"/>
          <w:rtl w:val="0"/>
        </w:rPr>
        <w:t xml:space="preserve">Proposta TDE — Clínica de Tecnologia da Informação e Comunicação</w:t>
      </w:r>
    </w:p>
    <w:p w:rsidR="00000000" w:rsidDel="00000000" w:rsidP="00000000" w:rsidRDefault="00000000" w:rsidRPr="00000000" w14:paraId="00000002">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widowControl w:val="0"/>
        <w:spacing w:line="360" w:lineRule="auto"/>
        <w:ind w:left="1.760101318359375" w:right="30.220947265625" w:firstLine="722.4198913574219"/>
        <w:jc w:val="both"/>
        <w:rPr>
          <w:rFonts w:ascii="Times New Roman" w:cs="Times New Roman" w:eastAsia="Times New Roman" w:hAnsi="Times New Roman"/>
          <w:sz w:val="34"/>
          <w:szCs w:val="34"/>
        </w:rPr>
      </w:pPr>
      <w:bookmarkStart w:colFirst="0" w:colLast="0" w:name="_1skegpnq1dz3" w:id="1"/>
      <w:bookmarkEnd w:id="1"/>
      <w:r w:rsidDel="00000000" w:rsidR="00000000" w:rsidRPr="00000000">
        <w:rPr>
          <w:rFonts w:ascii="Times New Roman" w:cs="Times New Roman" w:eastAsia="Times New Roman" w:hAnsi="Times New Roman"/>
          <w:sz w:val="34"/>
          <w:szCs w:val="34"/>
          <w:rtl w:val="0"/>
        </w:rPr>
        <w:t xml:space="preserve">Ideia do Projeto</w:t>
      </w:r>
    </w:p>
    <w:p w:rsidR="00000000" w:rsidDel="00000000" w:rsidP="00000000" w:rsidRDefault="00000000" w:rsidRPr="00000000" w14:paraId="00000004">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ambiente proposto consiste em uma infraestrutura de rede residencial voltada para uma </w:t>
      </w:r>
      <w:r w:rsidDel="00000000" w:rsidR="00000000" w:rsidRPr="00000000">
        <w:rPr>
          <w:rFonts w:ascii="Times New Roman" w:cs="Times New Roman" w:eastAsia="Times New Roman" w:hAnsi="Times New Roman"/>
          <w:b w:val="1"/>
          <w:bCs w:val="1"/>
          <w:sz w:val="24"/>
          <w:szCs w:val="24"/>
          <w:rtl w:val="0"/>
        </w:rPr>
        <w:t xml:space="preserve">casa de temporada gerenciada pelo próprio proprietário</w:t>
      </w:r>
      <w:r w:rsidDel="00000000" w:rsidR="00000000" w:rsidRPr="00000000">
        <w:rPr>
          <w:rFonts w:ascii="Times New Roman" w:cs="Times New Roman" w:eastAsia="Times New Roman" w:hAnsi="Times New Roman"/>
          <w:sz w:val="24"/>
          <w:szCs w:val="24"/>
          <w:rtl w:val="0"/>
        </w:rPr>
        <w:t xml:space="preserve">. O cenário representa uma residência alugada por temporadas (modelo Airbnb), onde o dono precisa gerenciar o imóvel remotamente, garantir uma boa experiência aos hóspedes e manter controle sobre os dados e o ambiente sem depender de serviços pagos externos.</w:t>
      </w:r>
    </w:p>
    <w:p w:rsidR="00000000" w:rsidDel="00000000" w:rsidP="00000000" w:rsidRDefault="00000000" w:rsidRPr="00000000" w14:paraId="0000000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problemas concretos que essa infraestrutura resolve são: a necessidade de compartilhar informações com hóspedes (guia da casa, senhas, regras) de forma simples e multiplataforma; o monitoramento das condições ambientais do imóvel pelos hóspedes; e o acesso seguro do proprietário ao sistema de qualquer lugar, sem custos recorrentes de assinatura em nuvem.</w:t>
      </w:r>
    </w:p>
    <w:p w:rsidR="00000000" w:rsidDel="00000000" w:rsidP="00000000" w:rsidRDefault="00000000" w:rsidRPr="00000000" w14:paraId="00000006">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widowControl w:val="0"/>
        <w:spacing w:line="360" w:lineRule="auto"/>
        <w:ind w:left="1.760101318359375" w:right="30.220947265625" w:firstLine="722.4198913574219"/>
        <w:jc w:val="both"/>
        <w:rPr>
          <w:rFonts w:ascii="Times New Roman" w:cs="Times New Roman" w:eastAsia="Times New Roman" w:hAnsi="Times New Roman"/>
          <w:sz w:val="34"/>
          <w:szCs w:val="34"/>
        </w:rPr>
      </w:pPr>
      <w:bookmarkStart w:colFirst="0" w:colLast="0" w:name="_anz33nsvm780" w:id="2"/>
      <w:bookmarkEnd w:id="2"/>
      <w:r w:rsidDel="00000000" w:rsidR="00000000" w:rsidRPr="00000000">
        <w:rPr>
          <w:rFonts w:ascii="Times New Roman" w:cs="Times New Roman" w:eastAsia="Times New Roman" w:hAnsi="Times New Roman"/>
          <w:sz w:val="34"/>
          <w:szCs w:val="34"/>
          <w:rtl w:val="0"/>
        </w:rPr>
        <w:t xml:space="preserve">Estrutura Técnica</w:t>
      </w:r>
    </w:p>
    <w:p w:rsidR="00000000" w:rsidDel="00000000" w:rsidP="00000000" w:rsidRDefault="00000000" w:rsidRPr="00000000" w14:paraId="00000008">
      <w:pPr>
        <w:pStyle w:val="Heading3"/>
        <w:keepNext w:val="0"/>
        <w:keepLines w:val="0"/>
        <w:widowControl w:val="0"/>
        <w:spacing w:line="360" w:lineRule="auto"/>
        <w:ind w:left="1.760101318359375" w:right="30.220947265625" w:firstLine="722.4198913574219"/>
        <w:jc w:val="both"/>
        <w:rPr>
          <w:rFonts w:ascii="Times New Roman" w:cs="Times New Roman" w:eastAsia="Times New Roman" w:hAnsi="Times New Roman"/>
          <w:sz w:val="26"/>
          <w:szCs w:val="26"/>
        </w:rPr>
      </w:pPr>
      <w:bookmarkStart w:colFirst="0" w:colLast="0" w:name="_fgnf6v900lin" w:id="3"/>
      <w:bookmarkEnd w:id="3"/>
      <w:r w:rsidDel="00000000" w:rsidR="00000000" w:rsidRPr="00000000">
        <w:rPr>
          <w:rFonts w:ascii="Times New Roman" w:cs="Times New Roman" w:eastAsia="Times New Roman" w:hAnsi="Times New Roman"/>
          <w:sz w:val="26"/>
          <w:szCs w:val="26"/>
          <w:rtl w:val="0"/>
        </w:rPr>
        <w:t xml:space="preserve">Sistemas Operacionais</w:t>
      </w:r>
    </w:p>
    <w:p w:rsidR="00000000" w:rsidDel="00000000" w:rsidP="00000000" w:rsidRDefault="00000000" w:rsidRPr="00000000" w14:paraId="0000000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Serão utilizados dois sistemas operacionais em desktops distintos: </w:t>
      </w:r>
      <w:r w:rsidDel="00000000" w:rsidR="00000000" w:rsidRPr="00000000">
        <w:rPr>
          <w:rFonts w:ascii="Times New Roman" w:cs="Times New Roman" w:eastAsia="Times New Roman" w:hAnsi="Times New Roman"/>
          <w:b w:val="1"/>
          <w:bCs w:val="1"/>
          <w:sz w:val="24"/>
          <w:szCs w:val="24"/>
          <w:rtl w:val="0"/>
        </w:rPr>
        <w:t xml:space="preserve">Windows</w:t>
      </w:r>
      <w:r w:rsidDel="00000000" w:rsidR="00000000" w:rsidRPr="00000000">
        <w:rPr>
          <w:rFonts w:ascii="Times New Roman" w:cs="Times New Roman" w:eastAsia="Times New Roman" w:hAnsi="Times New Roman"/>
          <w:sz w:val="24"/>
          <w:szCs w:val="24"/>
          <w:rtl w:val="0"/>
        </w:rPr>
        <w:t xml:space="preserve"> em uma máquina disponível no ambiente e </w:t>
      </w:r>
      <w:r w:rsidDel="00000000" w:rsidR="00000000" w:rsidRPr="00000000">
        <w:rPr>
          <w:rFonts w:ascii="Times New Roman" w:cs="Times New Roman" w:eastAsia="Times New Roman" w:hAnsi="Times New Roman"/>
          <w:b w:val="1"/>
          <w:bCs w:val="1"/>
          <w:sz w:val="24"/>
          <w:szCs w:val="24"/>
          <w:rtl w:val="0"/>
        </w:rPr>
        <w:t xml:space="preserve">Raspberry Pi OS Lite</w:t>
      </w:r>
      <w:r w:rsidDel="00000000" w:rsidR="00000000" w:rsidRPr="00000000">
        <w:rPr>
          <w:rFonts w:ascii="Times New Roman" w:cs="Times New Roman" w:eastAsia="Times New Roman" w:hAnsi="Times New Roman"/>
          <w:sz w:val="24"/>
          <w:szCs w:val="24"/>
          <w:rtl w:val="0"/>
        </w:rPr>
        <w:t xml:space="preserve"> (baseado em Debian/Linux) no servidor, autorizado pelo professor responsável como segundo sistema operacional do projeto.</w:t>
      </w:r>
    </w:p>
    <w:p w:rsidR="00000000" w:rsidDel="00000000" w:rsidP="00000000" w:rsidRDefault="00000000" w:rsidRPr="00000000" w14:paraId="0000000A">
      <w:pPr>
        <w:pStyle w:val="Heading3"/>
        <w:keepNext w:val="0"/>
        <w:keepLines w:val="0"/>
        <w:widowControl w:val="0"/>
        <w:spacing w:line="360" w:lineRule="auto"/>
        <w:ind w:left="1.760101318359375" w:right="30.220947265625" w:firstLine="722.4198913574219"/>
        <w:jc w:val="both"/>
        <w:rPr>
          <w:rFonts w:ascii="Times New Roman" w:cs="Times New Roman" w:eastAsia="Times New Roman" w:hAnsi="Times New Roman"/>
          <w:sz w:val="26"/>
          <w:szCs w:val="26"/>
        </w:rPr>
      </w:pPr>
      <w:bookmarkStart w:colFirst="0" w:colLast="0" w:name="_6udxejce96fs" w:id="4"/>
      <w:bookmarkEnd w:id="4"/>
      <w:r w:rsidDel="00000000" w:rsidR="00000000" w:rsidRPr="00000000">
        <w:rPr>
          <w:rFonts w:ascii="Times New Roman" w:cs="Times New Roman" w:eastAsia="Times New Roman" w:hAnsi="Times New Roman"/>
          <w:sz w:val="26"/>
          <w:szCs w:val="26"/>
          <w:rtl w:val="0"/>
        </w:rPr>
        <w:t xml:space="preserve">Servidor (Raspberry Pi)</w:t>
      </w:r>
    </w:p>
    <w:p w:rsidR="00000000" w:rsidDel="00000000" w:rsidP="00000000" w:rsidRDefault="00000000" w:rsidRPr="00000000" w14:paraId="0000000B">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Raspberry Pi atuará como servidor central da infraestrutura, conectado ao roteador via cabo Ethernet para maior estabilidade. Ele será responsável por dois serviços principais:</w:t>
      </w:r>
    </w:p>
    <w:p w:rsidR="00000000" w:rsidDel="00000000" w:rsidP="00000000" w:rsidRDefault="00000000" w:rsidRPr="00000000" w14:paraId="0000000C">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NAS via Samba:</w:t>
      </w:r>
      <w:r w:rsidDel="00000000" w:rsidR="00000000" w:rsidRPr="00000000">
        <w:rPr>
          <w:rFonts w:ascii="Times New Roman" w:cs="Times New Roman" w:eastAsia="Times New Roman" w:hAnsi="Times New Roman"/>
          <w:sz w:val="24"/>
          <w:szCs w:val="24"/>
          <w:rtl w:val="0"/>
        </w:rPr>
        <w:t xml:space="preserve"> compartilhamento de uma pasta na rede local contendo o guia da casa (instruções, senhas de Wi-Fi, regras, dicas da região). Acessível pelo Windows via Explorador de Arquivos e por dispositivos móveis via aplicativos compatíveis com SMB — sem necessidade de software adicional nos clientes.</w:t>
      </w:r>
    </w:p>
    <w:p w:rsidR="00000000" w:rsidDel="00000000" w:rsidP="00000000" w:rsidRDefault="00000000" w:rsidRPr="00000000" w14:paraId="0000000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Servidor Web via Nginx:</w:t>
      </w:r>
      <w:r w:rsidDel="00000000" w:rsidR="00000000" w:rsidRPr="00000000">
        <w:rPr>
          <w:rFonts w:ascii="Times New Roman" w:cs="Times New Roman" w:eastAsia="Times New Roman" w:hAnsi="Times New Roman"/>
          <w:sz w:val="24"/>
          <w:szCs w:val="24"/>
          <w:rtl w:val="0"/>
        </w:rPr>
        <w:t xml:space="preserve"> hospedará uma página institucional da casa de temporada, acessível por qualquer dispositivo na rede local via navegador, e também remotamente pelo proprietário através do Tailscale.</w:t>
      </w:r>
    </w:p>
    <w:p w:rsidR="00000000" w:rsidDel="00000000" w:rsidP="00000000" w:rsidRDefault="00000000" w:rsidRPr="00000000" w14:paraId="0000000E">
      <w:pPr>
        <w:pStyle w:val="Heading3"/>
        <w:keepNext w:val="0"/>
        <w:keepLines w:val="0"/>
        <w:widowControl w:val="0"/>
        <w:spacing w:line="360" w:lineRule="auto"/>
        <w:ind w:left="1.760101318359375" w:right="30.220947265625" w:firstLine="722.4198913574219"/>
        <w:jc w:val="both"/>
        <w:rPr>
          <w:rFonts w:ascii="Times New Roman" w:cs="Times New Roman" w:eastAsia="Times New Roman" w:hAnsi="Times New Roman"/>
          <w:sz w:val="26"/>
          <w:szCs w:val="26"/>
        </w:rPr>
      </w:pPr>
      <w:bookmarkStart w:colFirst="0" w:colLast="0" w:name="_kavo2s3nrfpr" w:id="5"/>
      <w:bookmarkEnd w:id="5"/>
      <w:r w:rsidDel="00000000" w:rsidR="00000000" w:rsidRPr="00000000">
        <w:rPr>
          <w:rFonts w:ascii="Times New Roman" w:cs="Times New Roman" w:eastAsia="Times New Roman" w:hAnsi="Times New Roman"/>
          <w:sz w:val="26"/>
          <w:szCs w:val="26"/>
          <w:rtl w:val="0"/>
        </w:rPr>
        <w:t xml:space="preserve">Dispositivo IoT</w:t>
      </w:r>
    </w:p>
    <w:p w:rsidR="00000000" w:rsidDel="00000000" w:rsidP="00000000" w:rsidRDefault="00000000" w:rsidRPr="00000000" w14:paraId="0000000F">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Será utilizado um </w:t>
      </w:r>
      <w:r w:rsidDel="00000000" w:rsidR="00000000" w:rsidRPr="00000000">
        <w:rPr>
          <w:rFonts w:ascii="Times New Roman" w:cs="Times New Roman" w:eastAsia="Times New Roman" w:hAnsi="Times New Roman"/>
          <w:b w:val="1"/>
          <w:bCs w:val="1"/>
          <w:sz w:val="24"/>
          <w:szCs w:val="24"/>
          <w:rtl w:val="0"/>
        </w:rPr>
        <w:t xml:space="preserve">ESP32 com sensor DHT11</w:t>
      </w:r>
      <w:r w:rsidDel="00000000" w:rsidR="00000000" w:rsidRPr="00000000">
        <w:rPr>
          <w:rFonts w:ascii="Times New Roman" w:cs="Times New Roman" w:eastAsia="Times New Roman" w:hAnsi="Times New Roman"/>
          <w:sz w:val="24"/>
          <w:szCs w:val="24"/>
          <w:rtl w:val="0"/>
        </w:rPr>
        <w:t xml:space="preserve"> para monitoramento de temperatura e umidade do ambiente. O próprio ESP32 atuará como um servidor web simples, servindo uma página HTML com as leituras em tempo real diretamente aos dispositivos conectados na rede local. Essa abordagem elimina qualquer dependência do Raspberry Pi para exibição dos dados climáticos, reduz a complexidade da solução e mantém o ESP32 como um componente autônomo e independente na infraestrutura.</w:t>
      </w:r>
    </w:p>
    <w:p w:rsidR="00000000" w:rsidDel="00000000" w:rsidP="00000000" w:rsidRDefault="00000000" w:rsidRPr="00000000" w14:paraId="00000010">
      <w:pPr>
        <w:pStyle w:val="Heading3"/>
        <w:keepNext w:val="0"/>
        <w:keepLines w:val="0"/>
        <w:widowControl w:val="0"/>
        <w:spacing w:line="360" w:lineRule="auto"/>
        <w:ind w:left="1.760101318359375" w:right="30.220947265625" w:firstLine="722.4198913574219"/>
        <w:jc w:val="both"/>
        <w:rPr>
          <w:rFonts w:ascii="Times New Roman" w:cs="Times New Roman" w:eastAsia="Times New Roman" w:hAnsi="Times New Roman"/>
          <w:sz w:val="26"/>
          <w:szCs w:val="26"/>
        </w:rPr>
      </w:pPr>
      <w:bookmarkStart w:colFirst="0" w:colLast="0" w:name="_rhl6aii3gye3" w:id="6"/>
      <w:bookmarkEnd w:id="6"/>
      <w:r w:rsidDel="00000000" w:rsidR="00000000" w:rsidRPr="00000000">
        <w:rPr>
          <w:rFonts w:ascii="Times New Roman" w:cs="Times New Roman" w:eastAsia="Times New Roman" w:hAnsi="Times New Roman"/>
          <w:sz w:val="26"/>
          <w:szCs w:val="26"/>
          <w:rtl w:val="0"/>
        </w:rPr>
        <w:t xml:space="preserve">Dispositivo Móvel</w:t>
      </w:r>
    </w:p>
    <w:p w:rsidR="00000000" w:rsidDel="00000000" w:rsidP="00000000" w:rsidRDefault="00000000" w:rsidRPr="00000000" w14:paraId="00000011">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Será utilizado um smartphone (iOS ou Android) para acesso à pasta compartilhada do NAS via aplicativo compatível com SMB, validando a compatibilidade multiplataforma da solução com dispositivos dos hóspedes.</w:t>
      </w:r>
    </w:p>
    <w:p w:rsidR="00000000" w:rsidDel="00000000" w:rsidP="00000000" w:rsidRDefault="00000000" w:rsidRPr="00000000" w14:paraId="00000012">
      <w:pPr>
        <w:pStyle w:val="Heading3"/>
        <w:keepNext w:val="0"/>
        <w:keepLines w:val="0"/>
        <w:widowControl w:val="0"/>
        <w:spacing w:line="360" w:lineRule="auto"/>
        <w:ind w:left="1.760101318359375" w:right="30.220947265625" w:firstLine="722.4198913574219"/>
        <w:jc w:val="both"/>
        <w:rPr>
          <w:rFonts w:ascii="Times New Roman" w:cs="Times New Roman" w:eastAsia="Times New Roman" w:hAnsi="Times New Roman"/>
          <w:sz w:val="26"/>
          <w:szCs w:val="26"/>
        </w:rPr>
      </w:pPr>
      <w:bookmarkStart w:colFirst="0" w:colLast="0" w:name="_yze1vvg1cczs" w:id="7"/>
      <w:bookmarkEnd w:id="7"/>
      <w:r w:rsidDel="00000000" w:rsidR="00000000" w:rsidRPr="00000000">
        <w:rPr>
          <w:rFonts w:ascii="Times New Roman" w:cs="Times New Roman" w:eastAsia="Times New Roman" w:hAnsi="Times New Roman"/>
          <w:sz w:val="26"/>
          <w:szCs w:val="26"/>
          <w:rtl w:val="0"/>
        </w:rPr>
        <w:t xml:space="preserve">Rede</w:t>
      </w:r>
    </w:p>
    <w:p w:rsidR="00000000" w:rsidDel="00000000" w:rsidP="00000000" w:rsidRDefault="00000000" w:rsidRPr="00000000" w14:paraId="00000013">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rede será composta por um </w:t>
      </w:r>
      <w:r w:rsidDel="00000000" w:rsidR="00000000" w:rsidRPr="00000000">
        <w:rPr>
          <w:rFonts w:ascii="Times New Roman" w:cs="Times New Roman" w:eastAsia="Times New Roman" w:hAnsi="Times New Roman"/>
          <w:b w:val="1"/>
          <w:bCs w:val="1"/>
          <w:sz w:val="24"/>
          <w:szCs w:val="24"/>
          <w:rtl w:val="0"/>
        </w:rPr>
        <w:t xml:space="preserve">roteador doméstico</w:t>
      </w:r>
      <w:r w:rsidDel="00000000" w:rsidR="00000000" w:rsidRPr="00000000">
        <w:rPr>
          <w:rFonts w:ascii="Times New Roman" w:cs="Times New Roman" w:eastAsia="Times New Roman" w:hAnsi="Times New Roman"/>
          <w:sz w:val="24"/>
          <w:szCs w:val="24"/>
          <w:rtl w:val="0"/>
        </w:rPr>
        <w:t xml:space="preserve">, ao qual o Raspberry Pi será conectado via cabo Ethernet. Os demais dispositivos se conectarão via Wi-Fi.</w:t>
      </w:r>
    </w:p>
    <w:p w:rsidR="00000000" w:rsidDel="00000000" w:rsidP="00000000" w:rsidRDefault="00000000" w:rsidRPr="00000000" w14:paraId="00000014">
      <w:pPr>
        <w:pStyle w:val="Heading3"/>
        <w:keepNext w:val="0"/>
        <w:keepLines w:val="0"/>
        <w:widowControl w:val="0"/>
        <w:spacing w:line="360" w:lineRule="auto"/>
        <w:ind w:left="1.760101318359375" w:right="30.220947265625" w:firstLine="722.4198913574219"/>
        <w:jc w:val="both"/>
        <w:rPr>
          <w:rFonts w:ascii="Times New Roman" w:cs="Times New Roman" w:eastAsia="Times New Roman" w:hAnsi="Times New Roman"/>
          <w:sz w:val="26"/>
          <w:szCs w:val="26"/>
        </w:rPr>
      </w:pPr>
      <w:bookmarkStart w:colFirst="0" w:colLast="0" w:name="_55q3ydb8d5e9" w:id="8"/>
      <w:bookmarkEnd w:id="8"/>
      <w:r w:rsidDel="00000000" w:rsidR="00000000" w:rsidRPr="00000000">
        <w:rPr>
          <w:rFonts w:ascii="Times New Roman" w:cs="Times New Roman" w:eastAsia="Times New Roman" w:hAnsi="Times New Roman"/>
          <w:sz w:val="26"/>
          <w:szCs w:val="26"/>
          <w:rtl w:val="0"/>
        </w:rPr>
        <w:t xml:space="preserve">Acesso Externo</w:t>
      </w:r>
    </w:p>
    <w:p w:rsidR="00000000" w:rsidDel="00000000" w:rsidP="00000000" w:rsidRDefault="00000000" w:rsidRPr="00000000" w14:paraId="00000015">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acesso remoto do proprietário ao servidor será implementado via </w:t>
      </w:r>
      <w:r w:rsidDel="00000000" w:rsidR="00000000" w:rsidRPr="00000000">
        <w:rPr>
          <w:rFonts w:ascii="Times New Roman" w:cs="Times New Roman" w:eastAsia="Times New Roman" w:hAnsi="Times New Roman"/>
          <w:b w:val="1"/>
          <w:bCs w:val="1"/>
          <w:sz w:val="24"/>
          <w:szCs w:val="24"/>
          <w:rtl w:val="0"/>
        </w:rPr>
        <w:t xml:space="preserve">Tailscale</w:t>
      </w:r>
      <w:r w:rsidDel="00000000" w:rsidR="00000000" w:rsidRPr="00000000">
        <w:rPr>
          <w:rFonts w:ascii="Times New Roman" w:cs="Times New Roman" w:eastAsia="Times New Roman" w:hAnsi="Times New Roman"/>
          <w:sz w:val="24"/>
          <w:szCs w:val="24"/>
          <w:rtl w:val="0"/>
        </w:rPr>
        <w:t xml:space="preserve">, uma solução de VPN mesh que não exige configuração de port forwarding no roteador nem serviço de DDNS. O Tailscale será instalado no Raspberry Pi e nos dispositivos do proprietário (Windows, smartphone), permitindo acesso seguro à página institucional e ao NAS de qualquer lugar com internet.</w:t>
      </w:r>
    </w:p>
    <w:p w:rsidR="00000000" w:rsidDel="00000000" w:rsidP="00000000" w:rsidRDefault="00000000" w:rsidRPr="00000000" w14:paraId="00000016">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widowControl w:val="0"/>
        <w:spacing w:line="360" w:lineRule="auto"/>
        <w:ind w:left="1.760101318359375" w:right="30.220947265625" w:firstLine="722.4198913574219"/>
        <w:jc w:val="both"/>
        <w:rPr>
          <w:rFonts w:ascii="Times New Roman" w:cs="Times New Roman" w:eastAsia="Times New Roman" w:hAnsi="Times New Roman"/>
          <w:sz w:val="34"/>
          <w:szCs w:val="34"/>
        </w:rPr>
      </w:pPr>
      <w:bookmarkStart w:colFirst="0" w:colLast="0" w:name="_j2crrsrogh15" w:id="9"/>
      <w:bookmarkEnd w:id="9"/>
      <w:r w:rsidDel="00000000" w:rsidR="00000000" w:rsidRPr="00000000">
        <w:rPr>
          <w:rFonts w:ascii="Times New Roman" w:cs="Times New Roman" w:eastAsia="Times New Roman" w:hAnsi="Times New Roman"/>
          <w:sz w:val="34"/>
          <w:szCs w:val="34"/>
          <w:rtl w:val="0"/>
        </w:rPr>
        <w:t xml:space="preserve">Justificativa das Escolhas</w:t>
      </w:r>
    </w:p>
    <w:p w:rsidR="00000000" w:rsidDel="00000000" w:rsidP="00000000" w:rsidRDefault="00000000" w:rsidRPr="00000000" w14:paraId="0000001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cenário de casa de temporada justifica de forma natural cada componente da infraestrutura: o NAS resolve o problema real de comunicação com hóspedes; o ESP32 autônomo oferece informações ambientais úteis sem adicionar complexidade ao servidor; o Tailscale viabiliza o gerenciamento do imóvel à distância sem necessidade de configurações avançadas de rede.</w:t>
      </w:r>
    </w:p>
    <w:p w:rsidR="00000000" w:rsidDel="00000000" w:rsidP="00000000" w:rsidRDefault="00000000" w:rsidRPr="00000000" w14:paraId="00000019">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adoção do ESP32 como servidor web independente elimina a necessidade de scripts de polling, brokers de mensagens e integrações entre serviços — cada componente cumpre sua função de forma isolada e documentável. O Raspberry Pi permanece focado exclusivamente no NAS e no servidor web institucional.</w:t>
      </w:r>
    </w:p>
    <w:p w:rsidR="00000000" w:rsidDel="00000000" w:rsidP="00000000" w:rsidRDefault="00000000" w:rsidRPr="00000000" w14:paraId="0000001A">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Raspberry Pi OS Lite foi escolhido por ser leve e gratuito. O Samba é uma solução consolidada para redes mistas. O Nginx é amplamente documentado e adequado para servir páginas estáticas e dinâmicas. O DHT11 foi escolhido por ser de baixo custo, simples de integrar ao ESP32 e suficiente para o nível de precisão exigido pelo contexto.</w:t>
      </w:r>
    </w:p>
    <w:p w:rsidR="00000000" w:rsidDel="00000000" w:rsidP="00000000" w:rsidRDefault="00000000" w:rsidRPr="00000000" w14:paraId="0000001B">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widowControl w:val="0"/>
        <w:spacing w:line="360" w:lineRule="auto"/>
        <w:ind w:left="1.760101318359375" w:right="30.220947265625" w:firstLine="722.4198913574219"/>
        <w:jc w:val="both"/>
        <w:rPr>
          <w:rFonts w:ascii="Times New Roman" w:cs="Times New Roman" w:eastAsia="Times New Roman" w:hAnsi="Times New Roman"/>
          <w:sz w:val="34"/>
          <w:szCs w:val="34"/>
        </w:rPr>
      </w:pPr>
      <w:bookmarkStart w:colFirst="0" w:colLast="0" w:name="_lxtx035jpzd9" w:id="10"/>
      <w:bookmarkEnd w:id="10"/>
      <w:r w:rsidDel="00000000" w:rsidR="00000000" w:rsidRPr="00000000">
        <w:rPr>
          <w:rFonts w:ascii="Times New Roman" w:cs="Times New Roman" w:eastAsia="Times New Roman" w:hAnsi="Times New Roman"/>
          <w:sz w:val="34"/>
          <w:szCs w:val="34"/>
          <w:rtl w:val="0"/>
        </w:rPr>
        <w:t xml:space="preserve">Perfis de Acesso</w:t>
      </w:r>
    </w:p>
    <w:p w:rsidR="00000000" w:rsidDel="00000000" w:rsidP="00000000" w:rsidRDefault="00000000" w:rsidRPr="00000000" w14:paraId="0000001D">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projeto contempla dois perfis de uso distintos:</w:t>
      </w:r>
    </w:p>
    <w:p w:rsidR="00000000" w:rsidDel="00000000" w:rsidP="00000000" w:rsidRDefault="00000000" w:rsidRPr="00000000" w14:paraId="0000001E">
      <w:pPr>
        <w:widowControl w:val="0"/>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Hóspedes</w:t>
      </w:r>
      <w:r w:rsidDel="00000000" w:rsidR="00000000" w:rsidRPr="00000000">
        <w:rPr>
          <w:rFonts w:ascii="Times New Roman" w:cs="Times New Roman" w:eastAsia="Times New Roman" w:hAnsi="Times New Roman"/>
          <w:sz w:val="24"/>
          <w:szCs w:val="24"/>
          <w:rtl w:val="0"/>
        </w:rPr>
        <w:t xml:space="preserve"> — acesso local via Wi-Fi: consultam o guia da casa pelo NAS e verificam temperatura e umidade acessando o IP do ESP32 pelo navegador.</w:t>
      </w:r>
    </w:p>
    <w:p w:rsidR="00000000" w:rsidDel="00000000" w:rsidP="00000000" w:rsidRDefault="00000000" w:rsidRPr="00000000" w14:paraId="0000001F">
      <w:pPr>
        <w:widowControl w:val="0"/>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Proprietário</w:t>
      </w:r>
      <w:r w:rsidDel="00000000" w:rsidR="00000000" w:rsidRPr="00000000">
        <w:rPr>
          <w:rFonts w:ascii="Times New Roman" w:cs="Times New Roman" w:eastAsia="Times New Roman" w:hAnsi="Times New Roman"/>
          <w:sz w:val="24"/>
          <w:szCs w:val="24"/>
          <w:rtl w:val="0"/>
        </w:rPr>
        <w:t xml:space="preserve"> — acesso remoto via Tailscale: gerencia o servidor, acessa o NAS e a página institucional de qualquer lugar com internet.</w:t>
      </w:r>
    </w:p>
    <w:p w:rsidR="00000000" w:rsidDel="00000000" w:rsidP="00000000" w:rsidRDefault="00000000" w:rsidRPr="00000000" w14:paraId="00000020">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widowControl w:val="0"/>
        <w:spacing w:line="360" w:lineRule="auto"/>
        <w:ind w:left="1.760101318359375" w:right="30.220947265625" w:firstLine="722.4198913574219"/>
        <w:jc w:val="both"/>
        <w:rPr>
          <w:rFonts w:ascii="Times New Roman" w:cs="Times New Roman" w:eastAsia="Times New Roman" w:hAnsi="Times New Roman"/>
          <w:sz w:val="34"/>
          <w:szCs w:val="34"/>
        </w:rPr>
      </w:pPr>
      <w:bookmarkStart w:colFirst="0" w:colLast="0" w:name="_seey8567j9ew" w:id="11"/>
      <w:bookmarkEnd w:id="11"/>
      <w:r w:rsidDel="00000000" w:rsidR="00000000" w:rsidRPr="00000000">
        <w:rPr>
          <w:rFonts w:ascii="Times New Roman" w:cs="Times New Roman" w:eastAsia="Times New Roman" w:hAnsi="Times New Roman"/>
          <w:sz w:val="34"/>
          <w:szCs w:val="34"/>
          <w:rtl w:val="0"/>
        </w:rPr>
        <w:t xml:space="preserve">Dificuldades Técnicas Previstas</w:t>
      </w:r>
    </w:p>
    <w:p w:rsidR="00000000" w:rsidDel="00000000" w:rsidP="00000000" w:rsidRDefault="00000000" w:rsidRPr="00000000" w14:paraId="00000022">
      <w:pPr>
        <w:widowControl w:val="0"/>
        <w:numPr>
          <w:ilvl w:val="0"/>
          <w:numId w:val="1"/>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Configuração do Samba e permissões de acesso no Linux</w:t>
      </w:r>
    </w:p>
    <w:p w:rsidR="00000000" w:rsidDel="00000000" w:rsidP="00000000" w:rsidRDefault="00000000" w:rsidRPr="00000000" w14:paraId="00000023">
      <w:pPr>
        <w:widowControl w:val="0"/>
        <w:numPr>
          <w:ilvl w:val="0"/>
          <w:numId w:val="1"/>
        </w:numPr>
        <w:spacing w:after="0" w:afterAutospacing="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Programação do ESP32 como servidor web com leituras do DHT11 (firmware em C/Arduino)</w:t>
      </w:r>
    </w:p>
    <w:p w:rsidR="00000000" w:rsidDel="00000000" w:rsidP="00000000" w:rsidRDefault="00000000" w:rsidRPr="00000000" w14:paraId="00000024">
      <w:pPr>
        <w:widowControl w:val="0"/>
        <w:numPr>
          <w:ilvl w:val="0"/>
          <w:numId w:val="1"/>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Configuração e validação do Tailscale em múltiplos dispositivos e sistemas operacionais</w:t>
      </w:r>
    </w:p>
    <w:p w:rsidR="00000000" w:rsidDel="00000000" w:rsidP="00000000" w:rsidRDefault="00000000" w:rsidRPr="00000000" w14:paraId="00000025">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widowControl w:val="0"/>
        <w:spacing w:line="360" w:lineRule="auto"/>
        <w:ind w:left="1.760101318359375" w:right="30.220947265625" w:firstLine="722.4198913574219"/>
        <w:jc w:val="both"/>
        <w:rPr>
          <w:rFonts w:ascii="Times New Roman" w:cs="Times New Roman" w:eastAsia="Times New Roman" w:hAnsi="Times New Roman"/>
          <w:sz w:val="34"/>
          <w:szCs w:val="34"/>
        </w:rPr>
      </w:pPr>
      <w:bookmarkStart w:colFirst="0" w:colLast="0" w:name="_fwjodb28toad" w:id="12"/>
      <w:bookmarkEnd w:id="12"/>
      <w:r w:rsidDel="00000000" w:rsidR="00000000" w:rsidRPr="00000000">
        <w:rPr>
          <w:rFonts w:ascii="Times New Roman" w:cs="Times New Roman" w:eastAsia="Times New Roman" w:hAnsi="Times New Roman"/>
          <w:sz w:val="34"/>
          <w:szCs w:val="34"/>
          <w:rtl w:val="0"/>
        </w:rPr>
        <w:t xml:space="preserve">Cobertura dos Requisitos Obrigatórios (V3)</w:t>
      </w:r>
    </w:p>
    <w:tbl>
      <w:tblPr>
        <w:tblStyle w:val="Table1"/>
        <w:tblW w:w="7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4685"/>
        <w:tblGridChange w:id="0">
          <w:tblGrid>
            <w:gridCol w:w="3185"/>
            <w:gridCol w:w="4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before="266.630859375" w:line="360" w:lineRule="auto"/>
              <w:ind w:left="1.760101318359375" w:right="30.220947265625" w:firstLine="722.419891357421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Requisito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before="266.630859375" w:line="360" w:lineRule="auto"/>
              <w:ind w:left="1.760101318359375" w:right="30.220947265625" w:firstLine="722.4198913574219"/>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Como é atendido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desktops com SOs diferentes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 Raspberry Pi OS Lite (autorizado)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dispositivo móvel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(iOS ou Android)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dispositivo IoT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ESP32 com DHT11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elemento de rede (roteador)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Roteador doméstico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Conectividade Wi-Fi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Rede doméstica existente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NAS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Samba no Raspberry 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Servidor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Nginx no Raspberry Pi</w:t>
            </w:r>
          </w:p>
        </w:tc>
      </w:tr>
    </w:tbl>
    <w:p w:rsidR="00000000" w:rsidDel="00000000" w:rsidP="00000000" w:rsidRDefault="00000000" w:rsidRPr="00000000" w14:paraId="00000037">
      <w:pPr>
        <w:widowControl w:val="0"/>
        <w:spacing w:before="266.630859375" w:line="360" w:lineRule="auto"/>
        <w:ind w:left="1.760101318359375" w:right="30.220947265625" w:firstLine="722.4198913574219"/>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widowControl w:val="0"/>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é a versão mais limpa e simples até agora — cada componente tem uma função clara e independente, sem integrações desnecessárias. Quer seguir para o diagrama de rede?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30859375" w:line="360" w:lineRule="auto"/>
        <w:ind w:left="1.760101318359375" w:right="30.220947265625" w:firstLine="722.4198913574219"/>
        <w:jc w:val="both"/>
        <w:rPr>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15380859375" w:line="360" w:lineRule="auto"/>
        <w:ind w:left="1.760101318359375" w:right="29.84619140625" w:firstLine="716.03988647460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40" w:w="11920" w:orient="portrait"/>
      <w:pgMar w:bottom="1518.0908203125" w:top="1425.390625" w:left="1439.5599365234375" w:right="1397.5012207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