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3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Segurança em Mecanismos de Autenticação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Vulnerabilidades, Controles e Boas Práticas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Ataques mais comuns contra mecanismos de autenticação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Os ataques a mecanismos de autenticação exploram fraquezas no processo de verificação de identidade de usuários. Os principais são: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Força bruta: </w:t>
      </w:r>
      <w:r>
        <w:rPr>
          <w:rFonts w:ascii="Arial" w:cs="Arial" w:eastAsia="Arial" w:hAnsi="Arial"/>
          <w:sz w:val="24"/>
          <w:szCs w:val="24"/>
        </w:rPr>
        <w:t xml:space="preserve">o atacante tenta sistematicamente todas as combinações possíveis de senha até encontrar a correta. Ferramentas como Hashcat e John the Ripper automatizam esse processo em larga escala.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Ataque de dicionário: </w:t>
      </w:r>
      <w:r>
        <w:rPr>
          <w:rFonts w:ascii="Arial" w:cs="Arial" w:eastAsia="Arial" w:hAnsi="Arial"/>
          <w:sz w:val="24"/>
          <w:szCs w:val="24"/>
        </w:rPr>
        <w:t xml:space="preserve">variação da força bruta que utiliza listas de palavras e senhas comuns (ex.: 'senha123', '123456'), reduzindo drasticamente o número de tentativas necessárias.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Credential stuffing: </w:t>
      </w:r>
      <w:r>
        <w:rPr>
          <w:rFonts w:ascii="Arial" w:cs="Arial" w:eastAsia="Arial" w:hAnsi="Arial"/>
          <w:sz w:val="24"/>
          <w:szCs w:val="24"/>
        </w:rPr>
        <w:t xml:space="preserve">utiliza pares usuário/senha vazados de outros serviços. Como muitos usuários reutilizam senhas, o ataque funciona mesmo sem 'quebrar' nada — basta testar as credenciais em outros sistemas.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Phishing e engenharia social: </w:t>
      </w:r>
      <w:r>
        <w:rPr>
          <w:rFonts w:ascii="Arial" w:cs="Arial" w:eastAsia="Arial" w:hAnsi="Arial"/>
          <w:sz w:val="24"/>
          <w:szCs w:val="24"/>
        </w:rPr>
        <w:t xml:space="preserve">o usuário é induzido a inserir suas credenciais em um site falso ou fornecer informações por canais enganosos. É o vetor mais eficaz contra humanos por contornar toda proteção técnica.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Ataque de replay: </w:t>
      </w:r>
      <w:r>
        <w:rPr>
          <w:rFonts w:ascii="Arial" w:cs="Arial" w:eastAsia="Arial" w:hAnsi="Arial"/>
          <w:sz w:val="24"/>
          <w:szCs w:val="24"/>
        </w:rPr>
        <w:t xml:space="preserve">o atacante intercepta um token ou hash de autenticação válido e o reutiliza para se autenticar sem conhecer a senha real.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Rainbow table: </w:t>
      </w:r>
      <w:r>
        <w:rPr>
          <w:rFonts w:ascii="Arial" w:cs="Arial" w:eastAsia="Arial" w:hAnsi="Arial"/>
          <w:sz w:val="24"/>
          <w:szCs w:val="24"/>
        </w:rPr>
        <w:t xml:space="preserve">uso de tabelas pré-computadas de hashes para reverter senhas. É eficaz contra sistemas que armazenam hashes sem uso de salt.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Man-in-the-Middle (MitM): </w:t>
      </w:r>
      <w:r>
        <w:rPr>
          <w:rFonts w:ascii="Arial" w:cs="Arial" w:eastAsia="Arial" w:hAnsi="Arial"/>
          <w:sz w:val="24"/>
          <w:szCs w:val="24"/>
        </w:rPr>
        <w:t xml:space="preserve">interceptação da comunicação entre cliente e servidor, capturando credenciais ou tokens em trânsito quando o canal não está devidamente protegido.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Shoulder surfing / Keyloggers: </w:t>
      </w:r>
      <w:r>
        <w:rPr>
          <w:rFonts w:ascii="Arial" w:cs="Arial" w:eastAsia="Arial" w:hAnsi="Arial"/>
          <w:sz w:val="24"/>
          <w:szCs w:val="24"/>
        </w:rPr>
        <w:t xml:space="preserve">observação física da digitação ou captura de teclas por software malicioso para roubar credenciais.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Como mitigar esses ataques (controles)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defesa eficaz combina múltiplas camadas de controle técnico e comportamental: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Ataque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Controle / 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Força bruta / Dicionário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Rate limiting: bloqueio automático após N tentativas falhas. CAPTCHA em formulários de login.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Credential stuffing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Autenticação multifator (MFA): mesmo com senha correta, o segundo fator impede o acesso.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Replay / MitM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TLS obrigatório + tokens com expiração curta e vinculados à sessão.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Rainbow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Uso de salt único por senha + algoritmos robustos como bcrypt ou Argon2.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Phishing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Treinamento de usuários + autenticação por chaves físicas (FIDO2/WebAuthn), resistentes a phishing.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Shoulder surfing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Campos de senha mascarados, uso de gestores de senha, autenticação biométrica.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Outros controles gerais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Política de expiração e troca periódica de senhas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Monitoramento e alerta de logins suspeitos (geolocalização, horário incomum)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Uso de gestores de senha corporativos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Verificação de senhas contra bases de credenciais vazadas (Have I Been Pwned)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Regra de senha: combinações e tempo de quebra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Regra proposta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Mínimo de 12 caracteres, contendo obrigatoriamente: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Ao menos 1 letra maiúscula (A–Z): 26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Ao menos 1 letra minúscula (a–z): 26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Ao menos 1 dígito (0–9): 10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Ao menos 1 símbolo (ex.: !@#$%^&amp;*...): 32 caracteres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Conjunto total: </w:t>
      </w:r>
      <w:r>
        <w:rPr>
          <w:rFonts w:ascii="Arial" w:cs="Arial" w:eastAsia="Arial" w:hAnsi="Arial"/>
          <w:sz w:val="24"/>
          <w:szCs w:val="24"/>
        </w:rPr>
        <w:t xml:space="preserve">26 + 26 + 10 + 32 = 94 caracteres possíveis.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Número de combinações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Fórmula: </w:t>
      </w:r>
      <w:r>
        <w:rPr>
          <w:rFonts w:ascii="Arial" w:cs="Arial" w:eastAsia="Arial" w:hAnsi="Arial"/>
          <w:sz w:val="24"/>
          <w:szCs w:val="24"/>
        </w:rPr>
        <w:t xml:space="preserve">94¹² (sem restrição de posição) ≈ 4,76 × 10²³ combinações.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Isso equivale a aproximadamente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476 sextilhões</w:t>
      </w:r>
      <w:r>
        <w:rPr>
          <w:rFonts w:ascii="Arial" w:cs="Arial" w:eastAsia="Arial" w:hAnsi="Arial"/>
          <w:sz w:val="24"/>
          <w:szCs w:val="24"/>
        </w:rPr>
        <w:t xml:space="preserve"> de possibilidades — um espaço de busca astronomicamente grande.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Tempo estimado para gerar todas as combinações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Tentativas/segundo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 (pior caso)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 convencional (GPU)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~10⁹ (1 bilhão/s)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15 bilhões de anos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Supercomputador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~10¹⁵ (1 quatrilhão/s)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15 milhões de anos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Observação importante: </w:t>
      </w:r>
      <w:r>
        <w:rPr>
          <w:rFonts w:ascii="Arial" w:cs="Arial" w:eastAsia="Arial" w:hAnsi="Arial"/>
          <w:sz w:val="24"/>
          <w:szCs w:val="24"/>
        </w:rPr>
        <w:t xml:space="preserve">esses valores assumem ataque ao hash sem proteção adicional. Com algoritmos como bcrypt ou Argon2 (que adicionam custo computacional intencional a cada tentativa), mesmo supercomputadores levam ordens de magnitude mais tempo, tornando a senha extremamente resistente na prática.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Verificação reativa e proativa de senha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Verificação Reativa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Ocorre após um problema já identificado. O sistema detecta que uma senha foi comprometida — por exemplo, através de cruzamento com bases de dados de vazamentos conhecidos (como o serviço Have I Been Pwned) — e força o usuário a trocá-la. A ação vem em resposta ao risco já existente ou ao dano potencial detectado a posteriori.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Verificação Proativa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Ocorre no momento da criação ou alteração da senha. O sistema verifica em tempo real se a nova senha atende critérios de segurança antes de aceitá-la, como: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Comprimento mínimo exigido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Ausência em dicionários de senhas comuns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Ausência em bases de senhas vazadas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Entropia (aleatoriedade) suficiente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NIST SP 800-63B recomenda explicitamente a verificação proativa: rejeitar senhas fracas ou comprometidas no momento do cadastro, e não somente após o risco se concretizar.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Resumo: </w:t>
      </w:r>
      <w:r>
        <w:rPr>
          <w:rFonts w:ascii="Arial" w:cs="Arial" w:eastAsia="Arial" w:hAnsi="Arial"/>
          <w:sz w:val="24"/>
          <w:szCs w:val="24"/>
        </w:rPr>
        <w:t xml:space="preserve">reativa age depois que o risco existe; proativa bloqueia o risco antes de ele se concretizar.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Estratégia para senhas complexas e fáceis de memorizar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técnica mais eficaz é o Método da Frase-Senha Transformada (Passphrase Mangling). Ela equilibra segurança técnica e usabilidade cognitiva: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Passo a passo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1 — Escolha uma frase pessoal e inusitada</w:t>
      </w:r>
      <w:r>
        <w:rPr>
          <w:rFonts w:ascii="Arial" w:cs="Arial" w:eastAsia="Arial" w:hAnsi="Arial"/>
          <w:sz w:val="24"/>
          <w:szCs w:val="24"/>
        </w:rPr>
        <w:t xml:space="preserve"> (que só faz sentido para você):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Exemplo: "Meu gato odeia segunda-feira às 7h"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2 — Pegue as iniciais de cada palavra: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MgOs-fà7h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3 — Aplique substituições pessoais e consistentes: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'a' vira '@', 's' vira '$', 'o' vira '0'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Resultado: Mg0$-f@7h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4 — Adicione um sufixo contextual por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banco: Mg0$-f@7h#bnk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e-mail: Mg0$-f@7h#eml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o trabalho: Mg0$-f@7h#wrk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Por que funciona: a frase é memorável; a transformação é pessoal e consistente; o resultado final tem maiúsculas, minúsculas, números e símbolos com 12+ caracteres. O usuário só precisa lembrar da frase-base e da sua regra de transformação.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Alternativa: Método Diceware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Escolha 5 palavras aleatórias do dicionário separadas por símbolo ou espaço: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"cavalo$batata$nuvem$forno$azul"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Alta entropia, completamente memorável e resistente a ataques de dicionário tradicionais.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 algoritmo FIPS PUB 181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FIPS PUB 181 (Federal Information Processing Standard Publication 181) é um padrão do Instituto Nacional de Padrões e Tecnologia dos EUA (NIST), publicado em 1993, que define um algoritmo automatizado para geração de senhas pronunciáveis.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Como funciona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Em vez de gerar strings totalmente aleatórias (como 'xK#9@mQ!'), o algoritmo produz senhas formadas por sílabas fonologicamente válidas na língua inglesa, como 'Drabem7!'. Apesar de sem sentido semântico, essas senhas podem ser 'soletradas' mentalmente, facilitando a memorização.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algoritmo utiliza tabelas de probabilidade de bigramas e trigramas — pares e trios de letras que ocorrem naturalmente no inglês — para construir sílabas plausíveis. Essas sílabas são combinadas em palavras artificiais que soam como palavras reais, mas não existem no dicionário, o que dificulta ataques de dicionário.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Relevância atual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padrão foi oficialmente retirado em 2019 (withdrawn), sendo substituído pelas diretrizes do NIST SP 800-63B, que favorecem senhas longas escolhidas pelo próprio usuário (passphrases) em vez de senhas geradas automaticamente por algoritmos.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Ainda assim, o FIPS PUB 181 permanece relevante academicamente como exemplo pioneiro de geração proativa de credenciais com equilíbrio entre segurança e usabilidade — um conceito que influencia diretamente as práticas modernas de autenticação.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2026-03-24T23:57:24.049Z</dcterms:created>
  <dcterms:modified xsi:type="dcterms:W3CDTF">2026-03-24T23:57:24.050Z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