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D3FB" w14:textId="77777777" w:rsidR="00057951" w:rsidRPr="00B27578" w:rsidRDefault="00057951" w:rsidP="0005795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Semelhanças entre MPS.BR SW 2024 e CMMI v3.0</w:t>
      </w:r>
    </w:p>
    <w:p w14:paraId="7B8F2FC7" w14:textId="77777777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E0795C0" w14:textId="528A31FA" w:rsidR="00057951" w:rsidRPr="00B27578" w:rsidRDefault="00057951" w:rsidP="000579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1. Visão Geral dos Modelos</w:t>
      </w:r>
    </w:p>
    <w:p w14:paraId="7A2E07F0" w14:textId="1AAC2455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Tanto o MPS.BR SW 2024 quanto o CMMI v3.0 são modelos de referência para melhoria de processos de software. Ambos têm como propósito elevar a qualidade, eficiência e previsibilidade no desenvolvimento de sistemas, promovendo práticas padronizadas e mensuráveis dentro das organizações.</w:t>
      </w:r>
    </w:p>
    <w:p w14:paraId="5F2692CE" w14:textId="58FA828E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O CMMI (</w:t>
      </w:r>
      <w:proofErr w:type="spellStart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Capability</w:t>
      </w:r>
      <w:proofErr w:type="spellEnd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</w:t>
      </w:r>
      <w:proofErr w:type="spellStart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Maturity</w:t>
      </w:r>
      <w:proofErr w:type="spellEnd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Model </w:t>
      </w:r>
      <w:proofErr w:type="spellStart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Integration</w:t>
      </w:r>
      <w:proofErr w:type="spellEnd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) é um modelo internacional, consolidado ao longo de décadas e amplamente utilizado por empresas de grande porte e organizações globais. Já o MPS.BR (Melhoria de Processo do Software Brasileiro) é uma iniciativa nacional desenvolvida pela Softex, com foco em tornar acessível a melhoria de processos para micro, pequenas e médias empresas (MPMEs).</w:t>
      </w:r>
    </w:p>
    <w:p w14:paraId="65DAD794" w14:textId="77777777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Ambos os modelos adotam uma estrutura evolutiva, permitindo que as organizações alcancem níveis crescentes de maturidade, ajustando e padronizando gradualmente seus processos. Essa abordagem incremental reduz riscos, aumenta a produtividade e melhora a entrega de valor ao cliente.</w:t>
      </w:r>
    </w:p>
    <w:p w14:paraId="178D3471" w14:textId="77777777" w:rsidR="00057951" w:rsidRPr="00B27578" w:rsidRDefault="0098613D" w:rsidP="0005795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7DC14486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1F218734" w14:textId="77777777" w:rsidR="00057951" w:rsidRPr="00B27578" w:rsidRDefault="00057951" w:rsidP="000579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2. Níveis de Maturidade</w:t>
      </w:r>
    </w:p>
    <w:p w14:paraId="644C998D" w14:textId="77777777" w:rsidR="00057951" w:rsidRPr="00B27578" w:rsidRDefault="00057951" w:rsidP="000579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CMMI v3.0: estrutura-se em 5 níveis de maturidade, que representam a evolução da capacidade organizacional:</w:t>
      </w:r>
    </w:p>
    <w:p w14:paraId="69AB90E2" w14:textId="77777777" w:rsidR="00057951" w:rsidRPr="00B27578" w:rsidRDefault="00057951" w:rsidP="000579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Inicial – processos imprevisíveis e reativos;</w:t>
      </w:r>
    </w:p>
    <w:p w14:paraId="75E2260F" w14:textId="77777777" w:rsidR="00057951" w:rsidRPr="00B27578" w:rsidRDefault="00057951" w:rsidP="000579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Gerenciado – processos planejados e acompanhados;</w:t>
      </w:r>
    </w:p>
    <w:p w14:paraId="7FDB063B" w14:textId="77777777" w:rsidR="00057951" w:rsidRPr="00B27578" w:rsidRDefault="00057951" w:rsidP="000579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Definido – processos padronizados em toda a organização;</w:t>
      </w:r>
    </w:p>
    <w:p w14:paraId="108AFE25" w14:textId="77777777" w:rsidR="00057951" w:rsidRPr="00B27578" w:rsidRDefault="00057951" w:rsidP="000579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Gerenciado Quantitativamente – controle baseado em métricas;</w:t>
      </w:r>
    </w:p>
    <w:p w14:paraId="3F449CE5" w14:textId="77777777" w:rsidR="00057951" w:rsidRPr="00B27578" w:rsidRDefault="00057951" w:rsidP="000579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Otimizado – melhoria contínua baseada em dados e inovação.</w:t>
      </w:r>
    </w:p>
    <w:p w14:paraId="331BC566" w14:textId="4BD35CCA" w:rsidR="00057951" w:rsidRPr="00B27578" w:rsidRDefault="00057951" w:rsidP="000579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 xml:space="preserve">MPS.BR SW 2024: possui 7 níveis de maturidade (de G a </w:t>
      </w:r>
      <w:proofErr w:type="spellStart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A</w:t>
      </w:r>
      <w:proofErr w:type="spellEnd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), permitindo uma transição mais gradual. Essa granularidade facilita a adoção por empresas menores, que podem implementar práticas de forma progressiva e financeiramente viável.</w:t>
      </w:r>
    </w:p>
    <w:p w14:paraId="4B70AD13" w14:textId="77777777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Ambos os modelos utilizam os níveis como um mapa de evolução organizacional, orientando a busca por maior previsibilidade, controle e qualidade de resultados.</w:t>
      </w:r>
    </w:p>
    <w:p w14:paraId="3CAC95A2" w14:textId="77777777" w:rsidR="00057951" w:rsidRPr="00B27578" w:rsidRDefault="0098613D" w:rsidP="0005795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7A6EC0C9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318A249F" w14:textId="069B920B" w:rsidR="00057951" w:rsidRPr="00B27578" w:rsidRDefault="00057951" w:rsidP="000579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3. Processos</w:t>
      </w:r>
    </w:p>
    <w:p w14:paraId="1BABC114" w14:textId="77777777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O CMMI v3.0 define 22 áreas de processo, que cobrem gestão organizacional, engenharia, suporte e melhoria contínua.</w:t>
      </w:r>
    </w:p>
    <w:p w14:paraId="4D975B8E" w14:textId="193E6F9D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lastRenderedPageBreak/>
        <w:t>O MPS.BR SW 2024 reflete a maior parte dessas áreas, mas as adapta à realidade brasileira, considerando recursos limitados, estruturas mais enxutas e contextos regulatórios nacionais.</w:t>
      </w:r>
    </w:p>
    <w:p w14:paraId="42A02230" w14:textId="77777777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As equivalências mais claras ocorrem em:</w:t>
      </w:r>
    </w:p>
    <w:p w14:paraId="144C6FD8" w14:textId="77777777" w:rsidR="00057951" w:rsidRPr="00B27578" w:rsidRDefault="00057951" w:rsidP="00057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Gerência de Projetos (GPR);</w:t>
      </w:r>
    </w:p>
    <w:p w14:paraId="536B743B" w14:textId="77777777" w:rsidR="00057951" w:rsidRPr="00B27578" w:rsidRDefault="00057951" w:rsidP="00057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Garantia da Qualidade (GQA);</w:t>
      </w:r>
    </w:p>
    <w:p w14:paraId="5C56CF34" w14:textId="77777777" w:rsidR="00057951" w:rsidRPr="00B27578" w:rsidRDefault="00057951" w:rsidP="00057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Gerência de Requisitos (GRE);</w:t>
      </w:r>
    </w:p>
    <w:p w14:paraId="0957DA95" w14:textId="77777777" w:rsidR="00057951" w:rsidRPr="00B27578" w:rsidRDefault="00057951" w:rsidP="00057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Engenharia de Software (ENG);</w:t>
      </w:r>
    </w:p>
    <w:p w14:paraId="000AB58C" w14:textId="28A0AFDE" w:rsidR="00057951" w:rsidRPr="00B27578" w:rsidRDefault="00057951" w:rsidP="000579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Medição e Análise (MED).</w:t>
      </w:r>
    </w:p>
    <w:p w14:paraId="35E371F5" w14:textId="77777777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Enquanto o CMMI tende a ser mais prescritivo e quantitativo, o MPS.BR adota uma abordagem mais simplificada e adaptável, priorizando praticidade e custo-benefício sem perder alinhamento conceitual com os padrões internacionais.</w:t>
      </w:r>
    </w:p>
    <w:p w14:paraId="7197A363" w14:textId="77777777" w:rsidR="00057951" w:rsidRPr="00B27578" w:rsidRDefault="0098613D" w:rsidP="0005795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05E6E5D2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6163FD35" w14:textId="77777777" w:rsidR="00057951" w:rsidRPr="00B27578" w:rsidRDefault="00057951" w:rsidP="000579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4. Itens do CMMI v3.0 que não constam no MPS.BR SW 2024</w:t>
      </w:r>
    </w:p>
    <w:p w14:paraId="53F5B7D7" w14:textId="77777777" w:rsidR="00057951" w:rsidRPr="00B27578" w:rsidRDefault="00057951" w:rsidP="000579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Ênfase em medições quantitativas e controle estatístico: o CMMI, principalmente a partir dos níveis 4 e 5, exige análise quantitativa de desempenho e otimização contínua dos processos, o que demanda infraestrutura de métricas e maturidade técnica mais avançadas.</w:t>
      </w:r>
    </w:p>
    <w:p w14:paraId="149A87ED" w14:textId="77777777" w:rsidR="00057951" w:rsidRPr="00B27578" w:rsidRDefault="00057951" w:rsidP="000579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 xml:space="preserve">Foco em integração corporativa: o CMMI contempla práticas para empresas de grande porte e projetos multinacionais, incluindo coordenação entre unidades organizacionais e integração de disciplinas distintas, o que ultrapassa o escopo típico das </w:t>
      </w:r>
      <w:proofErr w:type="spellStart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PMEs</w:t>
      </w:r>
      <w:proofErr w:type="spellEnd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075D5A41" w14:textId="77777777" w:rsidR="00057951" w:rsidRPr="00B27578" w:rsidRDefault="00057951" w:rsidP="000579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Gestão de desempenho baseada em dados: o modelo CMMI dá grande ênfase ao uso de indicadores de performance e melhoria estatística, enquanto o MPS.BR trata esses aspectos de forma mais simplificada.</w:t>
      </w:r>
    </w:p>
    <w:p w14:paraId="235C2A36" w14:textId="77777777" w:rsidR="00057951" w:rsidRPr="00B27578" w:rsidRDefault="0098613D" w:rsidP="0005795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060B5414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1CC0EBE" w14:textId="77777777" w:rsidR="00057951" w:rsidRPr="00B27578" w:rsidRDefault="00057951" w:rsidP="000579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5. Itens do MPS.BR SW 2024 que não constam no CMMI v3.0</w:t>
      </w:r>
    </w:p>
    <w:p w14:paraId="2C5E608C" w14:textId="77777777" w:rsidR="00057951" w:rsidRPr="00B27578" w:rsidRDefault="00057951" w:rsidP="00057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Ajustes culturais e econômicos ao contexto brasileiro: o MPS.BR incorpora orientações práticas e terminologias locais, facilitando sua adoção por empresas que estão em etapas iniciais de estruturação organizacional.</w:t>
      </w:r>
    </w:p>
    <w:p w14:paraId="3BAAA650" w14:textId="77777777" w:rsidR="00057951" w:rsidRPr="00B27578" w:rsidRDefault="00057951" w:rsidP="00057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 xml:space="preserve">Escalonamento mais flexível: seus 7 níveis permitem um avanço incremental e menos oneroso, algo essencial para </w:t>
      </w:r>
      <w:proofErr w:type="spellStart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PMEs</w:t>
      </w:r>
      <w:proofErr w:type="spellEnd"/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 xml:space="preserve"> que não dispõem de grandes recursos para consultorias ou auditorias complexas.</w:t>
      </w:r>
    </w:p>
    <w:p w14:paraId="52022969" w14:textId="17AB6983" w:rsidR="00057951" w:rsidRPr="00B27578" w:rsidRDefault="00057951" w:rsidP="000579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Ênfase em sustentabilidade e custo-benefício: o MPS.BR prioriza o equilíbrio entre custo, tempo e valor agregado, estimulando melhoria contínua realista e acessível.</w:t>
      </w:r>
    </w:p>
    <w:p w14:paraId="37FB742A" w14:textId="77777777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Essas diferenças tornam o MPS.BR uma porta de entrada ideal para empresas que pretendem futuramente alcançar padrões internacionais, como o CMMI.</w:t>
      </w:r>
    </w:p>
    <w:p w14:paraId="44A452FD" w14:textId="77777777" w:rsidR="00057951" w:rsidRPr="00B27578" w:rsidRDefault="0098613D" w:rsidP="0005795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lastRenderedPageBreak/>
        <w:pict w14:anchorId="7BA52BE0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67BF0011" w14:textId="25FB77AB" w:rsidR="00057951" w:rsidRPr="00B27578" w:rsidRDefault="00057951" w:rsidP="000579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6. Avaliação Conjunta de CMMI e MPS.BR em uma Empresa</w:t>
      </w:r>
    </w:p>
    <w:p w14:paraId="25728BEE" w14:textId="77777777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Como o MPS.BR foi inspirado no CMMI, suas correspondências conceituais permitem avaliações conjuntas ou planos de transição integrados.</w:t>
      </w:r>
    </w:p>
    <w:p w14:paraId="5A20E6B0" w14:textId="3B2AB3FD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Empresas que iniciam no MPS.BR podem posteriormente evoluir para o CMMI, aproveitando a base de práticas e evidências já estruturadas.</w:t>
      </w:r>
    </w:p>
    <w:p w14:paraId="3B3EE047" w14:textId="77777777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Essa sinergia traz benefícios como:</w:t>
      </w:r>
    </w:p>
    <w:p w14:paraId="762EE4AC" w14:textId="77777777" w:rsidR="00057951" w:rsidRPr="00B27578" w:rsidRDefault="00057951" w:rsidP="000579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Redução de custos de certificação;</w:t>
      </w:r>
    </w:p>
    <w:p w14:paraId="0007955F" w14:textId="77777777" w:rsidR="00057951" w:rsidRPr="00B27578" w:rsidRDefault="00057951" w:rsidP="000579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Aproveitamento de documentação e indicadores comuns;</w:t>
      </w:r>
    </w:p>
    <w:p w14:paraId="3CC992D3" w14:textId="62A78E2E" w:rsidR="00057951" w:rsidRPr="00B27578" w:rsidRDefault="00057951" w:rsidP="000579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Reconhecimento internacional da maturidade organizacional.</w:t>
      </w:r>
    </w:p>
    <w:p w14:paraId="1C129048" w14:textId="77777777" w:rsidR="00057951" w:rsidRPr="00B27578" w:rsidRDefault="00057951" w:rsidP="0005795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Além disso, organizações certificadas no MPS.BR podem aumentar sua competitividade, abrindo caminho para contratos internacionais ao migrarem gradualmente para o CMMI.</w:t>
      </w:r>
    </w:p>
    <w:p w14:paraId="0F35D5A7" w14:textId="77777777" w:rsidR="00057951" w:rsidRPr="00B27578" w:rsidRDefault="0098613D" w:rsidP="00057951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>
        <w:rPr>
          <w:rFonts w:ascii="Arial" w:eastAsia="Times New Roman" w:hAnsi="Arial" w:cs="Arial"/>
          <w:noProof/>
          <w:kern w:val="0"/>
          <w:lang w:eastAsia="pt-BR"/>
        </w:rPr>
        <w:pict w14:anchorId="0A911B73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1F5223B0" w14:textId="77777777" w:rsidR="00057951" w:rsidRPr="00B27578" w:rsidRDefault="00057951" w:rsidP="0005795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7. Quando Utilizar Cada Modelo</w:t>
      </w:r>
    </w:p>
    <w:p w14:paraId="2D2FDD5F" w14:textId="77777777" w:rsidR="00057951" w:rsidRPr="00B27578" w:rsidRDefault="00057951" w:rsidP="00057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CMMI v3.0:</w:t>
      </w:r>
    </w:p>
    <w:p w14:paraId="204C5576" w14:textId="77777777" w:rsidR="00057951" w:rsidRPr="00B27578" w:rsidRDefault="00057951" w:rsidP="00057951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Ideal para empresas com atuação internacional, que demandam processos altamente controlados e mensurados. Indicado também para organizações que buscam certificações exigidas por clientes globais ou que operam em ambientes regulatórios rigorosos.</w:t>
      </w:r>
    </w:p>
    <w:p w14:paraId="2B776271" w14:textId="77777777" w:rsidR="00057951" w:rsidRPr="00B27578" w:rsidRDefault="00057951" w:rsidP="000579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MPS.BR SW 2024:</w:t>
      </w:r>
    </w:p>
    <w:p w14:paraId="1E0842F9" w14:textId="77777777" w:rsidR="00057951" w:rsidRPr="00B27578" w:rsidRDefault="00057951" w:rsidP="00057951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B27578">
        <w:rPr>
          <w:rFonts w:ascii="Arial" w:eastAsia="Times New Roman" w:hAnsi="Arial" w:cs="Arial"/>
          <w:kern w:val="0"/>
          <w:lang w:eastAsia="pt-BR"/>
          <w14:ligatures w14:val="none"/>
        </w:rPr>
        <w:t>Recomendado para empresas brasileiras em fase de estruturação ou crescimento, com foco em melhoria progressiva, custo reduzido e implementação acessível.</w:t>
      </w:r>
    </w:p>
    <w:p w14:paraId="3271728E" w14:textId="77777777" w:rsidR="00F64134" w:rsidRPr="00B27578" w:rsidRDefault="00F64134" w:rsidP="00057951">
      <w:pPr>
        <w:rPr>
          <w:rFonts w:ascii="Arial" w:hAnsi="Arial" w:cs="Arial"/>
        </w:rPr>
      </w:pPr>
    </w:p>
    <w:sectPr w:rsidR="00F64134" w:rsidRPr="00B27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376"/>
    <w:multiLevelType w:val="multilevel"/>
    <w:tmpl w:val="43B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A278A"/>
    <w:multiLevelType w:val="multilevel"/>
    <w:tmpl w:val="264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25172F"/>
    <w:multiLevelType w:val="multilevel"/>
    <w:tmpl w:val="5736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881251"/>
    <w:multiLevelType w:val="multilevel"/>
    <w:tmpl w:val="E35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6A7D0F"/>
    <w:multiLevelType w:val="multilevel"/>
    <w:tmpl w:val="077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92809"/>
    <w:multiLevelType w:val="multilevel"/>
    <w:tmpl w:val="196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7513D"/>
    <w:multiLevelType w:val="multilevel"/>
    <w:tmpl w:val="BE6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C57CD"/>
    <w:multiLevelType w:val="multilevel"/>
    <w:tmpl w:val="2D8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34767"/>
    <w:multiLevelType w:val="multilevel"/>
    <w:tmpl w:val="EF5C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90872"/>
    <w:multiLevelType w:val="multilevel"/>
    <w:tmpl w:val="40A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50E7F"/>
    <w:multiLevelType w:val="multilevel"/>
    <w:tmpl w:val="934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10A9A"/>
    <w:multiLevelType w:val="multilevel"/>
    <w:tmpl w:val="D612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E12D6"/>
    <w:multiLevelType w:val="multilevel"/>
    <w:tmpl w:val="7B3E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14F72"/>
    <w:multiLevelType w:val="multilevel"/>
    <w:tmpl w:val="21D2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370B6"/>
    <w:multiLevelType w:val="multilevel"/>
    <w:tmpl w:val="994A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12360B"/>
    <w:multiLevelType w:val="multilevel"/>
    <w:tmpl w:val="21BC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4719B"/>
    <w:multiLevelType w:val="multilevel"/>
    <w:tmpl w:val="26D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A0A43"/>
    <w:multiLevelType w:val="multilevel"/>
    <w:tmpl w:val="DCA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33941"/>
    <w:multiLevelType w:val="multilevel"/>
    <w:tmpl w:val="4BD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DE54E3"/>
    <w:multiLevelType w:val="multilevel"/>
    <w:tmpl w:val="8BC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9168565">
    <w:abstractNumId w:val="3"/>
  </w:num>
  <w:num w:numId="2" w16cid:durableId="1567372894">
    <w:abstractNumId w:val="1"/>
  </w:num>
  <w:num w:numId="3" w16cid:durableId="497233118">
    <w:abstractNumId w:val="14"/>
  </w:num>
  <w:num w:numId="4" w16cid:durableId="701786079">
    <w:abstractNumId w:val="0"/>
  </w:num>
  <w:num w:numId="5" w16cid:durableId="648753634">
    <w:abstractNumId w:val="2"/>
  </w:num>
  <w:num w:numId="6" w16cid:durableId="1261718672">
    <w:abstractNumId w:val="18"/>
  </w:num>
  <w:num w:numId="7" w16cid:durableId="864052106">
    <w:abstractNumId w:val="19"/>
  </w:num>
  <w:num w:numId="8" w16cid:durableId="1130367349">
    <w:abstractNumId w:val="6"/>
  </w:num>
  <w:num w:numId="9" w16cid:durableId="497119962">
    <w:abstractNumId w:val="15"/>
  </w:num>
  <w:num w:numId="10" w16cid:durableId="1401442465">
    <w:abstractNumId w:val="13"/>
  </w:num>
  <w:num w:numId="11" w16cid:durableId="1218199157">
    <w:abstractNumId w:val="17"/>
  </w:num>
  <w:num w:numId="12" w16cid:durableId="465969722">
    <w:abstractNumId w:val="10"/>
  </w:num>
  <w:num w:numId="13" w16cid:durableId="154302830">
    <w:abstractNumId w:val="7"/>
  </w:num>
  <w:num w:numId="14" w16cid:durableId="1623076981">
    <w:abstractNumId w:val="9"/>
  </w:num>
  <w:num w:numId="15" w16cid:durableId="2094351041">
    <w:abstractNumId w:val="16"/>
  </w:num>
  <w:num w:numId="16" w16cid:durableId="1124546135">
    <w:abstractNumId w:val="5"/>
  </w:num>
  <w:num w:numId="17" w16cid:durableId="749615566">
    <w:abstractNumId w:val="12"/>
  </w:num>
  <w:num w:numId="18" w16cid:durableId="831264553">
    <w:abstractNumId w:val="11"/>
  </w:num>
  <w:num w:numId="19" w16cid:durableId="1064916855">
    <w:abstractNumId w:val="8"/>
  </w:num>
  <w:num w:numId="20" w16cid:durableId="846552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51"/>
    <w:rsid w:val="00013297"/>
    <w:rsid w:val="00051B8E"/>
    <w:rsid w:val="00057951"/>
    <w:rsid w:val="00177941"/>
    <w:rsid w:val="003C53CA"/>
    <w:rsid w:val="00424A3F"/>
    <w:rsid w:val="004A5AF6"/>
    <w:rsid w:val="004B48EE"/>
    <w:rsid w:val="004E596B"/>
    <w:rsid w:val="00906768"/>
    <w:rsid w:val="0098613D"/>
    <w:rsid w:val="00B27578"/>
    <w:rsid w:val="00C36690"/>
    <w:rsid w:val="00CE7278"/>
    <w:rsid w:val="00F51E97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95D9D"/>
  <w15:chartTrackingRefBased/>
  <w15:docId w15:val="{D7835D12-989A-9F49-B788-1628EB1A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5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5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5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5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7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79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7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79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7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7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79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79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79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79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7951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05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1">
    <w:name w:val="p1"/>
    <w:basedOn w:val="Normal"/>
    <w:rsid w:val="0005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057951"/>
  </w:style>
  <w:style w:type="paragraph" w:customStyle="1" w:styleId="p2">
    <w:name w:val="p2"/>
    <w:basedOn w:val="Normal"/>
    <w:rsid w:val="0005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05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057951"/>
  </w:style>
  <w:style w:type="paragraph" w:customStyle="1" w:styleId="p4">
    <w:name w:val="p4"/>
    <w:basedOn w:val="Normal"/>
    <w:rsid w:val="0005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3">
    <w:name w:val="s3"/>
    <w:basedOn w:val="Fontepargpadro"/>
    <w:rsid w:val="00057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820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3</cp:revision>
  <dcterms:created xsi:type="dcterms:W3CDTF">2025-10-22T23:16:00Z</dcterms:created>
  <dcterms:modified xsi:type="dcterms:W3CDTF">2025-10-27T01:01:00Z</dcterms:modified>
</cp:coreProperties>
</file>