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E7741" w14:textId="77777777" w:rsidR="00AE7B3C" w:rsidRDefault="00000000">
      <w:pPr>
        <w:pStyle w:val="Ttulo1"/>
      </w:pPr>
      <w:r>
        <w:t>Especificação de Caso de Uso: Comprar Produto em Máquina de Autoatendimento</w:t>
      </w:r>
    </w:p>
    <w:p w14:paraId="29F1E57C" w14:textId="77777777" w:rsidR="00AE7B3C" w:rsidRDefault="00000000">
      <w:pPr>
        <w:pStyle w:val="Ttulo2"/>
      </w:pPr>
      <w:r>
        <w:t>Ator Principal</w:t>
      </w:r>
    </w:p>
    <w:p w14:paraId="3FFD9CF7" w14:textId="77777777" w:rsidR="00AE7B3C" w:rsidRDefault="00000000">
      <w:r>
        <w:t>Comprador</w:t>
      </w:r>
    </w:p>
    <w:p w14:paraId="15DCA0D0" w14:textId="76D4955F" w:rsidR="00F86381" w:rsidRDefault="00F86381">
      <w:proofErr w:type="spellStart"/>
      <w:r>
        <w:t>Servidor</w:t>
      </w:r>
      <w:proofErr w:type="spellEnd"/>
    </w:p>
    <w:p w14:paraId="7F7B7E2D" w14:textId="77777777" w:rsidR="00AE7B3C" w:rsidRDefault="00000000">
      <w:pPr>
        <w:pStyle w:val="Ttulo2"/>
      </w:pPr>
      <w:r>
        <w:t>Pré-condição</w:t>
      </w:r>
    </w:p>
    <w:p w14:paraId="26837B21" w14:textId="094BA60C" w:rsidR="00AE7B3C" w:rsidRDefault="00F86381">
      <w:r>
        <w:t>Nenhuma</w:t>
      </w:r>
    </w:p>
    <w:p w14:paraId="1D175CA2" w14:textId="77777777" w:rsidR="00AE7B3C" w:rsidRDefault="00000000">
      <w:pPr>
        <w:pStyle w:val="Ttulo2"/>
      </w:pPr>
      <w:r>
        <w:t>Fluxo Básico</w:t>
      </w:r>
    </w:p>
    <w:p w14:paraId="24497CCF" w14:textId="77777777" w:rsidR="00AE7B3C" w:rsidRDefault="00000000">
      <w:r>
        <w:t>1. O comprador insere o código do produto desejado.</w:t>
      </w:r>
    </w:p>
    <w:p w14:paraId="3245CF64" w14:textId="77777777" w:rsidR="00AE7B3C" w:rsidRDefault="00000000">
      <w:r>
        <w:t>2. O sistema mostra o preço do produto selecionado.</w:t>
      </w:r>
    </w:p>
    <w:p w14:paraId="3B320007" w14:textId="77777777" w:rsidR="00AE7B3C" w:rsidRDefault="00000000">
      <w:r>
        <w:t>3. O comprador seleciona a opção de pagar o produto.</w:t>
      </w:r>
    </w:p>
    <w:p w14:paraId="0837D813" w14:textId="77777777" w:rsidR="00AE7B3C" w:rsidRDefault="00000000">
      <w:r>
        <w:t>4. O sistema inclui a etapa de confirmar pagamento.</w:t>
      </w:r>
    </w:p>
    <w:p w14:paraId="616907F9" w14:textId="77777777" w:rsidR="00AE7B3C" w:rsidRDefault="00000000">
      <w:r>
        <w:t>5. Após a confirmação, o sistema entrega o produto ao comprador.</w:t>
      </w:r>
    </w:p>
    <w:p w14:paraId="1563C8B5" w14:textId="77777777" w:rsidR="00AE7B3C" w:rsidRDefault="00000000">
      <w:pPr>
        <w:pStyle w:val="Ttulo2"/>
      </w:pPr>
      <w:r>
        <w:t>Fluxo Alternativo – Retornar ao Pagamento</w:t>
      </w:r>
    </w:p>
    <w:p w14:paraId="301774CA" w14:textId="77777777" w:rsidR="00AE7B3C" w:rsidRDefault="00000000">
      <w:r>
        <w:t>- Durante a confirmação de pagamento, o comprador percebe algum erro ou decide modificar a forma de pagamento.</w:t>
      </w:r>
    </w:p>
    <w:p w14:paraId="0EE8233B" w14:textId="77777777" w:rsidR="00AE7B3C" w:rsidRDefault="00000000">
      <w:r>
        <w:t>- O sistema ativa a extensão 'retornar ao pagamento'.</w:t>
      </w:r>
    </w:p>
    <w:p w14:paraId="7A9C4A99" w14:textId="77777777" w:rsidR="00AE7B3C" w:rsidRDefault="00000000">
      <w:r>
        <w:t>- O comprador volta para a etapa de pagamento para corrigir os dados ou escolher outra forma de pagar.</w:t>
      </w:r>
    </w:p>
    <w:p w14:paraId="58E6CA50" w14:textId="77777777" w:rsidR="00AE7B3C" w:rsidRDefault="00000000">
      <w:pPr>
        <w:pStyle w:val="Ttulo2"/>
      </w:pPr>
      <w:r>
        <w:t>Fluxo de Exceção – Falha na Confirmação de Pagamento</w:t>
      </w:r>
    </w:p>
    <w:p w14:paraId="28EC4D22" w14:textId="77777777" w:rsidR="00AE7B3C" w:rsidRDefault="00000000">
      <w:r>
        <w:t>- O sistema não consegue confirmar o pagamento (falha técnica ou rejeição).</w:t>
      </w:r>
    </w:p>
    <w:p w14:paraId="0C57E4AD" w14:textId="77777777" w:rsidR="00AE7B3C" w:rsidRDefault="00000000">
      <w:r>
        <w:t>- O sistema exibe uma mensagem de erro.</w:t>
      </w:r>
    </w:p>
    <w:p w14:paraId="22EC73BA" w14:textId="77777777" w:rsidR="00AE7B3C" w:rsidRDefault="00000000">
      <w:r>
        <w:t>- O comprador é instruído a tentar novamente ou a utilizar outro método de pagamento.</w:t>
      </w:r>
    </w:p>
    <w:p w14:paraId="642066DB" w14:textId="77777777" w:rsidR="00AE7B3C" w:rsidRDefault="00000000">
      <w:r>
        <w:t>- O fluxo volta para o início da etapa de pagamento.</w:t>
      </w:r>
    </w:p>
    <w:p w14:paraId="4A16D9EB" w14:textId="77777777" w:rsidR="00AE7B3C" w:rsidRDefault="00000000">
      <w:pPr>
        <w:pStyle w:val="Ttulo2"/>
      </w:pPr>
      <w:r>
        <w:t>Pós-Condição</w:t>
      </w:r>
    </w:p>
    <w:p w14:paraId="69B2D799" w14:textId="77777777" w:rsidR="00AE7B3C" w:rsidRDefault="00000000">
      <w:r>
        <w:t>- O produto é entregue ao comprador com o pagamento confirmado.</w:t>
      </w:r>
    </w:p>
    <w:p w14:paraId="0D05F083" w14:textId="77777777" w:rsidR="00AE7B3C" w:rsidRDefault="00000000">
      <w:r>
        <w:t>- OU o processo é interrompido caso o pagamento não seja concluído ou o comprador desista.</w:t>
      </w:r>
    </w:p>
    <w:sectPr w:rsidR="00AE7B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551832">
    <w:abstractNumId w:val="8"/>
  </w:num>
  <w:num w:numId="2" w16cid:durableId="295330349">
    <w:abstractNumId w:val="6"/>
  </w:num>
  <w:num w:numId="3" w16cid:durableId="623468282">
    <w:abstractNumId w:val="5"/>
  </w:num>
  <w:num w:numId="4" w16cid:durableId="1783836484">
    <w:abstractNumId w:val="4"/>
  </w:num>
  <w:num w:numId="5" w16cid:durableId="1314719474">
    <w:abstractNumId w:val="7"/>
  </w:num>
  <w:num w:numId="6" w16cid:durableId="1757478927">
    <w:abstractNumId w:val="3"/>
  </w:num>
  <w:num w:numId="7" w16cid:durableId="1423141625">
    <w:abstractNumId w:val="2"/>
  </w:num>
  <w:num w:numId="8" w16cid:durableId="1374571721">
    <w:abstractNumId w:val="1"/>
  </w:num>
  <w:num w:numId="9" w16cid:durableId="85704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6FFA"/>
    <w:rsid w:val="00AA1D8D"/>
    <w:rsid w:val="00AE7B3C"/>
    <w:rsid w:val="00B47730"/>
    <w:rsid w:val="00B51F5D"/>
    <w:rsid w:val="00CB0664"/>
    <w:rsid w:val="00F863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3DEDD4"/>
  <w14:defaultImageDpi w14:val="300"/>
  <w15:docId w15:val="{C4790354-CA98-A742-B68B-57772344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Meier Trevisan</cp:lastModifiedBy>
  <cp:revision>2</cp:revision>
  <dcterms:created xsi:type="dcterms:W3CDTF">2013-12-23T23:15:00Z</dcterms:created>
  <dcterms:modified xsi:type="dcterms:W3CDTF">2025-05-23T00:04:00Z</dcterms:modified>
  <cp:category/>
</cp:coreProperties>
</file>