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FE5B7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sz w:val="27"/>
          <w:szCs w:val="27"/>
          <w:lang w:eastAsia="pt-BR"/>
          <w14:ligatures w14:val="none"/>
        </w:rPr>
        <w:t>Documento do Projeto: Plataforma de Ensino a Distância "</w:t>
      </w:r>
      <w:proofErr w:type="spellStart"/>
      <w:r w:rsidRPr="00AB6F37">
        <w:rPr>
          <w:rFonts w:ascii="Arial" w:eastAsia="Times New Roman" w:hAnsi="Arial" w:cs="Arial"/>
          <w:b/>
          <w:bCs/>
          <w:kern w:val="0"/>
          <w:sz w:val="27"/>
          <w:szCs w:val="27"/>
          <w:lang w:eastAsia="pt-BR"/>
          <w14:ligatures w14:val="none"/>
        </w:rPr>
        <w:t>EducaSphere</w:t>
      </w:r>
      <w:proofErr w:type="spellEnd"/>
      <w:r w:rsidRPr="00AB6F37">
        <w:rPr>
          <w:rFonts w:ascii="Arial" w:eastAsia="Times New Roman" w:hAnsi="Arial" w:cs="Arial"/>
          <w:b/>
          <w:bCs/>
          <w:kern w:val="0"/>
          <w:sz w:val="27"/>
          <w:szCs w:val="27"/>
          <w:lang w:eastAsia="pt-BR"/>
          <w14:ligatures w14:val="none"/>
        </w:rPr>
        <w:t>"</w:t>
      </w:r>
    </w:p>
    <w:p w14:paraId="043C4A37" w14:textId="77777777" w:rsidR="00AB6F37" w:rsidRPr="00AB6F37" w:rsidRDefault="00D744B8" w:rsidP="00AB6F3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744B8">
        <w:rPr>
          <w:rFonts w:ascii="Arial" w:eastAsia="Times New Roman" w:hAnsi="Arial" w:cs="Arial"/>
          <w:noProof/>
          <w:kern w:val="0"/>
          <w:lang w:eastAsia="pt-BR"/>
        </w:rPr>
        <w:pict w14:anchorId="45754868">
          <v:rect id="_x0000_i1030" alt="" style="width:425.2pt;height:.05pt;mso-width-percent:0;mso-height-percent:0;mso-width-percent:0;mso-height-percent:0" o:hralign="center" o:hrstd="t" o:hr="t" fillcolor="#a0a0a0" stroked="f"/>
        </w:pict>
      </w:r>
    </w:p>
    <w:p w14:paraId="17F7E451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1. Nome da Equipe</w:t>
      </w:r>
    </w:p>
    <w:p w14:paraId="1BFEC414" w14:textId="77777777" w:rsidR="00AB6F37" w:rsidRPr="00AB6F37" w:rsidRDefault="00AB6F37" w:rsidP="00AB6F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Equipe: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AlphaDev</w:t>
      </w:r>
      <w:proofErr w:type="spellEnd"/>
    </w:p>
    <w:p w14:paraId="17B50624" w14:textId="77777777" w:rsidR="00AB6F37" w:rsidRPr="00AB6F37" w:rsidRDefault="00AB6F37" w:rsidP="00AB6F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Componentes: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(Nomes dos integrantes da equipe)</w:t>
      </w:r>
    </w:p>
    <w:p w14:paraId="16B94283" w14:textId="77777777" w:rsidR="00AB6F37" w:rsidRPr="00AB6F37" w:rsidRDefault="00D744B8" w:rsidP="00AB6F3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744B8">
        <w:rPr>
          <w:rFonts w:ascii="Arial" w:eastAsia="Times New Roman" w:hAnsi="Arial" w:cs="Arial"/>
          <w:noProof/>
          <w:kern w:val="0"/>
          <w:lang w:eastAsia="pt-BR"/>
        </w:rPr>
        <w:pict w14:anchorId="3F6788A3">
          <v:rect id="_x0000_i1029" alt="" style="width:425.2pt;height:.05pt;mso-width-percent:0;mso-height-percent:0;mso-width-percent:0;mso-height-percent:0" o:hralign="center" o:hrstd="t" o:hr="t" fillcolor="#a0a0a0" stroked="f"/>
        </w:pict>
      </w:r>
    </w:p>
    <w:p w14:paraId="5C394E3D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2. Contexto do Projeto</w:t>
      </w:r>
    </w:p>
    <w:p w14:paraId="1D7B7246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O projeto "</w:t>
      </w:r>
      <w:proofErr w:type="spell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EducaSphere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" visa desenvolver uma plataforma de Ensino a Distância (</w:t>
      </w:r>
      <w:proofErr w:type="spell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EaD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) robusta e intuitiva. O sistema foi concebido para conectar instrutores, que desejam compartilhar seu conhecimento, e alunos em busca de novas habilidades. A plataforma permitirá que instrutores criem, gerenciem e monetizem seus próprios cursos, oferecendo uma variedade de materiais de aprendizagem, como videoaulas, documentos e avaliações. Para os alunos, o </w:t>
      </w:r>
      <w:proofErr w:type="spell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EducaSphere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oferecerá um ambiente de aprendizado centralizado, onde poderão se matricular, acompanhar seu progresso, interagir com instrutores e obter certificados de conclusão. O sistema também incluirá funcionalidades de pagamento seguro, gerenciamento de usuários e emissão de relatórios para análise de desempenho.</w:t>
      </w:r>
    </w:p>
    <w:p w14:paraId="23DBA16D" w14:textId="77777777" w:rsidR="00AB6F37" w:rsidRPr="00AB6F37" w:rsidRDefault="00D744B8" w:rsidP="00AB6F3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744B8">
        <w:rPr>
          <w:rFonts w:ascii="Arial" w:eastAsia="Times New Roman" w:hAnsi="Arial" w:cs="Arial"/>
          <w:noProof/>
          <w:kern w:val="0"/>
          <w:lang w:eastAsia="pt-BR"/>
        </w:rPr>
        <w:pict w14:anchorId="01F19A4E"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14:paraId="3BCC9CB4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3. Lista de Requisitos Funcionais</w:t>
      </w:r>
    </w:p>
    <w:p w14:paraId="33A47185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Módulo de Gerenciamento de Usuários e Autenticação</w:t>
      </w:r>
    </w:p>
    <w:p w14:paraId="46A3C3C6" w14:textId="77777777" w:rsidR="00AB6F37" w:rsidRPr="00AB6F37" w:rsidRDefault="00AB6F37" w:rsidP="00AB6F3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RF01: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 sistema deve permitir que novos usuários (alunos e instrutores) se cadastrem fornecendo nome, e-mail e senha.</w:t>
      </w:r>
    </w:p>
    <w:p w14:paraId="139A4F36" w14:textId="77777777" w:rsidR="00AB6F37" w:rsidRPr="00AB6F37" w:rsidRDefault="00AB6F37" w:rsidP="00AB6F3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RF02: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 sistema deve permitir que usuários existentes façam login utilizando e-mail e senha.</w:t>
      </w:r>
    </w:p>
    <w:p w14:paraId="21DD7AA6" w14:textId="77777777" w:rsidR="00AB6F37" w:rsidRPr="00AB6F37" w:rsidRDefault="00AB6F37" w:rsidP="00AB6F3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RF03: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 sistema deve ter um fluxo de redefinição de senha para usuários que esqueceram suas credenciais.</w:t>
      </w:r>
    </w:p>
    <w:p w14:paraId="48B6F657" w14:textId="77777777" w:rsidR="00AB6F37" w:rsidRPr="00AB6F37" w:rsidRDefault="00AB6F37" w:rsidP="00AB6F3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RF04: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 usuário deve poder visualizar e editar as informações do seu perfil (nome, foto, biografia).</w:t>
      </w:r>
    </w:p>
    <w:p w14:paraId="2E153EC0" w14:textId="77777777" w:rsidR="00AB6F37" w:rsidRPr="00AB6F37" w:rsidRDefault="00AB6F37" w:rsidP="00AB6F3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RF05: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 sistema deve ter um painel administrativo para gerenciar todos os usuários (ativar, desativar, excluir).</w:t>
      </w:r>
    </w:p>
    <w:p w14:paraId="001508BF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Módulo de Gerenciamento de Cursos (Instrutor)</w:t>
      </w:r>
    </w:p>
    <w:p w14:paraId="41FD3551" w14:textId="77777777" w:rsidR="00AB6F37" w:rsidRPr="00AB6F37" w:rsidRDefault="00AB6F37" w:rsidP="00AB6F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RF06: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Instrutores devem poder </w:t>
      </w:r>
      <w:proofErr w:type="gram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criar novos</w:t>
      </w:r>
      <w:proofErr w:type="gram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cursos, definindo título, descrição, categoria e preço.</w:t>
      </w:r>
    </w:p>
    <w:p w14:paraId="29F34B88" w14:textId="77777777" w:rsidR="00AB6F37" w:rsidRPr="00AB6F37" w:rsidRDefault="00AB6F37" w:rsidP="00AB6F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RF07: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Instrutores devem poder organizar o conteúdo do curso em módulos e aulas.</w:t>
      </w:r>
    </w:p>
    <w:p w14:paraId="75A55F1E" w14:textId="77777777" w:rsidR="00AB6F37" w:rsidRPr="00AB6F37" w:rsidRDefault="00AB6F37" w:rsidP="00AB6F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RF08: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Instrutores devem poder fazer upload de videoaulas para suas lições.</w:t>
      </w:r>
    </w:p>
    <w:p w14:paraId="643F035F" w14:textId="77777777" w:rsidR="00AB6F37" w:rsidRPr="00AB6F37" w:rsidRDefault="00AB6F37" w:rsidP="00AB6F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RF09: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Instrutores devem poder anexar arquivos (</w:t>
      </w:r>
      <w:proofErr w:type="spell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PDFs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proofErr w:type="gram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planilhas, etc.</w:t>
      </w:r>
      <w:proofErr w:type="gram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) às aulas.</w:t>
      </w:r>
    </w:p>
    <w:p w14:paraId="60714EEB" w14:textId="77777777" w:rsidR="00AB6F37" w:rsidRPr="00AB6F37" w:rsidRDefault="00AB6F37" w:rsidP="00AB6F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RF10: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Instrutores devem poder criar questionários (avaliações) com perguntas de múltipla escolha.</w:t>
      </w:r>
    </w:p>
    <w:p w14:paraId="75ED6D6D" w14:textId="77777777" w:rsidR="00AB6F37" w:rsidRPr="00AB6F37" w:rsidRDefault="00AB6F37" w:rsidP="00AB6F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RF11: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Instrutores devem poder publicar ou </w:t>
      </w:r>
      <w:proofErr w:type="spell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despublicar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um curso, tornando-o visível ou não para os alunos.</w:t>
      </w:r>
    </w:p>
    <w:p w14:paraId="308BE98E" w14:textId="77777777" w:rsidR="00AB6F37" w:rsidRPr="00AB6F37" w:rsidRDefault="00AB6F37" w:rsidP="00AB6F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RF12: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Instrutores devem poder visualizar a lista de alunos matriculados em seus cursos.</w:t>
      </w:r>
    </w:p>
    <w:p w14:paraId="028BC947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Módulo de Aprendizagem (Aluno)</w:t>
      </w:r>
    </w:p>
    <w:p w14:paraId="47B5505B" w14:textId="77777777" w:rsidR="00AB6F37" w:rsidRPr="00AB6F37" w:rsidRDefault="00AB6F37" w:rsidP="00AB6F3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RF13: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Alunos devem poder pesquisar e filtrar cursos por categoria ou palavra-chave.</w:t>
      </w:r>
    </w:p>
    <w:p w14:paraId="11D8894E" w14:textId="77777777" w:rsidR="00AB6F37" w:rsidRPr="00AB6F37" w:rsidRDefault="00AB6F37" w:rsidP="00AB6F3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RF14: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Alunos devem poder visualizar a página de detalhes de um curso antes de se matricularem.</w:t>
      </w:r>
    </w:p>
    <w:p w14:paraId="3B184270" w14:textId="77777777" w:rsidR="00AB6F37" w:rsidRPr="00AB6F37" w:rsidRDefault="00AB6F37" w:rsidP="00AB6F3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RF15: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Alunos devem poder se matricular em um curso através de um processo de pagamento.</w:t>
      </w:r>
    </w:p>
    <w:p w14:paraId="2CB99902" w14:textId="77777777" w:rsidR="00AB6F37" w:rsidRPr="00AB6F37" w:rsidRDefault="00AB6F37" w:rsidP="00AB6F3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RF16: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Alunos devem poder assistir às videoaulas em um player integrado à plataforma.</w:t>
      </w:r>
    </w:p>
    <w:p w14:paraId="672F9ECB" w14:textId="77777777" w:rsidR="00AB6F37" w:rsidRPr="00AB6F37" w:rsidRDefault="00AB6F37" w:rsidP="00AB6F3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RF17: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Alunos devem poder marcar aulas como concluídas para acompanhar seu progresso.</w:t>
      </w:r>
    </w:p>
    <w:p w14:paraId="28EBAD03" w14:textId="77777777" w:rsidR="00AB6F37" w:rsidRPr="00AB6F37" w:rsidRDefault="00AB6F37" w:rsidP="00AB6F3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RF18: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Alunos devem poder responder aos questionários e ver sua pontuação final.</w:t>
      </w:r>
    </w:p>
    <w:p w14:paraId="745908B4" w14:textId="77777777" w:rsidR="00AB6F37" w:rsidRPr="00AB6F37" w:rsidRDefault="00AB6F37" w:rsidP="00AB6F3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RF19: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 sistema deve emitir um certificado de conclusão em PDF quando o aluno completar 100% do curso.</w:t>
      </w:r>
    </w:p>
    <w:p w14:paraId="16AFDF93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Módulo de Pagamentos e Relatórios</w:t>
      </w:r>
    </w:p>
    <w:p w14:paraId="7420B961" w14:textId="77777777" w:rsidR="00AB6F37" w:rsidRPr="00AB6F37" w:rsidRDefault="00AB6F37" w:rsidP="00AB6F3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RF20: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 sistema deve integrar-se a um gateway de pagamento para processar as matrículas.</w:t>
      </w:r>
    </w:p>
    <w:p w14:paraId="2674BA2C" w14:textId="77777777" w:rsidR="00AB6F37" w:rsidRPr="00AB6F37" w:rsidRDefault="00AB6F37" w:rsidP="00AB6F3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RF21: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 administrador deve poder gerar um relatório de faturamento por período.</w:t>
      </w:r>
    </w:p>
    <w:p w14:paraId="6716EE18" w14:textId="77777777" w:rsidR="00AB6F37" w:rsidRPr="00AB6F37" w:rsidRDefault="00D744B8" w:rsidP="00AB6F3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744B8">
        <w:rPr>
          <w:rFonts w:ascii="Arial" w:eastAsia="Times New Roman" w:hAnsi="Arial" w:cs="Arial"/>
          <w:noProof/>
          <w:kern w:val="0"/>
          <w:lang w:eastAsia="pt-BR"/>
        </w:rPr>
        <w:pict w14:anchorId="2CB94195"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14:paraId="75B8ECD3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4. Diagrama de Componentes</w:t>
      </w:r>
    </w:p>
    <w:p w14:paraId="52626040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4"/>
        <w:rPr>
          <w:rFonts w:ascii="Arial" w:eastAsia="Times New Roman" w:hAnsi="Arial" w:cs="Arial"/>
          <w:b/>
          <w:bCs/>
          <w:kern w:val="0"/>
          <w:sz w:val="20"/>
          <w:szCs w:val="2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sz w:val="20"/>
          <w:szCs w:val="20"/>
          <w:lang w:eastAsia="pt-BR"/>
          <w14:ligatures w14:val="none"/>
        </w:rPr>
        <w:t>Breve Descrição do Diagrama</w:t>
      </w:r>
    </w:p>
    <w:p w14:paraId="23134BFF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O Diagrama de Componentes a seguir modela a arquitetura do sistema "</w:t>
      </w:r>
      <w:proofErr w:type="spell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EducaSphere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". Ele está organizado em cinco pacotes lógicos, que agrupam componentes com responsabilidades relacionadas: </w:t>
      </w:r>
      <w:proofErr w:type="spellStart"/>
      <w:r w:rsidRPr="00AB6F37">
        <w:rPr>
          <w:rFonts w:ascii="Arial" w:eastAsia="Times New Roman" w:hAnsi="Arial" w:cs="Arial"/>
          <w:b/>
          <w:bCs/>
          <w:kern w:val="0"/>
          <w:sz w:val="20"/>
          <w:szCs w:val="20"/>
          <w:lang w:eastAsia="pt-BR"/>
          <w14:ligatures w14:val="none"/>
        </w:rPr>
        <w:t>Frontend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r w:rsidRPr="00AB6F37">
        <w:rPr>
          <w:rFonts w:ascii="Arial" w:eastAsia="Times New Roman" w:hAnsi="Arial" w:cs="Arial"/>
          <w:b/>
          <w:bCs/>
          <w:kern w:val="0"/>
          <w:sz w:val="20"/>
          <w:szCs w:val="20"/>
          <w:lang w:eastAsia="pt-BR"/>
          <w14:ligatures w14:val="none"/>
        </w:rPr>
        <w:t>Gerenciamento de Usuários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r w:rsidRPr="00AB6F37">
        <w:rPr>
          <w:rFonts w:ascii="Arial" w:eastAsia="Times New Roman" w:hAnsi="Arial" w:cs="Arial"/>
          <w:b/>
          <w:bCs/>
          <w:kern w:val="0"/>
          <w:sz w:val="20"/>
          <w:szCs w:val="20"/>
          <w:lang w:eastAsia="pt-BR"/>
          <w14:ligatures w14:val="none"/>
        </w:rPr>
        <w:t>Gerenciamento de Cursos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r w:rsidRPr="00AB6F37">
        <w:rPr>
          <w:rFonts w:ascii="Arial" w:eastAsia="Times New Roman" w:hAnsi="Arial" w:cs="Arial"/>
          <w:b/>
          <w:bCs/>
          <w:kern w:val="0"/>
          <w:sz w:val="20"/>
          <w:szCs w:val="20"/>
          <w:lang w:eastAsia="pt-BR"/>
          <w14:ligatures w14:val="none"/>
        </w:rPr>
        <w:t>Engajamento e Aprendizagem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e </w:t>
      </w:r>
      <w:r w:rsidRPr="00AB6F37">
        <w:rPr>
          <w:rFonts w:ascii="Arial" w:eastAsia="Times New Roman" w:hAnsi="Arial" w:cs="Arial"/>
          <w:b/>
          <w:bCs/>
          <w:kern w:val="0"/>
          <w:sz w:val="20"/>
          <w:szCs w:val="20"/>
          <w:lang w:eastAsia="pt-BR"/>
          <w14:ligatures w14:val="none"/>
        </w:rPr>
        <w:t>Core &amp; Infra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365739D3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A arquitetura foi projetada para ser modular. A comunicação entre os componentes ocorre exclusivamente através de interfaces bem definidas (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IAuthService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proofErr w:type="spellStart"/>
      <w:proofErr w:type="gram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IUserRepository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, etc.</w:t>
      </w:r>
      <w:proofErr w:type="gram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), o que promove baixo acoplamento e facilita a manutenção e evolução do sistema. Por exemplo, o componente 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lastRenderedPageBreak/>
        <w:t>UserAuthenticationController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no pacote 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Frontend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não depende diretamente da implementação do banco de dados, mas sim da interface 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IAuthService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, permitindo que a lógica de autenticação seja alterada sem impactar a camada de apresentação.</w:t>
      </w:r>
    </w:p>
    <w:p w14:paraId="4B52125E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Estereótipos como </w:t>
      </w:r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&lt;&lt;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Application</w:t>
      </w:r>
      <w:proofErr w:type="spellEnd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&gt;&gt;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&lt;&lt;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Controller</w:t>
      </w:r>
      <w:proofErr w:type="spellEnd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&gt;&gt;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&lt;&lt;Service&gt;&gt;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&lt;&lt;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Repository</w:t>
      </w:r>
      <w:proofErr w:type="spellEnd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&gt;&gt;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&lt;&lt;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Database</w:t>
      </w:r>
      <w:proofErr w:type="spellEnd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&gt;&gt;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e </w:t>
      </w:r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&lt;&lt;Library&gt;&gt;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foram utilizados para clarificar o papel de cada componente na arquitetura.</w:t>
      </w:r>
    </w:p>
    <w:p w14:paraId="26977B43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4"/>
        <w:rPr>
          <w:rFonts w:ascii="Arial" w:eastAsia="Times New Roman" w:hAnsi="Arial" w:cs="Arial"/>
          <w:b/>
          <w:bCs/>
          <w:kern w:val="0"/>
          <w:sz w:val="20"/>
          <w:szCs w:val="2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sz w:val="20"/>
          <w:szCs w:val="20"/>
          <w:lang w:eastAsia="pt-BR"/>
          <w14:ligatures w14:val="none"/>
        </w:rPr>
        <w:t>Diagrama</w:t>
      </w:r>
    </w:p>
    <w:p w14:paraId="1C608E63" w14:textId="77777777" w:rsidR="00AB6F37" w:rsidRPr="00AB6F37" w:rsidRDefault="00D744B8" w:rsidP="00AB6F3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744B8">
        <w:rPr>
          <w:rFonts w:ascii="Arial" w:eastAsia="Times New Roman" w:hAnsi="Arial" w:cs="Arial"/>
          <w:noProof/>
          <w:kern w:val="0"/>
          <w:lang w:eastAsia="pt-BR"/>
        </w:rPr>
        <w:pict w14:anchorId="5A15C127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3F4325A9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 Reflexão sobre as Maiores Dificuldades no Projeto</w:t>
      </w:r>
    </w:p>
    <w:p w14:paraId="0E0898FE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Durante a concepção deste projeto de modelagem, identificamos algumas dificuldades potenciais que seriam críticas em um cenário de desenvolvimento real:</w:t>
      </w:r>
    </w:p>
    <w:p w14:paraId="7AE1FE85" w14:textId="77777777" w:rsidR="00AB6F37" w:rsidRPr="00AB6F37" w:rsidRDefault="00AB6F37" w:rsidP="00AB6F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Definição da Granularidade dos Componentes: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Uma das maiores dificuldades foi decidir o nível de detalhe (granularidade) para cada componente. Por exemplo, no pacote </w:t>
      </w:r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Gerenciamento de Cursos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houve a dúvida entre ter um único e grande componente 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CourseManager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ou dividi-lo em componentes menores e mais coesos como 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CourseService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ModuleService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e 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LessonService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. Optamos pela segunda abordagem para aumentar a coesão e facilitar a manutenção, mas essa decisão exige um bom entendimento prévio do domínio do negócio para não criar complexidade desnecessária.</w:t>
      </w:r>
    </w:p>
    <w:p w14:paraId="4AEE21A3" w14:textId="77777777" w:rsidR="00AB6F37" w:rsidRPr="00AB6F37" w:rsidRDefault="00AB6F37" w:rsidP="00AB6F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Abstração e Definição das Interfaces: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Projetar contratos de interface (</w:t>
      </w:r>
      <w:proofErr w:type="spell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IUserService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, </w:t>
      </w:r>
      <w:proofErr w:type="spellStart"/>
      <w:proofErr w:type="gramStart"/>
      <w:r w:rsidRPr="00AB6F37">
        <w:rPr>
          <w:rFonts w:ascii="Arial" w:eastAsia="Times New Roman" w:hAnsi="Arial" w:cs="Arial"/>
          <w:kern w:val="0"/>
          <w:sz w:val="20"/>
          <w:szCs w:val="20"/>
          <w:lang w:eastAsia="pt-BR"/>
          <w14:ligatures w14:val="none"/>
        </w:rPr>
        <w:t>ICourseRepository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, etc.</w:t>
      </w:r>
      <w:proofErr w:type="gram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) que sejam ao mesmo tempo completos e flexíveis é um desafio significativo. Uma interface mal definida pode vazar detalhes de implementação ou ser muito restritiva, dificultando a evolução futura do sistema. O processo de definir quais métodos expor em cada interface, garantindo que eles atendam a todas as necessidades dos componentes consumidores sem sobrecarregá-los, foi um exercício complexo de abstração.</w:t>
      </w:r>
    </w:p>
    <w:p w14:paraId="2C8D44A8" w14:textId="77777777" w:rsidR="00AB6F37" w:rsidRPr="00AB6F37" w:rsidRDefault="00AB6F37" w:rsidP="00AB6F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Mapeamento de Requisitos para Componentes: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Garantir que todos os 21 requisitos funcionais fossem cobertos pela interação dos 32 componentes do diagrama foi um processo meticuloso. É fácil perder de vista um requisito ou criar um componente que não serve a um propósito funcional claro. Foi preciso revisitar a lista de requisitos constantemente durante a modelagem para garantir que a arquitetura proposta realmente suportaria todas as funcionalidades esperadas.</w:t>
      </w:r>
    </w:p>
    <w:p w14:paraId="428F9DB9" w14:textId="77777777" w:rsidR="00AB6F37" w:rsidRPr="00AB6F37" w:rsidRDefault="00AB6F37" w:rsidP="00AB6F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Gerenciamento da Complexidade Visual: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Com 32 componentes, 5 pacotes e dezenas de relações de dependência e interface, manter o diagrama legível e organizado foi um desafio. A organização em pacotes foi essencial, </w:t>
      </w:r>
      <w:proofErr w:type="gram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mas mesmo assim</w:t>
      </w:r>
      <w:proofErr w:type="gram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, foi preciso um esforço consciente para arranjar os elementos de forma lógica, minimizar o cruzamento de linhas e usar a notação UML de forma consistente para não sobrecarregar visualmente o leitor.</w:t>
      </w:r>
    </w:p>
    <w:p w14:paraId="5A560EE8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Uso de IA Generativa na Elaboração do Projeto</w:t>
      </w:r>
    </w:p>
    <w:p w14:paraId="3286C50E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Para a concepção e estruturação deste documento, foi utilizada a ferramenta de Inteligência Artificial Generativa Gemini (Google). O uso da IA atuou como um catalisador em diversas fases do trabalho, otimizando o processo de forma objetiva:</w:t>
      </w:r>
    </w:p>
    <w:p w14:paraId="77427DB4" w14:textId="77777777" w:rsidR="00AB6F37" w:rsidRPr="00AB6F37" w:rsidRDefault="00AB6F37" w:rsidP="00AB6F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Brainstorming e Definição do Escopo: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A IA foi empregada inicialmente para gerar e refinar ideias de temas para o projeto, ajudando a equipe a convergir rapidamente para o conceito da plataforma "</w:t>
      </w:r>
      <w:proofErr w:type="spellStart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EducaSphere</w:t>
      </w:r>
      <w:proofErr w:type="spellEnd"/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>".</w:t>
      </w:r>
    </w:p>
    <w:p w14:paraId="4CDD5781" w14:textId="77777777" w:rsidR="00AB6F37" w:rsidRPr="00AB6F37" w:rsidRDefault="00AB6F37" w:rsidP="00AB6F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Estruturação de Requisitos:</w:t>
      </w:r>
      <w:r w:rsidRPr="00AB6F37">
        <w:rPr>
          <w:rFonts w:ascii="Arial" w:eastAsia="Times New Roman" w:hAnsi="Arial" w:cs="Arial"/>
          <w:kern w:val="0"/>
          <w:lang w:eastAsia="pt-BR"/>
          <w14:ligatures w14:val="none"/>
        </w:rPr>
        <w:t xml:space="preserve"> A partir do tema definido, a ferramenta auxiliou na elaboração da lista de 20 requisitos funcionais. Ela ajudou a garantir que os requisitos fossem claros, coesos e abrangessem as principais funcionalidades para os diferentes perfis de usuário (aluno, instrutor, administrador).</w:t>
      </w:r>
    </w:p>
    <w:p w14:paraId="6272C61B" w14:textId="3AEC8068" w:rsidR="00AB6F37" w:rsidRPr="00AB6F37" w:rsidRDefault="00AB6F37" w:rsidP="00AB6F37">
      <w:pPr>
        <w:numPr>
          <w:ilvl w:val="0"/>
          <w:numId w:val="7"/>
        </w:numPr>
        <w:spacing w:beforeAutospacing="1" w:after="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6F37">
        <w:rPr>
          <w:rFonts w:ascii="Arial" w:hAnsi="Arial" w:cs="Arial"/>
          <w:b/>
          <w:bCs/>
        </w:rPr>
        <w:t>Redação e Refinamento:</w:t>
      </w:r>
      <w:r w:rsidRPr="00AB6F37">
        <w:rPr>
          <w:rFonts w:ascii="Arial" w:hAnsi="Arial" w:cs="Arial"/>
        </w:rPr>
        <w:t xml:space="preserve"> Por fim, a IA foi utilizada como uma assistente de redação para </w:t>
      </w:r>
      <w:r w:rsidRPr="00AB6F37">
        <w:rPr>
          <w:rFonts w:ascii="Arial" w:hAnsi="Arial" w:cs="Arial"/>
        </w:rPr>
        <w:t>refinar e aprimorar</w:t>
      </w:r>
      <w:r w:rsidRPr="00AB6F37">
        <w:rPr>
          <w:rFonts w:ascii="Arial" w:hAnsi="Arial" w:cs="Arial"/>
        </w:rPr>
        <w:t xml:space="preserve"> os textos descritivos do projeto, como o contexto, a descrição do diagrama e a reflexão sobre as dificuldades</w:t>
      </w:r>
    </w:p>
    <w:p w14:paraId="3CAB45ED" w14:textId="77777777" w:rsidR="00AB6F37" w:rsidRDefault="00AB6F37" w:rsidP="00AB6F37">
      <w:pPr>
        <w:spacing w:beforeAutospacing="1" w:after="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F292BFE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Passo a Passo: Como Criar o Diagrama de Componentes (Guia de Apoio)</w:t>
      </w:r>
    </w:p>
    <w:p w14:paraId="798999F8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Este guia detalha o processo para construir o diagrama, servindo como um material de consulta para a equipe.</w:t>
      </w:r>
    </w:p>
    <w:p w14:paraId="2EE4B21C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Ferramentas Sugeridas:</w:t>
      </w:r>
    </w:p>
    <w:p w14:paraId="1691AF1F" w14:textId="77777777" w:rsidR="00AB6F37" w:rsidRPr="00AB6F37" w:rsidRDefault="00AB6F37" w:rsidP="00AB6F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draw.io (agora diagrams.net):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Gratuita, online e muito poderosa.</w:t>
      </w:r>
    </w:p>
    <w:p w14:paraId="6DF7EEA8" w14:textId="77777777" w:rsidR="00AB6F37" w:rsidRPr="00AB6F37" w:rsidRDefault="00AB6F37" w:rsidP="00AB6F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Lucidchart</w:t>
      </w:r>
      <w:proofErr w:type="spellEnd"/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: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Outra excelente opção online, com um plano gratuito.</w:t>
      </w:r>
    </w:p>
    <w:p w14:paraId="5B8B9E49" w14:textId="77777777" w:rsidR="00AB6F37" w:rsidRPr="00AB6F37" w:rsidRDefault="00AB6F37" w:rsidP="00AB6F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Astah</w:t>
      </w:r>
      <w:proofErr w:type="spellEnd"/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Community: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Ferramenta UML desktop gratuita para estudantes.</w:t>
      </w:r>
    </w:p>
    <w:p w14:paraId="16444F15" w14:textId="77777777" w:rsidR="00AB6F37" w:rsidRPr="00AB6F37" w:rsidRDefault="00D744B8" w:rsidP="00AB6F3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744B8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C05A21F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559A9612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Passo 1: Entender e Agrupar os Requisitos</w:t>
      </w:r>
    </w:p>
    <w:p w14:paraId="267C0848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Antes de desenhar, leia a lista de ~20 requisitos e agrupe-os por afinidade para revelar as grandes áreas do seu sistema (Usuários, Cursos, </w:t>
      </w:r>
      <w:proofErr w:type="gramStart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Pagamentos, etc.</w:t>
      </w:r>
      <w:proofErr w:type="gram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7F568087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Passo 2: Criar os Pacotes (</w:t>
      </w:r>
      <w:proofErr w:type="spellStart"/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Packages</w:t>
      </w:r>
      <w:proofErr w:type="spellEnd"/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)</w:t>
      </w:r>
    </w:p>
    <w:p w14:paraId="348DBB19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Os grupos do passo anterior se tornam </w:t>
      </w: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pacotes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no diagrama. Crie um pacote para cada área funcional principal e adicione pacotes de suporte como </w:t>
      </w:r>
      <w:proofErr w:type="spellStart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Frontend</w:t>
      </w:r>
      <w:proofErr w:type="spell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</w:t>
      </w:r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Infraestrutura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3C4F71E5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Passo 3: "Chuva de Ideias" de Componentes para Cada Pacote</w:t>
      </w:r>
    </w:p>
    <w:p w14:paraId="4ED1206D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lastRenderedPageBreak/>
        <w:t xml:space="preserve">Para cada pacote, pense nos "blocos de construção" (componentes) necessários para executar os requisitos daquele grupo. </w:t>
      </w:r>
      <w:proofErr w:type="gramStart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Divida</w:t>
      </w:r>
      <w:proofErr w:type="gram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mentalmente em camadas: Apresentação (</w:t>
      </w:r>
      <w:proofErr w:type="spellStart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Controller</w:t>
      </w:r>
      <w:proofErr w:type="spell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), Lógica (Service) e Dados (</w:t>
      </w:r>
      <w:proofErr w:type="spellStart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Repository</w:t>
      </w:r>
      <w:proofErr w:type="spell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47D5E551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Passo 4: Desenhar os Componentes e Usar Estereótipos</w:t>
      </w:r>
    </w:p>
    <w:p w14:paraId="73CB2798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Comece a desenhar os componentes na ferramenta, usando </w:t>
      </w: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estereótipos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&lt;&lt;</w:t>
      </w:r>
      <w:proofErr w:type="spellStart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Controller</w:t>
      </w:r>
      <w:proofErr w:type="spellEnd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&gt;&gt;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&lt;&lt;Service&gt;&gt;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&lt;&lt;</w:t>
      </w:r>
      <w:proofErr w:type="spellStart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Repository</w:t>
      </w:r>
      <w:proofErr w:type="spellEnd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&gt;&gt;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&lt;&lt;</w:t>
      </w:r>
      <w:proofErr w:type="spellStart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Database</w:t>
      </w:r>
      <w:proofErr w:type="spellEnd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&gt;&gt;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para clarificar o papel de cada um.</w:t>
      </w:r>
    </w:p>
    <w:p w14:paraId="53BAE3E2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Passo 5: Definir e Desenhar as Interfaces</w:t>
      </w:r>
    </w:p>
    <w:p w14:paraId="43C54412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Para os principais componentes de lógica (</w:t>
      </w:r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Services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), crie </w:t>
      </w: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interfaces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(representadas por um "</w:t>
      </w:r>
      <w:proofErr w:type="spellStart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lollipop</w:t>
      </w:r>
      <w:proofErr w:type="spell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"). O componente </w:t>
      </w:r>
      <w:proofErr w:type="spellStart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UserService</w:t>
      </w:r>
      <w:proofErr w:type="spell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deve </w:t>
      </w: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implementar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(realizar) a interface </w:t>
      </w:r>
      <w:proofErr w:type="spellStart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IUserService</w:t>
      </w:r>
      <w:proofErr w:type="spell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1D140C2" w14:textId="77777777" w:rsidR="00AB6F37" w:rsidRPr="00AB6F37" w:rsidRDefault="00AB6F37" w:rsidP="00AB6F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Passo 6: Conectar Tudo com Dependências</w:t>
      </w:r>
    </w:p>
    <w:p w14:paraId="53ADFA43" w14:textId="77777777" w:rsidR="00AB6F37" w:rsidRPr="00AB6F37" w:rsidRDefault="00AB6F37" w:rsidP="00AB6F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Use uma </w:t>
      </w: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seta tracejada (</w:t>
      </w:r>
      <w:r w:rsidRPr="00AB6F3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- - -&gt;</w:t>
      </w: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)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mostrar uma dependência. A regra principal é fazer os componentes dependerem das </w:t>
      </w:r>
      <w:r w:rsidRPr="00AB6F3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interfaces</w:t>
      </w:r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não de outras implementações. O </w:t>
      </w:r>
      <w:proofErr w:type="spellStart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AuthController</w:t>
      </w:r>
      <w:proofErr w:type="spell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deve depender da interface </w:t>
      </w:r>
      <w:proofErr w:type="spellStart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IUserService</w:t>
      </w:r>
      <w:proofErr w:type="spell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e não diretamente do componente </w:t>
      </w:r>
      <w:proofErr w:type="spellStart"/>
      <w:r w:rsidRPr="00AB6F3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UserService</w:t>
      </w:r>
      <w:proofErr w:type="spellEnd"/>
      <w:r w:rsidRPr="00AB6F3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3976594D" w14:textId="77777777" w:rsidR="00AB6F37" w:rsidRPr="00AB6F37" w:rsidRDefault="00AB6F37" w:rsidP="00AB6F37">
      <w:pPr>
        <w:spacing w:beforeAutospacing="1" w:after="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694FE8" w14:textId="77777777" w:rsidR="00F64134" w:rsidRPr="00AB6F37" w:rsidRDefault="00F64134">
      <w:pPr>
        <w:rPr>
          <w:rFonts w:ascii="Arial" w:hAnsi="Arial" w:cs="Arial"/>
        </w:rPr>
      </w:pPr>
    </w:p>
    <w:sectPr w:rsidR="00F64134" w:rsidRPr="00AB6F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7003"/>
    <w:multiLevelType w:val="multilevel"/>
    <w:tmpl w:val="FEBC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3D6278"/>
    <w:multiLevelType w:val="multilevel"/>
    <w:tmpl w:val="C460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980186"/>
    <w:multiLevelType w:val="multilevel"/>
    <w:tmpl w:val="60367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75D1C78"/>
    <w:multiLevelType w:val="multilevel"/>
    <w:tmpl w:val="A63A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4C2FD8"/>
    <w:multiLevelType w:val="multilevel"/>
    <w:tmpl w:val="74F2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DA6E35"/>
    <w:multiLevelType w:val="multilevel"/>
    <w:tmpl w:val="5CC45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DA6231"/>
    <w:multiLevelType w:val="multilevel"/>
    <w:tmpl w:val="80720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832746"/>
    <w:multiLevelType w:val="multilevel"/>
    <w:tmpl w:val="C9FA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29082">
    <w:abstractNumId w:val="4"/>
  </w:num>
  <w:num w:numId="2" w16cid:durableId="1785533577">
    <w:abstractNumId w:val="1"/>
  </w:num>
  <w:num w:numId="3" w16cid:durableId="1429161134">
    <w:abstractNumId w:val="7"/>
  </w:num>
  <w:num w:numId="4" w16cid:durableId="1240167153">
    <w:abstractNumId w:val="0"/>
  </w:num>
  <w:num w:numId="5" w16cid:durableId="1546941268">
    <w:abstractNumId w:val="3"/>
  </w:num>
  <w:num w:numId="6" w16cid:durableId="406418479">
    <w:abstractNumId w:val="2"/>
  </w:num>
  <w:num w:numId="7" w16cid:durableId="1057044500">
    <w:abstractNumId w:val="6"/>
  </w:num>
  <w:num w:numId="8" w16cid:durableId="4805422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F37"/>
    <w:rsid w:val="00013297"/>
    <w:rsid w:val="004A5AF6"/>
    <w:rsid w:val="004B48EE"/>
    <w:rsid w:val="004E596B"/>
    <w:rsid w:val="00AB6F37"/>
    <w:rsid w:val="00C36690"/>
    <w:rsid w:val="00CE7278"/>
    <w:rsid w:val="00D43AAE"/>
    <w:rsid w:val="00D744B8"/>
    <w:rsid w:val="00F64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4A333"/>
  <w15:chartTrackingRefBased/>
  <w15:docId w15:val="{0C3A082E-0523-2543-A9C9-A908305EE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B6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B6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B6F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AB6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B6F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B6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B6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B6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B6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B6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B6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AB6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AB6F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AB6F3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B6F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B6F3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B6F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B6F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B6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B6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B6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B6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B6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B6F3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B6F3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B6F3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B6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B6F3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B6F3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6F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AB6F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4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1432</Words>
  <Characters>7737</Characters>
  <Application>Microsoft Office Word</Application>
  <DocSecurity>0</DocSecurity>
  <Lines>64</Lines>
  <Paragraphs>18</Paragraphs>
  <ScaleCrop>false</ScaleCrop>
  <Company/>
  <LinksUpToDate>false</LinksUpToDate>
  <CharactersWithSpaces>9151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Meier Trevisan</dc:creator>
  <cp:keywords/>
  <dc:description/>
  <cp:lastModifiedBy>Vinicius Meier Trevisan</cp:lastModifiedBy>
  <cp:revision>1</cp:revision>
  <dcterms:created xsi:type="dcterms:W3CDTF">2025-08-22T22:11:00Z</dcterms:created>
  <dcterms:modified xsi:type="dcterms:W3CDTF">2025-08-22T22:18:00Z</dcterms:modified>
</cp:coreProperties>
</file>