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55064" w14:textId="77777777" w:rsidR="00BE0B78" w:rsidRPr="00BE0B78" w:rsidRDefault="00BE0B78" w:rsidP="00BE0B7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BE0B78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Seção 1: Descrição do Software</w:t>
      </w:r>
    </w:p>
    <w:p w14:paraId="6A59F407" w14:textId="77777777" w:rsidR="00BE0B78" w:rsidRPr="00BE0B78" w:rsidRDefault="00BE0B78" w:rsidP="00BE0B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E0B7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Nome do Projeto:</w:t>
      </w:r>
      <w:r w:rsidRPr="00BE0B78">
        <w:rPr>
          <w:rFonts w:ascii="Arial" w:eastAsia="Times New Roman" w:hAnsi="Arial" w:cs="Arial"/>
          <w:kern w:val="0"/>
          <w:lang w:eastAsia="pt-BR"/>
          <w14:ligatures w14:val="none"/>
        </w:rPr>
        <w:t xml:space="preserve"> Bank Management System</w:t>
      </w:r>
    </w:p>
    <w:p w14:paraId="17F3995F" w14:textId="77777777" w:rsidR="00BE0B78" w:rsidRPr="00BE0B78" w:rsidRDefault="00BE0B78" w:rsidP="00BE0B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E0B7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Contexto e Propósito:</w:t>
      </w:r>
      <w:r w:rsidRPr="00BE0B78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"Bank Management System" é uma aplicação de desktop desenvolvida em </w:t>
      </w:r>
      <w:r w:rsidRPr="00BE0B7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Java</w:t>
      </w:r>
      <w:r w:rsidRPr="00BE0B78">
        <w:rPr>
          <w:rFonts w:ascii="Arial" w:eastAsia="Times New Roman" w:hAnsi="Arial" w:cs="Arial"/>
          <w:kern w:val="0"/>
          <w:lang w:eastAsia="pt-BR"/>
          <w14:ligatures w14:val="none"/>
        </w:rPr>
        <w:t xml:space="preserve">, utilizando a biblioteca gráfica </w:t>
      </w:r>
      <w:r w:rsidRPr="00BE0B7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Swing</w:t>
      </w:r>
      <w:r w:rsidRPr="00BE0B78">
        <w:rPr>
          <w:rFonts w:ascii="Arial" w:eastAsia="Times New Roman" w:hAnsi="Arial" w:cs="Arial"/>
          <w:kern w:val="0"/>
          <w:lang w:eastAsia="pt-BR"/>
          <w14:ligatures w14:val="none"/>
        </w:rPr>
        <w:t xml:space="preserve"> para a interface do usuário. O propósito do software é fornecer uma interface simples para realizar operações bancárias fundamentais. O sistema se conecta a um banco de dados </w:t>
      </w:r>
      <w:r w:rsidRPr="00BE0B7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Oracle</w:t>
      </w:r>
      <w:r w:rsidRPr="00BE0B78">
        <w:rPr>
          <w:rFonts w:ascii="Arial" w:eastAsia="Times New Roman" w:hAnsi="Arial" w:cs="Arial"/>
          <w:kern w:val="0"/>
          <w:lang w:eastAsia="pt-BR"/>
          <w14:ligatures w14:val="none"/>
        </w:rPr>
        <w:t xml:space="preserve"> para persistir os dados das contas, permitindo que as informações sejam armazenadas e manipuladas de forma segura e consistente.</w:t>
      </w:r>
    </w:p>
    <w:p w14:paraId="774F8968" w14:textId="77777777" w:rsidR="00BE0B78" w:rsidRPr="00BE0B78" w:rsidRDefault="00BE0B78" w:rsidP="00BE0B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E0B7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Principais Funcionalidades:</w:t>
      </w:r>
      <w:r w:rsidRPr="00BE0B78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sistema é centralizado em uma tela inicial que dá acesso às seguintes funcionalidades:</w:t>
      </w:r>
    </w:p>
    <w:p w14:paraId="415747F4" w14:textId="77777777" w:rsidR="00BE0B78" w:rsidRPr="00BE0B78" w:rsidRDefault="00BE0B78" w:rsidP="00BE0B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E0B7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Abrir Nova Conta (</w:t>
      </w:r>
      <w:proofErr w:type="spellStart"/>
      <w:r w:rsidRPr="00BE0B78">
        <w:rPr>
          <w:rFonts w:ascii="Arial" w:eastAsia="Times New Roman" w:hAnsi="Arial" w:cs="Arial"/>
          <w:b/>
          <w:bCs/>
          <w:kern w:val="0"/>
          <w:sz w:val="20"/>
          <w:szCs w:val="20"/>
          <w:lang w:eastAsia="pt-BR"/>
          <w14:ligatures w14:val="none"/>
        </w:rPr>
        <w:t>createaccount</w:t>
      </w:r>
      <w:proofErr w:type="spellEnd"/>
      <w:r w:rsidRPr="00BE0B7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):</w:t>
      </w:r>
      <w:r w:rsidRPr="00BE0B78">
        <w:rPr>
          <w:rFonts w:ascii="Arial" w:eastAsia="Times New Roman" w:hAnsi="Arial" w:cs="Arial"/>
          <w:kern w:val="0"/>
          <w:lang w:eastAsia="pt-BR"/>
          <w14:ligatures w14:val="none"/>
        </w:rPr>
        <w:t xml:space="preserve"> Permite o cadastro de um novo cliente no banco, salvando informações como número da conta, nome, documentos e saldo inicial.</w:t>
      </w:r>
    </w:p>
    <w:p w14:paraId="4C702824" w14:textId="77777777" w:rsidR="00BE0B78" w:rsidRPr="00BE0B78" w:rsidRDefault="00BE0B78" w:rsidP="00BE0B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E0B7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Saque (</w:t>
      </w:r>
      <w:proofErr w:type="spellStart"/>
      <w:r w:rsidRPr="00BE0B78">
        <w:rPr>
          <w:rFonts w:ascii="Arial" w:eastAsia="Times New Roman" w:hAnsi="Arial" w:cs="Arial"/>
          <w:b/>
          <w:bCs/>
          <w:kern w:val="0"/>
          <w:sz w:val="20"/>
          <w:szCs w:val="20"/>
          <w:lang w:eastAsia="pt-BR"/>
          <w14:ligatures w14:val="none"/>
        </w:rPr>
        <w:t>withdraw</w:t>
      </w:r>
      <w:proofErr w:type="spellEnd"/>
      <w:r w:rsidRPr="00BE0B7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):</w:t>
      </w:r>
      <w:r w:rsidRPr="00BE0B78">
        <w:rPr>
          <w:rFonts w:ascii="Arial" w:eastAsia="Times New Roman" w:hAnsi="Arial" w:cs="Arial"/>
          <w:kern w:val="0"/>
          <w:lang w:eastAsia="pt-BR"/>
          <w14:ligatures w14:val="none"/>
        </w:rPr>
        <w:t xml:space="preserve"> Realiza a retirada de um valor da conta de um cliente, atualizando o saldo no banco de dados após verificar se o saldo é suficiente.</w:t>
      </w:r>
    </w:p>
    <w:p w14:paraId="05C0D861" w14:textId="77777777" w:rsidR="00BE0B78" w:rsidRPr="00BE0B78" w:rsidRDefault="00BE0B78" w:rsidP="00BE0B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E0B7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Depósito (</w:t>
      </w:r>
      <w:proofErr w:type="spellStart"/>
      <w:r w:rsidRPr="00BE0B78">
        <w:rPr>
          <w:rFonts w:ascii="Arial" w:eastAsia="Times New Roman" w:hAnsi="Arial" w:cs="Arial"/>
          <w:b/>
          <w:bCs/>
          <w:kern w:val="0"/>
          <w:sz w:val="20"/>
          <w:szCs w:val="20"/>
          <w:lang w:eastAsia="pt-BR"/>
          <w14:ligatures w14:val="none"/>
        </w:rPr>
        <w:t>deposit</w:t>
      </w:r>
      <w:proofErr w:type="spellEnd"/>
      <w:r w:rsidRPr="00BE0B7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):</w:t>
      </w:r>
      <w:r w:rsidRPr="00BE0B78">
        <w:rPr>
          <w:rFonts w:ascii="Arial" w:eastAsia="Times New Roman" w:hAnsi="Arial" w:cs="Arial"/>
          <w:kern w:val="0"/>
          <w:lang w:eastAsia="pt-BR"/>
          <w14:ligatures w14:val="none"/>
        </w:rPr>
        <w:t xml:space="preserve"> Adiciona um valor à conta de um cliente, atualizando o saldo correspondente.</w:t>
      </w:r>
    </w:p>
    <w:p w14:paraId="5239B8E9" w14:textId="77777777" w:rsidR="00BE0B78" w:rsidRPr="00BE0B78" w:rsidRDefault="00BE0B78" w:rsidP="00BE0B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E0B7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Verificar Saldo (</w:t>
      </w:r>
      <w:proofErr w:type="spellStart"/>
      <w:r w:rsidRPr="00BE0B78">
        <w:rPr>
          <w:rFonts w:ascii="Arial" w:eastAsia="Times New Roman" w:hAnsi="Arial" w:cs="Arial"/>
          <w:b/>
          <w:bCs/>
          <w:kern w:val="0"/>
          <w:sz w:val="20"/>
          <w:szCs w:val="20"/>
          <w:lang w:eastAsia="pt-BR"/>
          <w14:ligatures w14:val="none"/>
        </w:rPr>
        <w:t>searchbyaccountnumber</w:t>
      </w:r>
      <w:proofErr w:type="spellEnd"/>
      <w:r w:rsidRPr="00BE0B7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):</w:t>
      </w:r>
      <w:r w:rsidRPr="00BE0B78">
        <w:rPr>
          <w:rFonts w:ascii="Arial" w:eastAsia="Times New Roman" w:hAnsi="Arial" w:cs="Arial"/>
          <w:kern w:val="0"/>
          <w:lang w:eastAsia="pt-BR"/>
          <w14:ligatures w14:val="none"/>
        </w:rPr>
        <w:t xml:space="preserve"> Consulta e exibe os dados de uma conta específica (nome, número e saldo) a partir do número da conta.</w:t>
      </w:r>
    </w:p>
    <w:p w14:paraId="0B779AEA" w14:textId="77777777" w:rsidR="00BE0B78" w:rsidRPr="00BE0B78" w:rsidRDefault="00BE0B78" w:rsidP="00BE0B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E0B7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Fechar Conta (</w:t>
      </w:r>
      <w:proofErr w:type="spellStart"/>
      <w:r w:rsidRPr="00BE0B78">
        <w:rPr>
          <w:rFonts w:ascii="Arial" w:eastAsia="Times New Roman" w:hAnsi="Arial" w:cs="Arial"/>
          <w:b/>
          <w:bCs/>
          <w:kern w:val="0"/>
          <w:sz w:val="20"/>
          <w:szCs w:val="20"/>
          <w:lang w:eastAsia="pt-BR"/>
          <w14:ligatures w14:val="none"/>
        </w:rPr>
        <w:t>closeaccount</w:t>
      </w:r>
      <w:proofErr w:type="spellEnd"/>
      <w:r w:rsidRPr="00BE0B7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):</w:t>
      </w:r>
      <w:r w:rsidRPr="00BE0B78">
        <w:rPr>
          <w:rFonts w:ascii="Arial" w:eastAsia="Times New Roman" w:hAnsi="Arial" w:cs="Arial"/>
          <w:kern w:val="0"/>
          <w:lang w:eastAsia="pt-BR"/>
          <w14:ligatures w14:val="none"/>
        </w:rPr>
        <w:t xml:space="preserve"> Remove permanentemente o registro de uma conta do banco de dados.</w:t>
      </w:r>
    </w:p>
    <w:p w14:paraId="067EB570" w14:textId="77777777" w:rsidR="00BE0B78" w:rsidRPr="00BE0B78" w:rsidRDefault="00BE0B78" w:rsidP="00BE0B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E0B7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Sair (</w:t>
      </w:r>
      <w:r w:rsidRPr="00BE0B78">
        <w:rPr>
          <w:rFonts w:ascii="Arial" w:eastAsia="Times New Roman" w:hAnsi="Arial" w:cs="Arial"/>
          <w:b/>
          <w:bCs/>
          <w:kern w:val="0"/>
          <w:sz w:val="20"/>
          <w:szCs w:val="20"/>
          <w:lang w:eastAsia="pt-BR"/>
          <w14:ligatures w14:val="none"/>
        </w:rPr>
        <w:t>EXIT</w:t>
      </w:r>
      <w:r w:rsidRPr="00BE0B7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):</w:t>
      </w:r>
      <w:r w:rsidRPr="00BE0B78">
        <w:rPr>
          <w:rFonts w:ascii="Arial" w:eastAsia="Times New Roman" w:hAnsi="Arial" w:cs="Arial"/>
          <w:kern w:val="0"/>
          <w:lang w:eastAsia="pt-BR"/>
          <w14:ligatures w14:val="none"/>
        </w:rPr>
        <w:t xml:space="preserve"> Encerra a aplicação.</w:t>
      </w:r>
    </w:p>
    <w:p w14:paraId="46034687" w14:textId="77777777" w:rsidR="00BE0B78" w:rsidRDefault="00BE0B78" w:rsidP="00BE0B7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BE0B78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Seção 2: Métricas de Código</w:t>
      </w:r>
    </w:p>
    <w:p w14:paraId="6304B20E" w14:textId="4134DFC5" w:rsidR="00BE0B78" w:rsidRDefault="00BE0B78" w:rsidP="00BE0B7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Código-fonte em zip enviado junto ao documento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BE0B78" w14:paraId="3CE23F18" w14:textId="77777777" w:rsidTr="00BE0B78">
        <w:tc>
          <w:tcPr>
            <w:tcW w:w="4247" w:type="dxa"/>
          </w:tcPr>
          <w:p w14:paraId="4074EA28" w14:textId="0CBE2897" w:rsidR="00BE0B78" w:rsidRDefault="00BE0B78" w:rsidP="00BE0B78">
            <w:pPr>
              <w:spacing w:before="100" w:beforeAutospacing="1" w:after="100" w:afterAutospacing="1"/>
              <w:outlineLvl w:val="2"/>
              <w:rPr>
                <w:rFonts w:ascii="Arial" w:eastAsia="Times New Roman" w:hAnsi="Arial" w:cs="Arial"/>
                <w:b/>
                <w:bCs/>
                <w:kern w:val="0"/>
                <w:sz w:val="27"/>
                <w:szCs w:val="27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7"/>
                <w:szCs w:val="27"/>
                <w:lang w:eastAsia="pt-BR"/>
                <w14:ligatures w14:val="none"/>
              </w:rPr>
              <w:t>Métrica</w:t>
            </w:r>
          </w:p>
        </w:tc>
        <w:tc>
          <w:tcPr>
            <w:tcW w:w="4247" w:type="dxa"/>
          </w:tcPr>
          <w:p w14:paraId="6047C876" w14:textId="4E3BD255" w:rsidR="00BE0B78" w:rsidRDefault="00BE0B78" w:rsidP="00BE0B78">
            <w:pPr>
              <w:spacing w:before="100" w:beforeAutospacing="1" w:after="100" w:afterAutospacing="1"/>
              <w:outlineLvl w:val="2"/>
              <w:rPr>
                <w:rFonts w:ascii="Arial" w:eastAsia="Times New Roman" w:hAnsi="Arial" w:cs="Arial"/>
                <w:b/>
                <w:bCs/>
                <w:kern w:val="0"/>
                <w:sz w:val="27"/>
                <w:szCs w:val="27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7"/>
                <w:szCs w:val="27"/>
                <w:lang w:eastAsia="pt-BR"/>
                <w14:ligatures w14:val="none"/>
              </w:rPr>
              <w:t>Valor total</w:t>
            </w:r>
          </w:p>
        </w:tc>
      </w:tr>
      <w:tr w:rsidR="00BE0B78" w14:paraId="5710BE11" w14:textId="77777777" w:rsidTr="00BE0B78">
        <w:tc>
          <w:tcPr>
            <w:tcW w:w="4247" w:type="dxa"/>
          </w:tcPr>
          <w:p w14:paraId="4E9B4898" w14:textId="22F99C5B" w:rsidR="00BE0B78" w:rsidRDefault="00BE0B78" w:rsidP="00BE0B78">
            <w:pPr>
              <w:spacing w:before="100" w:beforeAutospacing="1" w:after="100" w:afterAutospacing="1"/>
              <w:outlineLvl w:val="2"/>
              <w:rPr>
                <w:rFonts w:ascii="Arial" w:eastAsia="Times New Roman" w:hAnsi="Arial" w:cs="Arial"/>
                <w:b/>
                <w:bCs/>
                <w:kern w:val="0"/>
                <w:sz w:val="27"/>
                <w:szCs w:val="27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7"/>
                <w:szCs w:val="27"/>
                <w:lang w:eastAsia="pt-BR"/>
                <w14:ligatures w14:val="none"/>
              </w:rPr>
              <w:t>LOC</w:t>
            </w:r>
          </w:p>
        </w:tc>
        <w:tc>
          <w:tcPr>
            <w:tcW w:w="4247" w:type="dxa"/>
          </w:tcPr>
          <w:p w14:paraId="363CD6FF" w14:textId="32A98299" w:rsidR="00BE0B78" w:rsidRDefault="00BE0B78" w:rsidP="00BE0B78">
            <w:pPr>
              <w:spacing w:before="100" w:beforeAutospacing="1" w:after="100" w:afterAutospacing="1"/>
              <w:outlineLvl w:val="2"/>
              <w:rPr>
                <w:rFonts w:ascii="Arial" w:eastAsia="Times New Roman" w:hAnsi="Arial" w:cs="Arial"/>
                <w:b/>
                <w:bCs/>
                <w:kern w:val="0"/>
                <w:sz w:val="27"/>
                <w:szCs w:val="27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7"/>
                <w:szCs w:val="27"/>
                <w:lang w:eastAsia="pt-BR"/>
                <w14:ligatures w14:val="none"/>
              </w:rPr>
              <w:t>700 (sem linhas vazias)</w:t>
            </w:r>
          </w:p>
        </w:tc>
      </w:tr>
      <w:tr w:rsidR="00BE0B78" w14:paraId="3F15F794" w14:textId="77777777" w:rsidTr="00BE0B78">
        <w:tc>
          <w:tcPr>
            <w:tcW w:w="4247" w:type="dxa"/>
          </w:tcPr>
          <w:p w14:paraId="38586C51" w14:textId="7BE6584C" w:rsidR="00BE0B78" w:rsidRDefault="00BE0B78" w:rsidP="00BE0B78">
            <w:pPr>
              <w:spacing w:before="100" w:beforeAutospacing="1" w:after="100" w:afterAutospacing="1"/>
              <w:outlineLvl w:val="2"/>
              <w:rPr>
                <w:rFonts w:ascii="Arial" w:eastAsia="Times New Roman" w:hAnsi="Arial" w:cs="Arial"/>
                <w:b/>
                <w:bCs/>
                <w:kern w:val="0"/>
                <w:sz w:val="27"/>
                <w:szCs w:val="27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7"/>
                <w:szCs w:val="27"/>
                <w:lang w:eastAsia="pt-BR"/>
                <w14:ligatures w14:val="none"/>
              </w:rPr>
              <w:t>Complexidade Ciclomática</w:t>
            </w:r>
          </w:p>
        </w:tc>
        <w:tc>
          <w:tcPr>
            <w:tcW w:w="4247" w:type="dxa"/>
          </w:tcPr>
          <w:p w14:paraId="3340269C" w14:textId="0F061DE7" w:rsidR="00BE0B78" w:rsidRDefault="00BE0B78" w:rsidP="00BE0B78">
            <w:pPr>
              <w:spacing w:before="100" w:beforeAutospacing="1" w:after="100" w:afterAutospacing="1"/>
              <w:outlineLvl w:val="2"/>
              <w:rPr>
                <w:rFonts w:ascii="Arial" w:eastAsia="Times New Roman" w:hAnsi="Arial" w:cs="Arial"/>
                <w:b/>
                <w:bCs/>
                <w:kern w:val="0"/>
                <w:sz w:val="27"/>
                <w:szCs w:val="27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7"/>
                <w:szCs w:val="27"/>
                <w:lang w:eastAsia="pt-BR"/>
                <w14:ligatures w14:val="none"/>
              </w:rPr>
              <w:t>62</w:t>
            </w:r>
          </w:p>
        </w:tc>
      </w:tr>
      <w:tr w:rsidR="00BE0B78" w14:paraId="06DBF056" w14:textId="77777777" w:rsidTr="00BE0B78">
        <w:tc>
          <w:tcPr>
            <w:tcW w:w="4247" w:type="dxa"/>
          </w:tcPr>
          <w:p w14:paraId="48C7B87D" w14:textId="0BA637B6" w:rsidR="00BE0B78" w:rsidRDefault="00BE0B78" w:rsidP="00BE0B78">
            <w:pPr>
              <w:spacing w:before="100" w:beforeAutospacing="1" w:after="100" w:afterAutospacing="1"/>
              <w:outlineLvl w:val="2"/>
              <w:rPr>
                <w:rFonts w:ascii="Arial" w:eastAsia="Times New Roman" w:hAnsi="Arial" w:cs="Arial"/>
                <w:b/>
                <w:bCs/>
                <w:kern w:val="0"/>
                <w:sz w:val="27"/>
                <w:szCs w:val="27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7"/>
                <w:szCs w:val="27"/>
                <w:lang w:eastAsia="pt-BR"/>
                <w14:ligatures w14:val="none"/>
              </w:rPr>
              <w:t>Número de classes</w:t>
            </w:r>
          </w:p>
        </w:tc>
        <w:tc>
          <w:tcPr>
            <w:tcW w:w="4247" w:type="dxa"/>
          </w:tcPr>
          <w:p w14:paraId="30FD7771" w14:textId="02B407DB" w:rsidR="00BE0B78" w:rsidRDefault="00BE0B78" w:rsidP="00BE0B78">
            <w:pPr>
              <w:spacing w:before="100" w:beforeAutospacing="1" w:after="100" w:afterAutospacing="1"/>
              <w:outlineLvl w:val="2"/>
              <w:rPr>
                <w:rFonts w:ascii="Arial" w:eastAsia="Times New Roman" w:hAnsi="Arial" w:cs="Arial"/>
                <w:b/>
                <w:bCs/>
                <w:kern w:val="0"/>
                <w:sz w:val="27"/>
                <w:szCs w:val="27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7"/>
                <w:szCs w:val="27"/>
                <w:lang w:eastAsia="pt-BR"/>
                <w14:ligatures w14:val="none"/>
              </w:rPr>
              <w:t>6</w:t>
            </w:r>
          </w:p>
        </w:tc>
      </w:tr>
      <w:tr w:rsidR="00BE0B78" w14:paraId="63A1AA21" w14:textId="77777777" w:rsidTr="00BE0B78">
        <w:tc>
          <w:tcPr>
            <w:tcW w:w="4247" w:type="dxa"/>
          </w:tcPr>
          <w:p w14:paraId="3E9FD541" w14:textId="15E2CCA9" w:rsidR="00BE0B78" w:rsidRDefault="00BE0B78" w:rsidP="00BE0B78">
            <w:pPr>
              <w:spacing w:before="100" w:beforeAutospacing="1" w:after="100" w:afterAutospacing="1"/>
              <w:outlineLvl w:val="2"/>
              <w:rPr>
                <w:rFonts w:ascii="Arial" w:eastAsia="Times New Roman" w:hAnsi="Arial" w:cs="Arial"/>
                <w:b/>
                <w:bCs/>
                <w:kern w:val="0"/>
                <w:sz w:val="27"/>
                <w:szCs w:val="27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7"/>
                <w:szCs w:val="27"/>
                <w:lang w:eastAsia="pt-BR"/>
                <w14:ligatures w14:val="none"/>
              </w:rPr>
              <w:t>Número de métodos</w:t>
            </w:r>
          </w:p>
        </w:tc>
        <w:tc>
          <w:tcPr>
            <w:tcW w:w="4247" w:type="dxa"/>
          </w:tcPr>
          <w:p w14:paraId="14C4F96E" w14:textId="72E39BE9" w:rsidR="00BE0B78" w:rsidRDefault="00BE0B78" w:rsidP="00BE0B78">
            <w:pPr>
              <w:spacing w:before="100" w:beforeAutospacing="1" w:after="100" w:afterAutospacing="1"/>
              <w:outlineLvl w:val="2"/>
              <w:rPr>
                <w:rFonts w:ascii="Arial" w:eastAsia="Times New Roman" w:hAnsi="Arial" w:cs="Arial"/>
                <w:b/>
                <w:bCs/>
                <w:kern w:val="0"/>
                <w:sz w:val="27"/>
                <w:szCs w:val="27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7"/>
                <w:szCs w:val="27"/>
                <w:lang w:eastAsia="pt-BR"/>
                <w14:ligatures w14:val="none"/>
              </w:rPr>
              <w:t>26</w:t>
            </w:r>
          </w:p>
        </w:tc>
      </w:tr>
    </w:tbl>
    <w:p w14:paraId="2B8D02CE" w14:textId="77777777" w:rsidR="00BE0B78" w:rsidRDefault="00BE0B78" w:rsidP="00BE0B7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</w:p>
    <w:p w14:paraId="68155887" w14:textId="6F0F3D1D" w:rsidR="00BE0B78" w:rsidRDefault="00BE0B78" w:rsidP="00BE0B7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BE0B78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 xml:space="preserve">Seção </w:t>
      </w:r>
      <w:r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3</w:t>
      </w:r>
      <w:r w:rsidRPr="00BE0B78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 xml:space="preserve">: </w:t>
      </w:r>
      <w:r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Vídeo</w:t>
      </w:r>
    </w:p>
    <w:p w14:paraId="1E82D51D" w14:textId="77777777" w:rsidR="00BE0B78" w:rsidRDefault="00BE0B78" w:rsidP="00BE0B7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</w:p>
    <w:p w14:paraId="07D095F4" w14:textId="77777777" w:rsidR="00BE0B78" w:rsidRPr="00BE0B78" w:rsidRDefault="00BE0B78" w:rsidP="00BE0B7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</w:p>
    <w:p w14:paraId="42008186" w14:textId="00AF834C" w:rsidR="00F64134" w:rsidRPr="00BE0B78" w:rsidRDefault="00F64134">
      <w:pPr>
        <w:rPr>
          <w:rFonts w:ascii="Arial" w:hAnsi="Arial" w:cs="Arial"/>
        </w:rPr>
      </w:pPr>
    </w:p>
    <w:sectPr w:rsidR="00F64134" w:rsidRPr="00BE0B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C3E15"/>
    <w:multiLevelType w:val="multilevel"/>
    <w:tmpl w:val="F228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097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B78"/>
    <w:rsid w:val="00013297"/>
    <w:rsid w:val="00150C8A"/>
    <w:rsid w:val="004A5AF6"/>
    <w:rsid w:val="004B48EE"/>
    <w:rsid w:val="004E596B"/>
    <w:rsid w:val="00BE0B78"/>
    <w:rsid w:val="00C36690"/>
    <w:rsid w:val="00CE7278"/>
    <w:rsid w:val="00F6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709998"/>
  <w15:chartTrackingRefBased/>
  <w15:docId w15:val="{BCE6B0FC-A624-1B42-8875-A598B0EF6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E0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E0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E0B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E0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E0B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E0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E0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E0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E0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0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E0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E0B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E0B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E0B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E0B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E0B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E0B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E0B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E0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E0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E0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E0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E0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E0B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E0B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E0B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E0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E0B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E0B7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0B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BE0B78"/>
    <w:rPr>
      <w:rFonts w:ascii="Courier New" w:eastAsia="Times New Roman" w:hAnsi="Courier New" w:cs="Courier New"/>
      <w:sz w:val="20"/>
      <w:szCs w:val="20"/>
    </w:rPr>
  </w:style>
  <w:style w:type="table" w:styleId="Tabelacomgrade">
    <w:name w:val="Table Grid"/>
    <w:basedOn w:val="Tabelanormal"/>
    <w:uiPriority w:val="39"/>
    <w:rsid w:val="00BE0B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868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239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Meier Trevisan</dc:creator>
  <cp:keywords/>
  <dc:description/>
  <cp:lastModifiedBy>Vinicius Meier Trevisan</cp:lastModifiedBy>
  <cp:revision>1</cp:revision>
  <dcterms:created xsi:type="dcterms:W3CDTF">2025-08-21T01:12:00Z</dcterms:created>
  <dcterms:modified xsi:type="dcterms:W3CDTF">2025-08-21T01:18:00Z</dcterms:modified>
</cp:coreProperties>
</file>