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 FUNDAMENTAÇÃO TEÓRICA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2.1 Acidente Vascular Cerebral – AVC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2.1.</w:t>
      </w:r>
      <w:r w:rsidR="002B0E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2B0E92" w:rsidRPr="002B0E92">
        <w:rPr>
          <w:rFonts w:ascii="Times New Roman" w:hAnsi="Times New Roman" w:cs="Times New Roman"/>
          <w:sz w:val="24"/>
        </w:rPr>
        <w:t xml:space="preserve"> </w:t>
      </w:r>
      <w:r w:rsidR="002B0E92">
        <w:rPr>
          <w:rFonts w:ascii="Times New Roman" w:hAnsi="Times New Roman" w:cs="Times New Roman"/>
          <w:sz w:val="24"/>
        </w:rPr>
        <w:t>Fatores de risco da doença</w:t>
      </w:r>
    </w:p>
    <w:p w:rsidR="002B0E92" w:rsidRDefault="002B0E92" w:rsidP="002B0E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Modelos de Aprendizado Supervisionado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Regressão Logística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Floresta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 e redes neurais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Rede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eura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Convolucional</w:t>
      </w:r>
    </w:p>
    <w:p w:rsidR="00D5643C" w:rsidRDefault="00D5643C" w:rsidP="00AF1624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564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2.4 Eventuais problemas e soluções</w:t>
      </w:r>
    </w:p>
    <w:p w:rsid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2.4.1 Sobre ajuste e generalização exagerada</w:t>
      </w:r>
    </w:p>
    <w:p w:rsid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2.4.2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augmentation</w:t>
      </w:r>
      <w:proofErr w:type="spellEnd"/>
    </w:p>
    <w:p w:rsidR="009B7BCD" w:rsidRP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2.4.3 Validação cruzada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.1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Acurácia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C728B" w:rsidRDefault="002C728B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 Matriz de confusão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Taxa de Falso Negativo e Falso Positivo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</w:t>
      </w:r>
      <w:r w:rsidR="008967AE">
        <w:rPr>
          <w:rFonts w:ascii="Times New Roman" w:hAnsi="Times New Roman" w:cs="Times New Roman"/>
          <w:sz w:val="24"/>
        </w:rPr>
        <w:t xml:space="preserve">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</w:t>
      </w:r>
      <w:r w:rsidR="008967AE">
        <w:rPr>
          <w:rFonts w:ascii="Times New Roman" w:hAnsi="Times New Roman" w:cs="Times New Roman"/>
          <w:sz w:val="24"/>
        </w:rPr>
        <w:t>Embora seja menos comum, esse tipo</w:t>
      </w:r>
      <w:r w:rsidR="008967AE">
        <w:rPr>
          <w:rFonts w:ascii="Times New Roman" w:hAnsi="Times New Roman" w:cs="Times New Roman"/>
          <w:sz w:val="24"/>
        </w:rPr>
        <w:t xml:space="preserve"> de AVC</w:t>
      </w:r>
      <w:r w:rsidR="008967AE">
        <w:rPr>
          <w:rFonts w:ascii="Times New Roman" w:hAnsi="Times New Roman" w:cs="Times New Roman"/>
          <w:sz w:val="24"/>
        </w:rPr>
        <w:t xml:space="preserve"> é</w:t>
      </w:r>
      <w:r w:rsidR="008967AE">
        <w:rPr>
          <w:rFonts w:ascii="Times New Roman" w:hAnsi="Times New Roman" w:cs="Times New Roman"/>
          <w:sz w:val="24"/>
        </w:rPr>
        <w:t xml:space="preserve"> o</w:t>
      </w:r>
      <w:r w:rsidR="008967AE">
        <w:rPr>
          <w:rFonts w:ascii="Times New Roman" w:hAnsi="Times New Roman" w:cs="Times New Roman"/>
          <w:sz w:val="24"/>
        </w:rPr>
        <w:t xml:space="preserve"> mais grave</w:t>
      </w:r>
      <w:r w:rsidR="008967AE">
        <w:rPr>
          <w:rFonts w:ascii="Times New Roman" w:hAnsi="Times New Roman" w:cs="Times New Roman"/>
          <w:sz w:val="24"/>
        </w:rPr>
        <w:t>, tendo</w:t>
      </w:r>
      <w:r w:rsidR="008967AE">
        <w:rPr>
          <w:rFonts w:ascii="Times New Roman" w:hAnsi="Times New Roman" w:cs="Times New Roman"/>
          <w:sz w:val="24"/>
        </w:rPr>
        <w:t xml:space="preserve"> maiores índices de mortalidade quando comparado ao </w:t>
      </w:r>
      <w:r w:rsidR="008967AE">
        <w:rPr>
          <w:rFonts w:ascii="Times New Roman" w:hAnsi="Times New Roman" w:cs="Times New Roman"/>
          <w:sz w:val="24"/>
        </w:rPr>
        <w:t>outro</w:t>
      </w:r>
      <w:r w:rsidR="008967AE">
        <w:rPr>
          <w:rFonts w:ascii="Times New Roman" w:hAnsi="Times New Roman" w:cs="Times New Roman"/>
          <w:sz w:val="24"/>
        </w:rPr>
        <w:t xml:space="preserve">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494C32" w:rsidRDefault="00C04EC6" w:rsidP="00494C32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842DCB" w:rsidRDefault="00842DCB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Existem alguns fatores que aumentam a probabilidade da ocorrência do acidente vascular cerebral, facilitando o desencadeamento da doença. Estes são denominados 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494C32" w:rsidRDefault="00494C32" w:rsidP="00494C32">
      <w:pPr>
        <w:spacing w:line="259" w:lineRule="auto"/>
        <w:rPr>
          <w:rStyle w:val="Forte"/>
          <w:rFonts w:ascii="Helvetica" w:hAnsi="Helvetica" w:cs="Helvetica"/>
          <w:color w:val="555555"/>
          <w:bdr w:val="none" w:sz="0" w:space="0" w:color="auto" w:frame="1"/>
          <w:shd w:val="clear" w:color="auto" w:fill="FFFFFF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01700C" w:rsidRDefault="0001700C" w:rsidP="0001700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Além da análise de fatores de risco e sintomas, uma outra forma de identificar o quadro de AVC em vítimas da doença é através da análise de tomografias computadorizadas. Os quadros de acidente vascular cerebral deixam algumas características aparentes quando registrados nas tomográficas.</w:t>
      </w:r>
    </w:p>
    <w:p w:rsidR="0001700C" w:rsidRDefault="0001700C" w:rsidP="0001700C">
      <w:pPr>
        <w:spacing w:line="259" w:lineRule="auto"/>
        <w:ind w:firstLine="708"/>
        <w:rPr>
          <w:rFonts w:ascii="Times New Roman" w:hAnsi="Times New Roman" w:cs="Times New Roman"/>
          <w:sz w:val="24"/>
        </w:rPr>
      </w:pPr>
    </w:p>
    <w:p w:rsidR="007B0F4C" w:rsidRDefault="007B0F4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Colocar imagens de exemplo para o caso das tomografias computadorizadas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AF1624" w:rsidRDefault="00AF1624" w:rsidP="00AF1624">
      <w:pPr>
        <w:rPr>
          <w:rFonts w:ascii="Times New Roman" w:hAnsi="Times New Roman" w:cs="Times New Roman"/>
          <w:b/>
          <w:sz w:val="28"/>
        </w:rPr>
      </w:pPr>
      <w:r w:rsidRPr="00C469EB">
        <w:rPr>
          <w:rFonts w:ascii="Times New Roman" w:hAnsi="Times New Roman" w:cs="Times New Roman"/>
          <w:b/>
          <w:sz w:val="28"/>
        </w:rPr>
        <w:lastRenderedPageBreak/>
        <w:t>Neurônio artificial</w:t>
      </w:r>
    </w:p>
    <w:p w:rsidR="00AF1624" w:rsidRPr="00C469EB" w:rsidRDefault="00AF1624" w:rsidP="00AF1624">
      <w:pPr>
        <w:rPr>
          <w:rFonts w:ascii="Times New Roman" w:hAnsi="Times New Roman" w:cs="Times New Roman"/>
          <w:b/>
          <w:sz w:val="28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 e têm como base de seu funcionamento os neurônios reais, que compõem o sistema nervoso. Os neurônios reais, base do sistema nervoso, são células que estabelecem conexões entre si para transmitir impulsos nervosos pela região cerebral. O neurônio artificial é uma estrutura que simplifica 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 é passado para uma função de ativação, que processa os valores recebidos e retorna um determinado conjunto de valores, que servirão de entrada para um outro neurônio artificial conectado à rede. 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Pr="00C469EB" w:rsidRDefault="00AF162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C469E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lastRenderedPageBreak/>
        <w:t xml:space="preserve">Rede Neural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baseado no comportamento do cérebro humano. Ao receber um conjunto de dados específico, uma rede neural é capaz de aprender com seus próprios erros e se aprimorar para melhorar sua performance e desempenho. A estrutura da rede é composta por um conjunto de neurônios agrupados em camadas interconectadas que possibilitam o computador a aprender, reconhecer padrões e tomar decisões inteligentes. </w:t>
      </w:r>
    </w:p>
    <w:p w:rsidR="00AF1624" w:rsidRPr="003543E8" w:rsidRDefault="00AF1624" w:rsidP="00AF1624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>As redes neurais são bastante utilizadas em casos de processamento de imagens e vídeos, em especial um tipo específico chamada rede neural Convolucional, utilizado no desenvolvimento neste trabalho.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0D62B6">
      <w:hyperlink r:id="rId7" w:history="1">
        <w:r w:rsidRPr="00325DA4">
          <w:rPr>
            <w:rStyle w:val="Hyperlink"/>
          </w:rPr>
          <w:t>https://www.gov.br/saude/pt-br/assuntos/saude-de-a-a-z/a/avc</w:t>
        </w:r>
      </w:hyperlink>
    </w:p>
    <w:p w:rsidR="000D62B6" w:rsidRDefault="000D62B6">
      <w:hyperlink r:id="rId8" w:history="1">
        <w:r w:rsidRPr="00325DA4">
          <w:rPr>
            <w:rStyle w:val="Hyperlink"/>
          </w:rPr>
          <w:t>https://bvsms.saude.gov.br/avc-acidente-vascular-cerebral/</w:t>
        </w:r>
      </w:hyperlink>
    </w:p>
    <w:p w:rsidR="000D62B6" w:rsidRDefault="000D62B6">
      <w:hyperlink r:id="rId9" w:history="1">
        <w:r w:rsidRPr="00325DA4">
          <w:rPr>
            <w:rStyle w:val="Hyperlink"/>
          </w:rPr>
          <w:t>http://departamentos.cardiol.br/dha/revista/8-3/acidente.pdf</w:t>
        </w:r>
      </w:hyperlink>
    </w:p>
    <w:p w:rsidR="00CF41D0" w:rsidRDefault="00CF41D0">
      <w:hyperlink r:id="rId10" w:history="1">
        <w:r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CF41D0" w:rsidRDefault="00CF41D0">
      <w:bookmarkStart w:id="0" w:name="_GoBack"/>
      <w:bookmarkEnd w:id="0"/>
    </w:p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3E34"/>
    <w:multiLevelType w:val="hybridMultilevel"/>
    <w:tmpl w:val="099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700C"/>
    <w:rsid w:val="000D62B6"/>
    <w:rsid w:val="002B0E92"/>
    <w:rsid w:val="002C728B"/>
    <w:rsid w:val="00494C32"/>
    <w:rsid w:val="004E0B61"/>
    <w:rsid w:val="007B0F4C"/>
    <w:rsid w:val="00842DCB"/>
    <w:rsid w:val="008967AE"/>
    <w:rsid w:val="009B7BCD"/>
    <w:rsid w:val="00AF1624"/>
    <w:rsid w:val="00BD3710"/>
    <w:rsid w:val="00C04EC6"/>
    <w:rsid w:val="00CC1D3C"/>
    <w:rsid w:val="00CF41D0"/>
    <w:rsid w:val="00D5643C"/>
    <w:rsid w:val="00DF6A40"/>
    <w:rsid w:val="00E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8426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vsms.saude.gov.br/avc-acidente-vascular-cerebr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v.br/saude/pt-br/assuntos/saude-de-a-a-z/a/av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co-unesp-bauru.github.io/tcc-bcc-2020-2/BrunaLT/thesis-BrunaLT.pdf#page=39&amp;zoom=100,113,2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partamentos.cardiol.br/dha/revista/8-3/aciden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097F-627A-47FC-9719-B01DBFFC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1125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7</cp:revision>
  <dcterms:created xsi:type="dcterms:W3CDTF">2022-10-26T00:33:00Z</dcterms:created>
  <dcterms:modified xsi:type="dcterms:W3CDTF">2022-11-06T15:20:00Z</dcterms:modified>
</cp:coreProperties>
</file>