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Área abaixo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2.5.2 Tipos de erro</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2.5.3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2.5.4 Taxa de FP, taxa de TP e Curva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p>
    <w:p w:rsidR="00FE7A6E" w:rsidRPr="0057120A" w:rsidRDefault="00FE7A6E"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57120A" w:rsidRDefault="0057120A">
      <w:pPr>
        <w:spacing w:line="259" w:lineRule="auto"/>
      </w:pPr>
    </w:p>
    <w:p w:rsidR="007B0F4C" w:rsidRDefault="00CC1D3C">
      <w:pPr>
        <w:spacing w:line="259" w:lineRule="auto"/>
        <w:rPr>
          <w:rFonts w:ascii="Times New Roman" w:hAnsi="Times New Roman" w:cs="Times New Roman"/>
          <w:b/>
          <w:sz w:val="28"/>
        </w:rPr>
      </w:pPr>
      <w:r>
        <w:rPr>
          <w:rFonts w:ascii="Times New Roman" w:hAnsi="Times New Roman" w:cs="Times New Roman"/>
          <w:b/>
          <w:sz w:val="28"/>
        </w:rPr>
        <w:lastRenderedPageBreak/>
        <w:t xml:space="preserve">2.1 </w:t>
      </w:r>
      <w:r w:rsidR="007B0F4C">
        <w:rPr>
          <w:rFonts w:ascii="Times New Roman" w:hAnsi="Times New Roman" w:cs="Times New Roman"/>
          <w:b/>
          <w:sz w:val="28"/>
        </w:rPr>
        <w:t>Acidente vascular cerebral – AVC</w:t>
      </w:r>
    </w:p>
    <w:p w:rsidR="000D62B6" w:rsidRDefault="000D62B6" w:rsidP="00E92FAC">
      <w:pPr>
        <w:spacing w:line="259" w:lineRule="auto"/>
        <w:ind w:firstLine="708"/>
        <w:jc w:val="both"/>
        <w:rPr>
          <w:rFonts w:ascii="Times New Roman" w:hAnsi="Times New Roman" w:cs="Times New Roman"/>
          <w:sz w:val="24"/>
        </w:rPr>
      </w:pP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CC1D3C" w:rsidRDefault="00CC1D3C">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494C32" w:rsidRDefault="00494C32" w:rsidP="00494C32">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313970"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5965F7" w:rsidRDefault="005965F7" w:rsidP="005965F7">
      <w:pPr>
        <w:spacing w:after="80" w:line="240" w:lineRule="auto"/>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Fonte: autoria própria</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o qual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Fonte: autoria própria</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Default="00A75D22"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Cs/>
          <w:sz w:val="24"/>
          <w:szCs w:val="24"/>
          <w:shd w:val="clear" w:color="auto" w:fill="FFFFFF"/>
        </w:rPr>
        <w:t>Fonte: autoria própria</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AF1624" w:rsidRDefault="00AF1624" w:rsidP="00AF1624">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Fonte: autoria própria</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4" w:history="1">
        <w:r w:rsidRPr="006F54EE">
          <w:rPr>
            <w:rStyle w:val="Hyperlink"/>
            <w:rFonts w:ascii="Times New Roman" w:hAnsi="Times New Roman" w:cs="Times New Roman"/>
            <w:sz w:val="24"/>
            <w:szCs w:val="24"/>
          </w:rPr>
          <w:t>An Illustrated Guide to Artificial Neural Networks | by Fahmi Nurfikri | Towards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r w:rsidRPr="0034651B">
        <w:rPr>
          <w:rFonts w:ascii="Times New Roman" w:hAnsi="Times New Roman" w:cs="Times New Roman"/>
          <w:i/>
          <w:sz w:val="24"/>
        </w:rPr>
        <w:t>pooling</w:t>
      </w:r>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r w:rsidR="00BA3388">
        <w:rPr>
          <w:rFonts w:ascii="Times New Roman" w:hAnsi="Times New Roman" w:cs="Times New Roman"/>
          <w:sz w:val="24"/>
        </w:rPr>
        <w:t>c</w:t>
      </w:r>
      <w:r w:rsidR="00472F9A">
        <w:rPr>
          <w:rFonts w:ascii="Times New Roman" w:hAnsi="Times New Roman" w:cs="Times New Roman"/>
          <w:sz w:val="24"/>
        </w:rPr>
        <w:t xml:space="preserve">onvolucionais,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r w:rsidR="00A65842" w:rsidRPr="00A65842">
        <w:rPr>
          <w:rFonts w:ascii="Times New Roman" w:hAnsi="Times New Roman" w:cs="Times New Roman"/>
          <w:i/>
          <w:sz w:val="24"/>
        </w:rPr>
        <w:t>stride</w:t>
      </w:r>
      <w:r w:rsidR="00A65842">
        <w:rPr>
          <w:rFonts w:ascii="Times New Roman" w:hAnsi="Times New Roman" w:cs="Times New Roman"/>
          <w:sz w:val="24"/>
        </w:rPr>
        <w:t xml:space="preserve"> que o kernel percorre para se deslocar de uma multiplicação para a outra e o </w:t>
      </w:r>
      <w:r w:rsidR="00A65842" w:rsidRPr="00A65842">
        <w:rPr>
          <w:rFonts w:ascii="Times New Roman" w:hAnsi="Times New Roman" w:cs="Times New Roman"/>
          <w:i/>
          <w:sz w:val="24"/>
        </w:rPr>
        <w:t>padding</w:t>
      </w:r>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r w:rsidRPr="00A65842">
        <w:rPr>
          <w:rFonts w:ascii="Times New Roman" w:hAnsi="Times New Roman" w:cs="Times New Roman"/>
          <w:i/>
          <w:sz w:val="24"/>
        </w:rPr>
        <w:t>pooling</w:t>
      </w:r>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ilustrativa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6" w:history="1">
        <w:r w:rsidRPr="006F54EE">
          <w:rPr>
            <w:rStyle w:val="Hyperlink"/>
            <w:rFonts w:ascii="Times New Roman" w:hAnsi="Times New Roman" w:cs="Times New Roman"/>
            <w:color w:val="000000" w:themeColor="text1"/>
            <w:sz w:val="24"/>
          </w:rPr>
          <w:t>Fig. A1. The standard VGG-16 network architecture as proposed in [32].... | Download Scientific Diagram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6D2B5F"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CC71A6" w:rsidRDefault="00CC71A6" w:rsidP="006D2B5F">
      <w:pPr>
        <w:spacing w:after="80" w:line="240" w:lineRule="auto"/>
        <w:rPr>
          <w:rFonts w:ascii="Times New Roman" w:hAnsi="Times New Roman" w:cs="Times New Roman"/>
          <w:sz w:val="24"/>
          <w:szCs w:val="24"/>
          <w:shd w:val="clear" w:color="auto" w:fill="FFFFFF"/>
        </w:rPr>
      </w:pP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726856">
        <w:rPr>
          <w:rFonts w:ascii="Times New Roman" w:hAnsi="Times New Roman" w:cs="Times New Roman"/>
          <w:sz w:val="24"/>
          <w:szCs w:val="24"/>
          <w:shd w:val="clear" w:color="auto" w:fill="FFFFFF"/>
        </w:rPr>
        <w:t>Tipos</w:t>
      </w:r>
      <w:r>
        <w:rPr>
          <w:rFonts w:ascii="Times New Roman" w:hAnsi="Times New Roman" w:cs="Times New Roman"/>
          <w:sz w:val="24"/>
          <w:szCs w:val="24"/>
          <w:shd w:val="clear" w:color="auto" w:fill="FFFFFF"/>
        </w:rPr>
        <w:t xml:space="preserve"> de erro</w:t>
      </w:r>
    </w:p>
    <w:p w:rsidR="00933141" w:rsidRDefault="00933141" w:rsidP="00933141">
      <w:pPr>
        <w:spacing w:after="80" w:line="240" w:lineRule="auto"/>
        <w:rPr>
          <w:rFonts w:ascii="Times New Roman" w:hAnsi="Times New Roman" w:cs="Times New Roman"/>
          <w:sz w:val="24"/>
          <w:szCs w:val="24"/>
          <w:shd w:val="clear" w:color="auto" w:fill="FFFFFF"/>
        </w:rPr>
      </w:pP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CC71A6" w:rsidRDefault="00CC71A6" w:rsidP="006D2B5F">
      <w:pPr>
        <w:spacing w:after="80" w:line="240" w:lineRule="auto"/>
        <w:rPr>
          <w:rFonts w:ascii="Times New Roman" w:hAnsi="Times New Roman" w:cs="Times New Roman"/>
          <w:sz w:val="24"/>
          <w:szCs w:val="24"/>
          <w:shd w:val="clear" w:color="auto" w:fill="FFFFFF"/>
        </w:rPr>
      </w:pPr>
    </w:p>
    <w:p w:rsidR="006D2B5F"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2.5.</w:t>
      </w:r>
      <w:r w:rsidR="00933141">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Matriz de confusão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uma métrica bastante utilizada na avaliação de classificadores pois ela fornece uma visão sobre a confusão entre as classes que um 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332C12"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Fonte: autoria própria</w:t>
      </w:r>
    </w:p>
    <w:p w:rsidR="00CC71A6" w:rsidRDefault="00CC71A6"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3D516E" w:rsidRDefault="003D516E" w:rsidP="006D2B5F">
      <w:pPr>
        <w:spacing w:after="80" w:line="240" w:lineRule="auto"/>
        <w:rPr>
          <w:rFonts w:ascii="Times New Roman" w:hAnsi="Times New Roman" w:cs="Times New Roman"/>
          <w:sz w:val="24"/>
          <w:szCs w:val="24"/>
          <w:shd w:val="clear" w:color="auto" w:fill="FFFFFF"/>
        </w:rPr>
      </w:pPr>
    </w:p>
    <w:p w:rsidR="006D2B5F" w:rsidRDefault="006D2B5F" w:rsidP="006D2B5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2.5.4 </w:t>
      </w:r>
      <w:r w:rsidR="00933141">
        <w:rPr>
          <w:rFonts w:ascii="Times New Roman" w:hAnsi="Times New Roman" w:cs="Times New Roman"/>
          <w:sz w:val="24"/>
          <w:szCs w:val="24"/>
          <w:shd w:val="clear" w:color="auto" w:fill="FFFFFF"/>
        </w:rPr>
        <w:t>Taxa de FP</w:t>
      </w:r>
      <w:r w:rsidR="003E3798">
        <w:rPr>
          <w:rFonts w:ascii="Times New Roman" w:hAnsi="Times New Roman" w:cs="Times New Roman"/>
          <w:sz w:val="24"/>
          <w:szCs w:val="24"/>
          <w:shd w:val="clear" w:color="auto" w:fill="FFFFFF"/>
        </w:rPr>
        <w:t xml:space="preserve">, </w:t>
      </w:r>
      <w:r w:rsidR="00D010E9">
        <w:rPr>
          <w:rFonts w:ascii="Times New Roman" w:hAnsi="Times New Roman" w:cs="Times New Roman"/>
          <w:sz w:val="24"/>
          <w:szCs w:val="24"/>
          <w:shd w:val="clear" w:color="auto" w:fill="FFFFFF"/>
        </w:rPr>
        <w:t xml:space="preserve">taxa de </w:t>
      </w:r>
      <w:r w:rsidR="003E3798">
        <w:rPr>
          <w:rFonts w:ascii="Times New Roman" w:hAnsi="Times New Roman" w:cs="Times New Roman"/>
          <w:sz w:val="24"/>
          <w:szCs w:val="24"/>
          <w:shd w:val="clear" w:color="auto" w:fill="FFFFFF"/>
        </w:rPr>
        <w:t>TP</w:t>
      </w:r>
      <w:r w:rsidR="00933141">
        <w:rPr>
          <w:rFonts w:ascii="Times New Roman" w:hAnsi="Times New Roman" w:cs="Times New Roman"/>
          <w:sz w:val="24"/>
          <w:szCs w:val="24"/>
          <w:shd w:val="clear" w:color="auto" w:fill="FFFFFF"/>
        </w:rPr>
        <w:t xml:space="preserve"> e </w:t>
      </w:r>
      <w:r>
        <w:rPr>
          <w:rFonts w:ascii="Times New Roman" w:hAnsi="Times New Roman" w:cs="Times New Roman"/>
          <w:sz w:val="24"/>
          <w:szCs w:val="24"/>
          <w:shd w:val="clear" w:color="auto" w:fill="FFFFFF"/>
        </w:rPr>
        <w:t>Curva ROC</w:t>
      </w:r>
    </w:p>
    <w:p w:rsidR="0094466E" w:rsidRDefault="0094466E" w:rsidP="0094466E">
      <w:pPr>
        <w:spacing w:line="259" w:lineRule="auto"/>
        <w:ind w:firstLine="708"/>
        <w:rPr>
          <w:rFonts w:ascii="Times New Roman" w:hAnsi="Times New Roman" w:cs="Times New Roman"/>
          <w:sz w:val="24"/>
          <w:szCs w:val="24"/>
          <w:shd w:val="clear" w:color="auto" w:fill="FFFFFF"/>
        </w:rPr>
      </w:pP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TN+FP</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TP, ou TPR,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E0686A" w:rsidRDefault="00D010E9"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a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p>
    <w:p w:rsidR="00E057E2" w:rsidRDefault="00E057E2" w:rsidP="00E0686A">
      <w:pPr>
        <w:spacing w:line="259" w:lineRule="auto"/>
        <w:ind w:firstLine="708"/>
        <w:jc w:val="both"/>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19" w:anchor="roc-metrics" w:history="1">
        <w:r>
          <w:rPr>
            <w:rStyle w:val="Hyperlink"/>
          </w:rPr>
          <w:t>3.3. Métricas e pontuação: quantificando a qualidade das previsões — documentação do scikit-learn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 (área abaixo da curva, em português)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do site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esta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A43E33" w:rsidRPr="0023360F" w:rsidRDefault="00A43E33"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E5385" w:rsidRPr="00014D92" w:rsidRDefault="006E5385" w:rsidP="006E5385">
      <w:pPr>
        <w:spacing w:line="259" w:lineRule="auto"/>
        <w:ind w:firstLine="708"/>
        <w:jc w:val="both"/>
        <w:rPr>
          <w:rFonts w:ascii="Times New Roman" w:hAnsi="Times New Roman" w:cs="Times New Roman"/>
          <w:sz w:val="28"/>
        </w:rPr>
      </w:pPr>
      <w:r w:rsidRPr="00014D92">
        <w:rPr>
          <w:rFonts w:ascii="Times New Roman" w:hAnsi="Times New Roman" w:cs="Times New Roman"/>
          <w:sz w:val="28"/>
        </w:rPr>
        <w:tab/>
      </w: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BA5196"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p>
    <w:p w:rsidR="00242D84" w:rsidRDefault="00242D84" w:rsidP="00014D92">
      <w:pPr>
        <w:spacing w:line="259" w:lineRule="auto"/>
        <w:rPr>
          <w:rFonts w:ascii="Times New Roman" w:hAnsi="Times New Roman" w:cs="Times New Roman"/>
          <w:sz w:val="24"/>
        </w:rPr>
      </w:pPr>
    </w:p>
    <w:p w:rsidR="00BA5196" w:rsidRDefault="00BA5196" w:rsidP="0094638A">
      <w:pPr>
        <w:pStyle w:val="PargrafodaLista"/>
        <w:numPr>
          <w:ilvl w:val="0"/>
          <w:numId w:val="6"/>
        </w:numPr>
        <w:spacing w:line="259" w:lineRule="auto"/>
        <w:jc w:val="both"/>
        <w:rPr>
          <w:rFonts w:ascii="Times New Roman" w:hAnsi="Times New Roman" w:cs="Times New Roman"/>
          <w:sz w:val="24"/>
        </w:rPr>
      </w:pPr>
      <w:r w:rsidRPr="0094638A">
        <w:rPr>
          <w:rFonts w:ascii="Times New Roman" w:hAnsi="Times New Roman" w:cs="Times New Roman"/>
          <w:i/>
          <w:sz w:val="24"/>
        </w:rPr>
        <w:t>Numpy</w:t>
      </w:r>
      <w:r w:rsidR="0094638A">
        <w:rPr>
          <w:rFonts w:ascii="Times New Roman" w:hAnsi="Times New Roman" w:cs="Times New Roman"/>
          <w:sz w:val="24"/>
        </w:rPr>
        <w:t>: utilizada para trabalhar com vetores e matrizes de forma eficiente e facilitada, possibilitando operações matemáticas velozes com essas estruturas em grandes dimensões e complexidades. Otimizada com a linguagem de programação C, Numpy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r w:rsidR="00457D86" w:rsidRPr="00457D86">
        <w:rPr>
          <w:rFonts w:ascii="Times New Roman" w:hAnsi="Times New Roman" w:cs="Times New Roman"/>
          <w:i/>
          <w:sz w:val="24"/>
        </w:rPr>
        <w:t>Numpy</w:t>
      </w:r>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r w:rsidRPr="001F6E6F">
        <w:rPr>
          <w:rFonts w:ascii="Times New Roman" w:hAnsi="Times New Roman" w:cs="Times New Roman"/>
          <w:i/>
          <w:sz w:val="24"/>
        </w:rPr>
        <w:t>Matplotlib</w:t>
      </w:r>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r w:rsidRPr="00457D86">
        <w:rPr>
          <w:rFonts w:ascii="Times New Roman" w:hAnsi="Times New Roman" w:cs="Times New Roman"/>
          <w:i/>
          <w:sz w:val="24"/>
        </w:rPr>
        <w:t>Seaborn</w:t>
      </w:r>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Matplotlib, Seaborn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Scikit-learn</w:t>
      </w:r>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sk learn,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p>
    <w:p w:rsidR="00FB1F28" w:rsidRPr="00FB1F28" w:rsidRDefault="00FB1F28" w:rsidP="00FB1F28">
      <w:pPr>
        <w:pStyle w:val="PargrafodaLista"/>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r>
        <w:rPr>
          <w:rFonts w:ascii="Times New Roman" w:hAnsi="Times New Roman" w:cs="Times New Roman"/>
          <w:sz w:val="24"/>
        </w:rPr>
        <w:t xml:space="preserve">Construída a partir da junção de outras bibliotecas como Numpy, Matplotlib e SciPy (biblioteca que implementa métodos estatísticos em Python), a Scikit-learn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Sk </w:t>
      </w:r>
      <w:r w:rsidR="00B30019">
        <w:rPr>
          <w:rFonts w:ascii="Times New Roman" w:hAnsi="Times New Roman" w:cs="Times New Roman"/>
          <w:sz w:val="24"/>
        </w:rPr>
        <w:t>L</w:t>
      </w:r>
      <w:r>
        <w:rPr>
          <w:rFonts w:ascii="Times New Roman" w:hAnsi="Times New Roman" w:cs="Times New Roman"/>
          <w:sz w:val="24"/>
        </w:rPr>
        <w:t>earn traz também algumas implementações de componentes para divisão de dados inteligente</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min-max, entre outras.</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Tensor</w:t>
      </w:r>
      <w:r w:rsidR="001F6E6F">
        <w:rPr>
          <w:rFonts w:ascii="Times New Roman" w:hAnsi="Times New Roman" w:cs="Times New Roman"/>
          <w:i/>
          <w:sz w:val="24"/>
        </w:rPr>
        <w:t xml:space="preserve"> </w:t>
      </w:r>
      <w:r w:rsidRPr="001F6E6F">
        <w:rPr>
          <w:rFonts w:ascii="Times New Roman" w:hAnsi="Times New Roman" w:cs="Times New Roman"/>
          <w:i/>
          <w:sz w:val="24"/>
        </w:rPr>
        <w:t>Flow</w:t>
      </w:r>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Flow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4.1 Classificador para dados textuais</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 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de 4861 elementos para 251.</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(251 elementos), totalizando 500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500 elementos com aproximadamente 50%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xml:space="preserve">. Esse novo conjunto </w:t>
      </w:r>
      <w:r>
        <w:rPr>
          <w:rFonts w:ascii="Times New Roman" w:hAnsi="Times New Roman" w:cs="Times New Roman"/>
          <w:sz w:val="24"/>
          <w:szCs w:val="24"/>
        </w:rPr>
        <w:lastRenderedPageBreak/>
        <w:t>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016CA3" w:rsidRDefault="00016CA3" w:rsidP="00016CA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dados</w:t>
      </w:r>
    </w:p>
    <w:tbl>
      <w:tblPr>
        <w:tblStyle w:val="Tabelacomgrade"/>
        <w:tblW w:w="0" w:type="auto"/>
        <w:jc w:val="center"/>
        <w:tblLook w:val="04A0" w:firstRow="1" w:lastRow="0" w:firstColumn="1" w:lastColumn="0" w:noHBand="0" w:noVBand="1"/>
      </w:tblPr>
      <w:tblGrid>
        <w:gridCol w:w="952"/>
        <w:gridCol w:w="1183"/>
        <w:gridCol w:w="979"/>
        <w:gridCol w:w="869"/>
        <w:gridCol w:w="1452"/>
        <w:gridCol w:w="1124"/>
        <w:gridCol w:w="1291"/>
        <w:gridCol w:w="644"/>
      </w:tblGrid>
      <w:tr w:rsidR="002529F9" w:rsidRPr="001E6736" w:rsidTr="002529F9">
        <w:trPr>
          <w:jc w:val="center"/>
        </w:trPr>
        <w:tc>
          <w:tcPr>
            <w:tcW w:w="0" w:type="auto"/>
            <w:vAlign w:val="center"/>
          </w:tcPr>
          <w:p w:rsidR="001E6736" w:rsidRPr="002529F9" w:rsidRDefault="001E6736" w:rsidP="001E6736">
            <w:pPr>
              <w:spacing w:line="360" w:lineRule="auto"/>
              <w:jc w:val="center"/>
              <w:rPr>
                <w:rFonts w:ascii="Times New Roman" w:hAnsi="Times New Roman" w:cs="Times New Roman"/>
                <w:sz w:val="20"/>
                <w:szCs w:val="20"/>
              </w:rPr>
            </w:pPr>
            <w:r w:rsidRPr="002529F9">
              <w:rPr>
                <w:rFonts w:ascii="Times New Roman" w:hAnsi="Times New Roman" w:cs="Times New Roman"/>
                <w:sz w:val="20"/>
                <w:szCs w:val="20"/>
              </w:rPr>
              <w:t>Gênero</w:t>
            </w:r>
          </w:p>
        </w:tc>
        <w:tc>
          <w:tcPr>
            <w:tcW w:w="0" w:type="auto"/>
            <w:vAlign w:val="center"/>
          </w:tcPr>
          <w:p w:rsidR="001E6736" w:rsidRPr="002529F9" w:rsidRDefault="001E6736" w:rsidP="001E6736">
            <w:pPr>
              <w:spacing w:line="360" w:lineRule="auto"/>
              <w:jc w:val="center"/>
              <w:rPr>
                <w:rFonts w:ascii="Times New Roman" w:hAnsi="Times New Roman" w:cs="Times New Roman"/>
                <w:sz w:val="20"/>
                <w:szCs w:val="20"/>
              </w:rPr>
            </w:pPr>
            <w:r w:rsidRPr="002529F9">
              <w:rPr>
                <w:rFonts w:ascii="Times New Roman" w:hAnsi="Times New Roman" w:cs="Times New Roman"/>
                <w:sz w:val="20"/>
                <w:szCs w:val="20"/>
              </w:rPr>
              <w:t>Hipertensão</w:t>
            </w:r>
          </w:p>
        </w:tc>
        <w:tc>
          <w:tcPr>
            <w:tcW w:w="0" w:type="auto"/>
            <w:vAlign w:val="center"/>
          </w:tcPr>
          <w:p w:rsidR="001E6736" w:rsidRPr="002529F9" w:rsidRDefault="001E6736" w:rsidP="001E6736">
            <w:pPr>
              <w:spacing w:line="360" w:lineRule="auto"/>
              <w:jc w:val="center"/>
              <w:rPr>
                <w:rFonts w:ascii="Times New Roman" w:hAnsi="Times New Roman" w:cs="Times New Roman"/>
                <w:sz w:val="20"/>
                <w:szCs w:val="20"/>
              </w:rPr>
            </w:pPr>
            <w:r w:rsidRPr="002529F9">
              <w:rPr>
                <w:rFonts w:ascii="Times New Roman" w:hAnsi="Times New Roman" w:cs="Times New Roman"/>
                <w:sz w:val="20"/>
                <w:szCs w:val="20"/>
              </w:rPr>
              <w:t>Doença cardíaca</w:t>
            </w:r>
          </w:p>
        </w:tc>
        <w:tc>
          <w:tcPr>
            <w:tcW w:w="0" w:type="auto"/>
            <w:vAlign w:val="center"/>
          </w:tcPr>
          <w:p w:rsidR="001E6736" w:rsidRPr="002529F9" w:rsidRDefault="001E6736" w:rsidP="001E6736">
            <w:pPr>
              <w:spacing w:line="360" w:lineRule="auto"/>
              <w:jc w:val="center"/>
              <w:rPr>
                <w:rFonts w:ascii="Times New Roman" w:hAnsi="Times New Roman" w:cs="Times New Roman"/>
                <w:sz w:val="20"/>
                <w:szCs w:val="20"/>
              </w:rPr>
            </w:pPr>
            <w:r w:rsidRPr="002529F9">
              <w:rPr>
                <w:rFonts w:ascii="Times New Roman" w:hAnsi="Times New Roman" w:cs="Times New Roman"/>
                <w:sz w:val="20"/>
                <w:szCs w:val="20"/>
              </w:rPr>
              <w:t>É / já foi c</w:t>
            </w:r>
            <w:r w:rsidRPr="002529F9">
              <w:rPr>
                <w:rFonts w:ascii="Times New Roman" w:hAnsi="Times New Roman" w:cs="Times New Roman"/>
                <w:sz w:val="20"/>
                <w:szCs w:val="20"/>
              </w:rPr>
              <w:t>asado</w:t>
            </w:r>
          </w:p>
        </w:tc>
        <w:tc>
          <w:tcPr>
            <w:tcW w:w="0" w:type="auto"/>
            <w:vAlign w:val="center"/>
          </w:tcPr>
          <w:p w:rsidR="001E6736" w:rsidRPr="002529F9" w:rsidRDefault="001E6736" w:rsidP="001E6736">
            <w:pPr>
              <w:spacing w:line="360" w:lineRule="auto"/>
              <w:jc w:val="center"/>
              <w:rPr>
                <w:rFonts w:ascii="Times New Roman" w:hAnsi="Times New Roman" w:cs="Times New Roman"/>
                <w:sz w:val="20"/>
                <w:szCs w:val="20"/>
              </w:rPr>
            </w:pPr>
            <w:r w:rsidRPr="002529F9">
              <w:rPr>
                <w:rFonts w:ascii="Times New Roman" w:hAnsi="Times New Roman" w:cs="Times New Roman"/>
                <w:sz w:val="20"/>
                <w:szCs w:val="20"/>
              </w:rPr>
              <w:t>Tipo de emprego</w:t>
            </w:r>
          </w:p>
        </w:tc>
        <w:tc>
          <w:tcPr>
            <w:tcW w:w="0" w:type="auto"/>
            <w:vAlign w:val="center"/>
          </w:tcPr>
          <w:p w:rsidR="001E6736" w:rsidRPr="002529F9" w:rsidRDefault="001E6736" w:rsidP="001E6736">
            <w:pPr>
              <w:spacing w:line="360" w:lineRule="auto"/>
              <w:jc w:val="center"/>
              <w:rPr>
                <w:rFonts w:ascii="Times New Roman" w:hAnsi="Times New Roman" w:cs="Times New Roman"/>
                <w:sz w:val="20"/>
                <w:szCs w:val="20"/>
              </w:rPr>
            </w:pPr>
            <w:r w:rsidRPr="002529F9">
              <w:rPr>
                <w:rFonts w:ascii="Times New Roman" w:hAnsi="Times New Roman" w:cs="Times New Roman"/>
                <w:sz w:val="20"/>
                <w:szCs w:val="20"/>
              </w:rPr>
              <w:t>Tipo de residência</w:t>
            </w:r>
          </w:p>
        </w:tc>
        <w:tc>
          <w:tcPr>
            <w:tcW w:w="0" w:type="auto"/>
            <w:vAlign w:val="center"/>
          </w:tcPr>
          <w:p w:rsidR="001E6736" w:rsidRPr="002529F9" w:rsidRDefault="001E6736" w:rsidP="001E6736">
            <w:pPr>
              <w:spacing w:line="360" w:lineRule="auto"/>
              <w:jc w:val="center"/>
              <w:rPr>
                <w:rFonts w:ascii="Times New Roman" w:hAnsi="Times New Roman" w:cs="Times New Roman"/>
                <w:sz w:val="20"/>
                <w:szCs w:val="20"/>
              </w:rPr>
            </w:pPr>
            <w:r w:rsidRPr="002529F9">
              <w:rPr>
                <w:rFonts w:ascii="Times New Roman" w:hAnsi="Times New Roman" w:cs="Times New Roman"/>
                <w:sz w:val="20"/>
                <w:szCs w:val="20"/>
              </w:rPr>
              <w:t>T</w:t>
            </w:r>
            <w:r w:rsidRPr="002529F9">
              <w:rPr>
                <w:rFonts w:ascii="Times New Roman" w:hAnsi="Times New Roman" w:cs="Times New Roman"/>
                <w:sz w:val="20"/>
                <w:szCs w:val="20"/>
              </w:rPr>
              <w:t>abagismo</w:t>
            </w:r>
          </w:p>
        </w:tc>
        <w:tc>
          <w:tcPr>
            <w:tcW w:w="0" w:type="auto"/>
            <w:vAlign w:val="center"/>
          </w:tcPr>
          <w:p w:rsidR="001E6736" w:rsidRPr="002529F9" w:rsidRDefault="001E6736" w:rsidP="001E6736">
            <w:pPr>
              <w:spacing w:line="360" w:lineRule="auto"/>
              <w:jc w:val="center"/>
              <w:rPr>
                <w:rFonts w:ascii="Times New Roman" w:hAnsi="Times New Roman" w:cs="Times New Roman"/>
                <w:sz w:val="20"/>
                <w:szCs w:val="20"/>
              </w:rPr>
            </w:pPr>
            <w:r w:rsidRPr="002529F9">
              <w:rPr>
                <w:rFonts w:ascii="Times New Roman" w:hAnsi="Times New Roman" w:cs="Times New Roman"/>
                <w:sz w:val="20"/>
                <w:szCs w:val="20"/>
              </w:rPr>
              <w:t>AVC</w:t>
            </w:r>
          </w:p>
        </w:tc>
      </w:tr>
      <w:tr w:rsidR="002529F9" w:rsidRPr="001E6736" w:rsidTr="002529F9">
        <w:trPr>
          <w:jc w:val="center"/>
        </w:trPr>
        <w:tc>
          <w:tcPr>
            <w:tcW w:w="0" w:type="auto"/>
            <w:vAlign w:val="center"/>
          </w:tcPr>
          <w:p w:rsidR="001E6736" w:rsidRPr="002529F9" w:rsidRDefault="002529F9" w:rsidP="001E6736">
            <w:pPr>
              <w:spacing w:line="360" w:lineRule="auto"/>
              <w:jc w:val="center"/>
              <w:rPr>
                <w:rFonts w:ascii="Times New Roman" w:hAnsi="Times New Roman" w:cs="Times New Roman"/>
                <w:sz w:val="16"/>
                <w:szCs w:val="20"/>
              </w:rPr>
            </w:pPr>
            <w:r w:rsidRPr="002529F9">
              <w:rPr>
                <w:rFonts w:ascii="Times New Roman" w:hAnsi="Times New Roman" w:cs="Times New Roman"/>
                <w:sz w:val="16"/>
                <w:szCs w:val="20"/>
              </w:rPr>
              <w:t xml:space="preserve">Male: </w:t>
            </w:r>
            <w:proofErr w:type="spellStart"/>
            <w:r w:rsidRPr="002529F9">
              <w:rPr>
                <w:rFonts w:ascii="Times New Roman" w:hAnsi="Times New Roman" w:cs="Times New Roman"/>
                <w:sz w:val="16"/>
                <w:szCs w:val="20"/>
              </w:rPr>
              <w:t>xx</w:t>
            </w:r>
            <w:proofErr w:type="spellEnd"/>
            <w:r w:rsidRPr="002529F9">
              <w:rPr>
                <w:rFonts w:ascii="Times New Roman" w:hAnsi="Times New Roman" w:cs="Times New Roman"/>
                <w:sz w:val="16"/>
                <w:szCs w:val="20"/>
              </w:rPr>
              <w:t>%</w:t>
            </w:r>
            <w:r w:rsidR="001E6736" w:rsidRPr="002529F9">
              <w:rPr>
                <w:rFonts w:ascii="Times New Roman" w:hAnsi="Times New Roman" w:cs="Times New Roman"/>
                <w:sz w:val="16"/>
                <w:szCs w:val="20"/>
              </w:rPr>
              <w:t xml:space="preserve"> </w:t>
            </w:r>
            <w:proofErr w:type="spellStart"/>
            <w:r w:rsidR="001E6736" w:rsidRPr="002529F9">
              <w:rPr>
                <w:rFonts w:ascii="Times New Roman" w:hAnsi="Times New Roman" w:cs="Times New Roman"/>
                <w:i/>
                <w:iCs/>
                <w:sz w:val="16"/>
                <w:szCs w:val="20"/>
              </w:rPr>
              <w:t>Female</w:t>
            </w:r>
            <w:proofErr w:type="spellEnd"/>
            <w:r w:rsidRPr="002529F9">
              <w:rPr>
                <w:rFonts w:ascii="Times New Roman" w:hAnsi="Times New Roman" w:cs="Times New Roman"/>
                <w:i/>
                <w:iCs/>
                <w:sz w:val="16"/>
                <w:szCs w:val="20"/>
              </w:rPr>
              <w:t xml:space="preserve">: </w:t>
            </w:r>
            <w:proofErr w:type="spellStart"/>
            <w:r w:rsidRPr="002529F9">
              <w:rPr>
                <w:rFonts w:ascii="Times New Roman" w:hAnsi="Times New Roman" w:cs="Times New Roman"/>
                <w:i/>
                <w:iCs/>
                <w:sz w:val="16"/>
                <w:szCs w:val="20"/>
              </w:rPr>
              <w:t>yy</w:t>
            </w:r>
            <w:proofErr w:type="spellEnd"/>
            <w:r w:rsidRPr="002529F9">
              <w:rPr>
                <w:rFonts w:ascii="Times New Roman" w:hAnsi="Times New Roman" w:cs="Times New Roman"/>
                <w:i/>
                <w:iCs/>
                <w:sz w:val="16"/>
                <w:szCs w:val="20"/>
              </w:rPr>
              <w:t>%</w:t>
            </w:r>
          </w:p>
        </w:tc>
        <w:tc>
          <w:tcPr>
            <w:tcW w:w="0" w:type="auto"/>
            <w:vAlign w:val="center"/>
          </w:tcPr>
          <w:p w:rsidR="002529F9"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sz w:val="16"/>
                <w:szCs w:val="20"/>
              </w:rPr>
              <w:t>0</w:t>
            </w:r>
            <w:r w:rsidR="002529F9" w:rsidRPr="002529F9">
              <w:rPr>
                <w:rFonts w:ascii="Times New Roman" w:hAnsi="Times New Roman" w:cs="Times New Roman"/>
                <w:sz w:val="16"/>
                <w:szCs w:val="20"/>
              </w:rPr>
              <w:t xml:space="preserve">: </w:t>
            </w:r>
            <w:proofErr w:type="spellStart"/>
            <w:r w:rsidR="002529F9" w:rsidRPr="002529F9">
              <w:rPr>
                <w:rFonts w:ascii="Times New Roman" w:hAnsi="Times New Roman" w:cs="Times New Roman"/>
                <w:sz w:val="16"/>
                <w:szCs w:val="20"/>
              </w:rPr>
              <w:t>xx</w:t>
            </w:r>
            <w:proofErr w:type="spellEnd"/>
            <w:r w:rsidR="002529F9" w:rsidRPr="002529F9">
              <w:rPr>
                <w:rFonts w:ascii="Times New Roman" w:hAnsi="Times New Roman" w:cs="Times New Roman"/>
                <w:sz w:val="16"/>
                <w:szCs w:val="20"/>
              </w:rPr>
              <w:t>%</w:t>
            </w:r>
            <w:r w:rsidRPr="002529F9">
              <w:rPr>
                <w:rFonts w:ascii="Times New Roman" w:hAnsi="Times New Roman" w:cs="Times New Roman"/>
                <w:sz w:val="16"/>
                <w:szCs w:val="20"/>
              </w:rPr>
              <w:t xml:space="preserve"> </w:t>
            </w:r>
          </w:p>
          <w:p w:rsidR="001E6736"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sz w:val="16"/>
                <w:szCs w:val="20"/>
              </w:rPr>
              <w:t>1</w:t>
            </w:r>
            <w:r w:rsidR="002529F9" w:rsidRPr="002529F9">
              <w:rPr>
                <w:rFonts w:ascii="Times New Roman" w:hAnsi="Times New Roman" w:cs="Times New Roman"/>
                <w:sz w:val="16"/>
                <w:szCs w:val="20"/>
              </w:rPr>
              <w:t xml:space="preserve">: </w:t>
            </w:r>
            <w:proofErr w:type="spellStart"/>
            <w:r w:rsidR="002529F9" w:rsidRPr="002529F9">
              <w:rPr>
                <w:rFonts w:ascii="Times New Roman" w:hAnsi="Times New Roman" w:cs="Times New Roman"/>
                <w:sz w:val="16"/>
                <w:szCs w:val="20"/>
              </w:rPr>
              <w:t>yy</w:t>
            </w:r>
            <w:proofErr w:type="spellEnd"/>
            <w:r w:rsidR="002529F9" w:rsidRPr="002529F9">
              <w:rPr>
                <w:rFonts w:ascii="Times New Roman" w:hAnsi="Times New Roman" w:cs="Times New Roman"/>
                <w:sz w:val="16"/>
                <w:szCs w:val="20"/>
              </w:rPr>
              <w:t>%</w:t>
            </w:r>
          </w:p>
        </w:tc>
        <w:tc>
          <w:tcPr>
            <w:tcW w:w="0" w:type="auto"/>
            <w:vAlign w:val="center"/>
          </w:tcPr>
          <w:p w:rsidR="002529F9"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sz w:val="16"/>
                <w:szCs w:val="20"/>
              </w:rPr>
              <w:t>0</w:t>
            </w:r>
            <w:r w:rsidR="002529F9" w:rsidRPr="002529F9">
              <w:rPr>
                <w:rFonts w:ascii="Times New Roman" w:hAnsi="Times New Roman" w:cs="Times New Roman"/>
                <w:sz w:val="16"/>
                <w:szCs w:val="20"/>
              </w:rPr>
              <w:t xml:space="preserve">: </w:t>
            </w:r>
            <w:proofErr w:type="spellStart"/>
            <w:r w:rsidR="002529F9" w:rsidRPr="002529F9">
              <w:rPr>
                <w:rFonts w:ascii="Times New Roman" w:hAnsi="Times New Roman" w:cs="Times New Roman"/>
                <w:sz w:val="16"/>
                <w:szCs w:val="20"/>
              </w:rPr>
              <w:t>xx</w:t>
            </w:r>
            <w:proofErr w:type="spellEnd"/>
            <w:r w:rsidR="002529F9" w:rsidRPr="002529F9">
              <w:rPr>
                <w:rFonts w:ascii="Times New Roman" w:hAnsi="Times New Roman" w:cs="Times New Roman"/>
                <w:sz w:val="16"/>
                <w:szCs w:val="20"/>
              </w:rPr>
              <w:t>%</w:t>
            </w:r>
          </w:p>
          <w:p w:rsidR="001E6736"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sz w:val="16"/>
                <w:szCs w:val="20"/>
              </w:rPr>
              <w:t>1</w:t>
            </w:r>
            <w:r w:rsidR="002529F9" w:rsidRPr="002529F9">
              <w:rPr>
                <w:rFonts w:ascii="Times New Roman" w:hAnsi="Times New Roman" w:cs="Times New Roman"/>
                <w:sz w:val="16"/>
                <w:szCs w:val="20"/>
              </w:rPr>
              <w:t xml:space="preserve">: </w:t>
            </w:r>
            <w:proofErr w:type="spellStart"/>
            <w:r w:rsidR="002529F9" w:rsidRPr="002529F9">
              <w:rPr>
                <w:rFonts w:ascii="Times New Roman" w:hAnsi="Times New Roman" w:cs="Times New Roman"/>
                <w:sz w:val="16"/>
                <w:szCs w:val="20"/>
              </w:rPr>
              <w:t>yy</w:t>
            </w:r>
            <w:proofErr w:type="spellEnd"/>
            <w:r w:rsidR="002529F9" w:rsidRPr="002529F9">
              <w:rPr>
                <w:rFonts w:ascii="Times New Roman" w:hAnsi="Times New Roman" w:cs="Times New Roman"/>
                <w:sz w:val="16"/>
                <w:szCs w:val="20"/>
              </w:rPr>
              <w:t>%</w:t>
            </w:r>
          </w:p>
        </w:tc>
        <w:tc>
          <w:tcPr>
            <w:tcW w:w="0" w:type="auto"/>
            <w:vAlign w:val="center"/>
          </w:tcPr>
          <w:p w:rsidR="002529F9"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i/>
                <w:iCs/>
                <w:sz w:val="16"/>
                <w:szCs w:val="20"/>
              </w:rPr>
              <w:t>Yes</w:t>
            </w:r>
            <w:r w:rsidR="002529F9" w:rsidRPr="002529F9">
              <w:rPr>
                <w:rFonts w:ascii="Times New Roman" w:hAnsi="Times New Roman" w:cs="Times New Roman"/>
                <w:i/>
                <w:iCs/>
                <w:sz w:val="16"/>
                <w:szCs w:val="20"/>
              </w:rPr>
              <w:t xml:space="preserve">: </w:t>
            </w:r>
            <w:proofErr w:type="spellStart"/>
            <w:r w:rsidR="002529F9" w:rsidRPr="002529F9">
              <w:rPr>
                <w:rFonts w:ascii="Times New Roman" w:hAnsi="Times New Roman" w:cs="Times New Roman"/>
                <w:i/>
                <w:iCs/>
                <w:sz w:val="16"/>
                <w:szCs w:val="20"/>
              </w:rPr>
              <w:t>xx</w:t>
            </w:r>
            <w:proofErr w:type="spellEnd"/>
            <w:r w:rsidR="002529F9" w:rsidRPr="002529F9">
              <w:rPr>
                <w:rFonts w:ascii="Times New Roman" w:hAnsi="Times New Roman" w:cs="Times New Roman"/>
                <w:i/>
                <w:iCs/>
                <w:sz w:val="16"/>
                <w:szCs w:val="20"/>
              </w:rPr>
              <w:t>%</w:t>
            </w:r>
            <w:r w:rsidRPr="002529F9">
              <w:rPr>
                <w:rFonts w:ascii="Times New Roman" w:hAnsi="Times New Roman" w:cs="Times New Roman"/>
                <w:sz w:val="16"/>
                <w:szCs w:val="20"/>
              </w:rPr>
              <w:t xml:space="preserve"> </w:t>
            </w:r>
          </w:p>
          <w:p w:rsidR="001E6736"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i/>
                <w:iCs/>
                <w:sz w:val="16"/>
                <w:szCs w:val="20"/>
              </w:rPr>
              <w:t>No</w:t>
            </w:r>
            <w:r w:rsidR="002529F9" w:rsidRPr="002529F9">
              <w:rPr>
                <w:rFonts w:ascii="Times New Roman" w:hAnsi="Times New Roman" w:cs="Times New Roman"/>
                <w:i/>
                <w:iCs/>
                <w:sz w:val="16"/>
                <w:szCs w:val="20"/>
              </w:rPr>
              <w:t xml:space="preserve">: </w:t>
            </w:r>
            <w:proofErr w:type="spellStart"/>
            <w:r w:rsidR="002529F9" w:rsidRPr="002529F9">
              <w:rPr>
                <w:rFonts w:ascii="Times New Roman" w:hAnsi="Times New Roman" w:cs="Times New Roman"/>
                <w:i/>
                <w:iCs/>
                <w:sz w:val="16"/>
                <w:szCs w:val="20"/>
              </w:rPr>
              <w:t>yy</w:t>
            </w:r>
            <w:proofErr w:type="spellEnd"/>
            <w:r w:rsidR="002529F9" w:rsidRPr="002529F9">
              <w:rPr>
                <w:rFonts w:ascii="Times New Roman" w:hAnsi="Times New Roman" w:cs="Times New Roman"/>
                <w:i/>
                <w:iCs/>
                <w:sz w:val="16"/>
                <w:szCs w:val="20"/>
              </w:rPr>
              <w:t>%</w:t>
            </w:r>
          </w:p>
        </w:tc>
        <w:tc>
          <w:tcPr>
            <w:tcW w:w="0" w:type="auto"/>
            <w:vAlign w:val="center"/>
          </w:tcPr>
          <w:p w:rsidR="002529F9" w:rsidRPr="002529F9" w:rsidRDefault="001E6736" w:rsidP="001E6736">
            <w:pPr>
              <w:spacing w:line="360" w:lineRule="auto"/>
              <w:jc w:val="center"/>
              <w:rPr>
                <w:rFonts w:ascii="Times New Roman" w:hAnsi="Times New Roman" w:cs="Times New Roman"/>
                <w:i/>
                <w:iCs/>
                <w:sz w:val="16"/>
                <w:szCs w:val="20"/>
                <w:lang w:val="en-CA"/>
              </w:rPr>
            </w:pPr>
            <w:r w:rsidRPr="002529F9">
              <w:rPr>
                <w:rFonts w:ascii="Times New Roman" w:hAnsi="Times New Roman" w:cs="Times New Roman"/>
                <w:i/>
                <w:iCs/>
                <w:sz w:val="16"/>
                <w:szCs w:val="20"/>
                <w:lang w:val="en-CA"/>
              </w:rPr>
              <w:t>Private,</w:t>
            </w:r>
          </w:p>
          <w:p w:rsidR="001E6736"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i/>
                <w:iCs/>
                <w:sz w:val="16"/>
                <w:szCs w:val="20"/>
                <w:lang w:val="en-CA"/>
              </w:rPr>
              <w:t xml:space="preserve"> self-employed, children, </w:t>
            </w:r>
            <w:proofErr w:type="spellStart"/>
            <w:r w:rsidRPr="002529F9">
              <w:rPr>
                <w:rFonts w:ascii="Times New Roman" w:hAnsi="Times New Roman" w:cs="Times New Roman"/>
                <w:i/>
                <w:iCs/>
                <w:sz w:val="16"/>
                <w:szCs w:val="20"/>
                <w:lang w:val="en-CA"/>
              </w:rPr>
              <w:t>govt_job</w:t>
            </w:r>
            <w:proofErr w:type="spellEnd"/>
            <w:r w:rsidRPr="002529F9">
              <w:rPr>
                <w:rFonts w:ascii="Times New Roman" w:hAnsi="Times New Roman" w:cs="Times New Roman"/>
                <w:i/>
                <w:iCs/>
                <w:sz w:val="16"/>
                <w:szCs w:val="20"/>
                <w:lang w:val="en-CA"/>
              </w:rPr>
              <w:t xml:space="preserve">, </w:t>
            </w:r>
            <w:proofErr w:type="spellStart"/>
            <w:r w:rsidRPr="002529F9">
              <w:rPr>
                <w:rFonts w:ascii="Times New Roman" w:hAnsi="Times New Roman" w:cs="Times New Roman"/>
                <w:i/>
                <w:iCs/>
                <w:sz w:val="16"/>
                <w:szCs w:val="20"/>
                <w:lang w:val="en-CA"/>
              </w:rPr>
              <w:t>never_worked</w:t>
            </w:r>
            <w:proofErr w:type="spellEnd"/>
          </w:p>
        </w:tc>
        <w:tc>
          <w:tcPr>
            <w:tcW w:w="0" w:type="auto"/>
            <w:vAlign w:val="center"/>
          </w:tcPr>
          <w:p w:rsidR="002529F9" w:rsidRPr="002529F9" w:rsidRDefault="001E6736" w:rsidP="001E6736">
            <w:pPr>
              <w:spacing w:line="360" w:lineRule="auto"/>
              <w:jc w:val="center"/>
              <w:rPr>
                <w:rFonts w:ascii="Times New Roman" w:hAnsi="Times New Roman" w:cs="Times New Roman"/>
                <w:sz w:val="16"/>
                <w:szCs w:val="20"/>
              </w:rPr>
            </w:pPr>
            <w:proofErr w:type="spellStart"/>
            <w:r w:rsidRPr="002529F9">
              <w:rPr>
                <w:rFonts w:ascii="Times New Roman" w:hAnsi="Times New Roman" w:cs="Times New Roman"/>
                <w:i/>
                <w:iCs/>
                <w:sz w:val="16"/>
                <w:szCs w:val="20"/>
              </w:rPr>
              <w:t>Urban</w:t>
            </w:r>
            <w:proofErr w:type="spellEnd"/>
            <w:r w:rsidR="002529F9" w:rsidRPr="002529F9">
              <w:rPr>
                <w:rFonts w:ascii="Times New Roman" w:hAnsi="Times New Roman" w:cs="Times New Roman"/>
                <w:i/>
                <w:iCs/>
                <w:sz w:val="16"/>
                <w:szCs w:val="20"/>
              </w:rPr>
              <w:t xml:space="preserve">: </w:t>
            </w:r>
            <w:proofErr w:type="spellStart"/>
            <w:r w:rsidR="002529F9" w:rsidRPr="002529F9">
              <w:rPr>
                <w:rFonts w:ascii="Times New Roman" w:hAnsi="Times New Roman" w:cs="Times New Roman"/>
                <w:iCs/>
                <w:sz w:val="16"/>
                <w:szCs w:val="20"/>
              </w:rPr>
              <w:t>xx</w:t>
            </w:r>
            <w:proofErr w:type="spellEnd"/>
            <w:r w:rsidR="002529F9" w:rsidRPr="002529F9">
              <w:rPr>
                <w:rFonts w:ascii="Times New Roman" w:hAnsi="Times New Roman" w:cs="Times New Roman"/>
                <w:iCs/>
                <w:sz w:val="16"/>
                <w:szCs w:val="20"/>
              </w:rPr>
              <w:t>%</w:t>
            </w:r>
            <w:r w:rsidRPr="002529F9">
              <w:rPr>
                <w:rFonts w:ascii="Times New Roman" w:hAnsi="Times New Roman" w:cs="Times New Roman"/>
                <w:sz w:val="16"/>
                <w:szCs w:val="20"/>
              </w:rPr>
              <w:t xml:space="preserve"> </w:t>
            </w:r>
          </w:p>
          <w:p w:rsidR="001E6736"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i/>
                <w:iCs/>
                <w:sz w:val="16"/>
                <w:szCs w:val="20"/>
              </w:rPr>
              <w:t>Rural</w:t>
            </w:r>
            <w:r w:rsidR="002529F9" w:rsidRPr="002529F9">
              <w:rPr>
                <w:rFonts w:ascii="Times New Roman" w:hAnsi="Times New Roman" w:cs="Times New Roman"/>
                <w:i/>
                <w:iCs/>
                <w:sz w:val="16"/>
                <w:szCs w:val="20"/>
              </w:rPr>
              <w:t>:</w:t>
            </w:r>
            <w:r w:rsidR="002529F9" w:rsidRPr="002529F9">
              <w:rPr>
                <w:rFonts w:ascii="Times New Roman" w:hAnsi="Times New Roman" w:cs="Times New Roman"/>
                <w:iCs/>
                <w:sz w:val="16"/>
                <w:szCs w:val="20"/>
              </w:rPr>
              <w:t xml:space="preserve"> </w:t>
            </w:r>
            <w:proofErr w:type="spellStart"/>
            <w:r w:rsidR="002529F9" w:rsidRPr="002529F9">
              <w:rPr>
                <w:rFonts w:ascii="Times New Roman" w:hAnsi="Times New Roman" w:cs="Times New Roman"/>
                <w:iCs/>
                <w:sz w:val="16"/>
                <w:szCs w:val="20"/>
              </w:rPr>
              <w:t>yy</w:t>
            </w:r>
            <w:proofErr w:type="spellEnd"/>
            <w:r w:rsidR="002529F9" w:rsidRPr="002529F9">
              <w:rPr>
                <w:rFonts w:ascii="Times New Roman" w:hAnsi="Times New Roman" w:cs="Times New Roman"/>
                <w:iCs/>
                <w:sz w:val="16"/>
                <w:szCs w:val="20"/>
              </w:rPr>
              <w:t>%</w:t>
            </w:r>
          </w:p>
        </w:tc>
        <w:tc>
          <w:tcPr>
            <w:tcW w:w="0" w:type="auto"/>
            <w:vAlign w:val="center"/>
          </w:tcPr>
          <w:p w:rsidR="002529F9" w:rsidRPr="002529F9" w:rsidRDefault="001E6736" w:rsidP="001E6736">
            <w:pPr>
              <w:spacing w:line="360" w:lineRule="auto"/>
              <w:jc w:val="center"/>
              <w:rPr>
                <w:rFonts w:ascii="Times New Roman" w:hAnsi="Times New Roman" w:cs="Times New Roman"/>
                <w:i/>
                <w:iCs/>
                <w:sz w:val="16"/>
                <w:szCs w:val="20"/>
                <w:lang w:val="en-CA"/>
              </w:rPr>
            </w:pPr>
            <w:r w:rsidRPr="002529F9">
              <w:rPr>
                <w:rFonts w:ascii="Times New Roman" w:hAnsi="Times New Roman" w:cs="Times New Roman"/>
                <w:i/>
                <w:iCs/>
                <w:sz w:val="16"/>
                <w:szCs w:val="20"/>
                <w:lang w:val="en-CA"/>
              </w:rPr>
              <w:t>Never smoked</w:t>
            </w:r>
          </w:p>
          <w:p w:rsidR="001E6736" w:rsidRPr="002529F9" w:rsidRDefault="001E6736" w:rsidP="001E6736">
            <w:pPr>
              <w:spacing w:line="360" w:lineRule="auto"/>
              <w:jc w:val="center"/>
              <w:rPr>
                <w:rFonts w:ascii="Times New Roman" w:hAnsi="Times New Roman" w:cs="Times New Roman"/>
                <w:i/>
                <w:iCs/>
                <w:sz w:val="16"/>
                <w:szCs w:val="20"/>
                <w:lang w:val="en-CA"/>
              </w:rPr>
            </w:pPr>
            <w:r w:rsidRPr="002529F9">
              <w:rPr>
                <w:rFonts w:ascii="Times New Roman" w:hAnsi="Times New Roman" w:cs="Times New Roman"/>
                <w:i/>
                <w:iCs/>
                <w:sz w:val="16"/>
                <w:szCs w:val="20"/>
                <w:lang w:val="en-CA"/>
              </w:rPr>
              <w:t xml:space="preserve"> unknown </w:t>
            </w:r>
            <w:proofErr w:type="spellStart"/>
            <w:r w:rsidRPr="002529F9">
              <w:rPr>
                <w:rFonts w:ascii="Times New Roman" w:hAnsi="Times New Roman" w:cs="Times New Roman"/>
                <w:i/>
                <w:iCs/>
                <w:sz w:val="16"/>
                <w:szCs w:val="20"/>
                <w:lang w:val="en-CA"/>
              </w:rPr>
              <w:t>formely</w:t>
            </w:r>
            <w:proofErr w:type="spellEnd"/>
            <w:r w:rsidRPr="002529F9">
              <w:rPr>
                <w:rFonts w:ascii="Times New Roman" w:hAnsi="Times New Roman" w:cs="Times New Roman"/>
                <w:i/>
                <w:iCs/>
                <w:sz w:val="16"/>
                <w:szCs w:val="20"/>
                <w:lang w:val="en-CA"/>
              </w:rPr>
              <w:t xml:space="preserve"> smoked smokes</w:t>
            </w:r>
          </w:p>
        </w:tc>
        <w:tc>
          <w:tcPr>
            <w:tcW w:w="0" w:type="auto"/>
            <w:vAlign w:val="center"/>
          </w:tcPr>
          <w:p w:rsidR="002529F9"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sz w:val="16"/>
                <w:szCs w:val="20"/>
              </w:rPr>
              <w:t>0</w:t>
            </w:r>
            <w:r w:rsidR="002529F9" w:rsidRPr="002529F9">
              <w:rPr>
                <w:rFonts w:ascii="Times New Roman" w:hAnsi="Times New Roman" w:cs="Times New Roman"/>
                <w:sz w:val="16"/>
                <w:szCs w:val="20"/>
              </w:rPr>
              <w:t xml:space="preserve">: </w:t>
            </w:r>
            <w:proofErr w:type="spellStart"/>
            <w:r w:rsidR="002529F9" w:rsidRPr="002529F9">
              <w:rPr>
                <w:rFonts w:ascii="Times New Roman" w:hAnsi="Times New Roman" w:cs="Times New Roman"/>
                <w:sz w:val="16"/>
                <w:szCs w:val="20"/>
              </w:rPr>
              <w:t>xx</w:t>
            </w:r>
            <w:proofErr w:type="spellEnd"/>
            <w:r w:rsidR="002529F9" w:rsidRPr="002529F9">
              <w:rPr>
                <w:rFonts w:ascii="Times New Roman" w:hAnsi="Times New Roman" w:cs="Times New Roman"/>
                <w:sz w:val="16"/>
                <w:szCs w:val="20"/>
              </w:rPr>
              <w:t>%</w:t>
            </w:r>
          </w:p>
          <w:p w:rsidR="001E6736" w:rsidRPr="002529F9" w:rsidRDefault="001E6736" w:rsidP="001E6736">
            <w:pPr>
              <w:spacing w:line="360" w:lineRule="auto"/>
              <w:jc w:val="center"/>
              <w:rPr>
                <w:rFonts w:ascii="Times New Roman" w:hAnsi="Times New Roman" w:cs="Times New Roman"/>
                <w:sz w:val="16"/>
                <w:szCs w:val="20"/>
              </w:rPr>
            </w:pPr>
            <w:r w:rsidRPr="002529F9">
              <w:rPr>
                <w:rFonts w:ascii="Times New Roman" w:hAnsi="Times New Roman" w:cs="Times New Roman"/>
                <w:sz w:val="16"/>
                <w:szCs w:val="20"/>
              </w:rPr>
              <w:t>1</w:t>
            </w:r>
            <w:r w:rsidR="002529F9" w:rsidRPr="002529F9">
              <w:rPr>
                <w:rFonts w:ascii="Times New Roman" w:hAnsi="Times New Roman" w:cs="Times New Roman"/>
                <w:sz w:val="16"/>
                <w:szCs w:val="20"/>
              </w:rPr>
              <w:t xml:space="preserve">: </w:t>
            </w:r>
            <w:proofErr w:type="spellStart"/>
            <w:r w:rsidR="002529F9" w:rsidRPr="002529F9">
              <w:rPr>
                <w:rFonts w:ascii="Times New Roman" w:hAnsi="Times New Roman" w:cs="Times New Roman"/>
                <w:sz w:val="16"/>
                <w:szCs w:val="20"/>
              </w:rPr>
              <w:t>yy</w:t>
            </w:r>
            <w:proofErr w:type="spellEnd"/>
            <w:r w:rsidR="002529F9" w:rsidRPr="002529F9">
              <w:rPr>
                <w:rFonts w:ascii="Times New Roman" w:hAnsi="Times New Roman" w:cs="Times New Roman"/>
                <w:sz w:val="16"/>
                <w:szCs w:val="20"/>
              </w:rPr>
              <w:t>%</w:t>
            </w:r>
          </w:p>
        </w:tc>
      </w:tr>
    </w:tbl>
    <w:p w:rsidR="00313970" w:rsidRPr="00805AE0" w:rsidRDefault="00313970" w:rsidP="00313970">
      <w:pPr>
        <w:spacing w:line="360" w:lineRule="auto"/>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Já p</w:t>
      </w:r>
      <w:r w:rsidR="007B22FB">
        <w:rPr>
          <w:rFonts w:ascii="Times New Roman" w:hAnsi="Times New Roman" w:cs="Times New Roman"/>
          <w:sz w:val="24"/>
          <w:szCs w:val="24"/>
        </w:rPr>
        <w:t xml:space="preserve">ara casos em que as colunas apresentam mais do que dois possíveis valores, é possível realizar a correção das mesmas através da técnica de </w:t>
      </w:r>
      <w:r w:rsidR="007B22FB" w:rsidRPr="007C5312">
        <w:rPr>
          <w:rFonts w:ascii="Times New Roman" w:hAnsi="Times New Roman" w:cs="Times New Roman"/>
          <w:i/>
          <w:iCs/>
          <w:sz w:val="24"/>
          <w:szCs w:val="24"/>
        </w:rPr>
        <w:t>OneHotEncoder</w:t>
      </w:r>
      <w:r w:rsidR="007B22FB">
        <w:rPr>
          <w:rFonts w:ascii="Times New Roman" w:hAnsi="Times New Roman" w:cs="Times New Roman"/>
          <w:sz w:val="24"/>
          <w:szCs w:val="24"/>
        </w:rPr>
        <w:t>. Tal 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7B22FB">
      <w:pPr>
        <w:ind w:firstLine="708"/>
        <w:jc w:val="both"/>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w:t>
      </w:r>
      <w:r w:rsidR="007B22FB">
        <w:rPr>
          <w:rFonts w:ascii="Times New Roman" w:hAnsi="Times New Roman" w:cs="Times New Roman"/>
          <w:sz w:val="24"/>
          <w:szCs w:val="24"/>
        </w:rPr>
        <w:t xml:space="preserve">xemplo </w:t>
      </w:r>
      <w:r w:rsidR="007B22FB">
        <w:rPr>
          <w:rFonts w:ascii="Times New Roman" w:hAnsi="Times New Roman" w:cs="Times New Roman"/>
          <w:sz w:val="24"/>
          <w:szCs w:val="24"/>
        </w:rPr>
        <w:t xml:space="preserve">de correção </w:t>
      </w:r>
      <w:r w:rsidR="007B22FB">
        <w:rPr>
          <w:rFonts w:ascii="Times New Roman" w:hAnsi="Times New Roman" w:cs="Times New Roman"/>
          <w:sz w:val="24"/>
          <w:szCs w:val="24"/>
        </w:rPr>
        <w:t>para a coluna com apenas duas opções de valores</w:t>
      </w:r>
      <w:r w:rsidR="007B22FB">
        <w:rPr>
          <w:rFonts w:ascii="Times New Roman" w:hAnsi="Times New Roman" w:cs="Times New Roman"/>
          <w:sz w:val="24"/>
          <w:szCs w:val="24"/>
        </w:rPr>
        <w:t xml:space="preserve">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Pr="00762F31" w:rsidRDefault="00313970" w:rsidP="00313970">
      <w:pPr>
        <w:ind w:firstLine="708"/>
        <w:jc w:val="both"/>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lastRenderedPageBreak/>
        <w:t>Figura 11</w:t>
      </w:r>
      <w:r w:rsidR="00557C59">
        <w:rPr>
          <w:rFonts w:ascii="Times New Roman" w:hAnsi="Times New Roman" w:cs="Times New Roman"/>
          <w:sz w:val="24"/>
          <w:szCs w:val="24"/>
        </w:rPr>
        <w:t xml:space="preserve"> - E</w:t>
      </w:r>
      <w:r w:rsidR="00557C59">
        <w:rPr>
          <w:rFonts w:ascii="Times New Roman" w:hAnsi="Times New Roman" w:cs="Times New Roman"/>
          <w:sz w:val="24"/>
          <w:szCs w:val="24"/>
        </w:rPr>
        <w:t xml:space="preserve">xemplo </w:t>
      </w:r>
      <w:r w:rsidR="00557C59">
        <w:rPr>
          <w:rFonts w:ascii="Times New Roman" w:hAnsi="Times New Roman" w:cs="Times New Roman"/>
          <w:sz w:val="24"/>
          <w:szCs w:val="24"/>
        </w:rPr>
        <w:t>de aplicação de OneHotEncoder para correção de coluna com quatro opções de valores diferentes</w:t>
      </w:r>
      <w:r w:rsidR="00557C59">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313970">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-49276</wp:posOffset>
                      </wp:positionH>
                      <wp:positionV relativeFrom="paragraph">
                        <wp:posOffset>518287</wp:posOffset>
                      </wp:positionV>
                      <wp:extent cx="1097280"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097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2FB" w:rsidRPr="007B22FB" w:rsidRDefault="007B22FB">
                                  <w:pPr>
                                    <w:rPr>
                                      <w:sz w:val="18"/>
                                    </w:rPr>
                                  </w:pPr>
                                  <w:r w:rsidRPr="007B22FB">
                                    <w:rPr>
                                      <w:rFonts w:ascii="Times New Roman" w:hAnsi="Times New Roman" w:cs="Times New Roman"/>
                                      <w:sz w:val="20"/>
                                      <w:szCs w:val="24"/>
                                    </w:rPr>
                                    <w:t>OneHotEncoder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3.9pt;margin-top:40.8pt;width:86.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" filled="f" stroked="f">
                      <v:textbox>
                        <w:txbxContent>
                          <w:p w:rsidR="007B22FB" w:rsidRPr="007B22FB" w:rsidRDefault="007B22FB">
                            <w:pPr>
                              <w:rPr>
                                <w:sz w:val="18"/>
                              </w:rPr>
                            </w:pPr>
                            <w:r w:rsidRPr="007B22FB">
                              <w:rPr>
                                <w:rFonts w:ascii="Times New Roman" w:hAnsi="Times New Roman" w:cs="Times New Roman"/>
                                <w:sz w:val="20"/>
                                <w:szCs w:val="24"/>
                              </w:rPr>
                              <w:t>OneHotEncoder</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1605" id="Conector de Seta Reta 11"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rPr>
          <w:rFonts w:ascii="Times New Roman" w:hAnsi="Times New Roman" w:cs="Times New Roman"/>
          <w:sz w:val="24"/>
          <w:szCs w:val="24"/>
        </w:rPr>
      </w:pPr>
    </w:p>
    <w:p w:rsidR="00313970" w:rsidRDefault="00313970"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Como visto acima, toda linha obrigatoriamente contém o dígito “1” em pelo menos uma das novas colunas criadas. Isso ocorre, pois, a criação dessas colunas é feita a partir da ocorrência de todos os diferentes possíveis valores, de forma a ter uma nova coluna para cada valor diferente presente. Por essa razão, pode-se deduzir o valor de uma coluna a partir dos valores das demais</w:t>
      </w:r>
      <w:bookmarkStart w:id="1" w:name="_GoBack"/>
      <w:bookmarkEnd w:id="1"/>
      <w:r>
        <w:rPr>
          <w:rFonts w:ascii="Times New Roman" w:hAnsi="Times New Roman" w:cs="Times New Roman"/>
          <w:sz w:val="24"/>
          <w:szCs w:val="24"/>
        </w:rPr>
        <w:t>, já que os valores são exclusivos.</w:t>
      </w:r>
    </w:p>
    <w:p w:rsidR="00313970" w:rsidRPr="007B22FB" w:rsidRDefault="00313970" w:rsidP="00313970">
      <w:pPr>
        <w:ind w:firstLine="708"/>
        <w:jc w:val="both"/>
        <w:rPr>
          <w:rFonts w:ascii="Times New Roman" w:hAnsi="Times New Roman" w:cs="Times New Roman"/>
          <w:color w:val="808080" w:themeColor="background1" w:themeShade="80"/>
          <w:sz w:val="24"/>
          <w:szCs w:val="24"/>
        </w:rPr>
      </w:pPr>
      <w:r w:rsidRPr="007B22FB">
        <w:rPr>
          <w:rFonts w:ascii="Times New Roman" w:hAnsi="Times New Roman" w:cs="Times New Roman"/>
          <w:color w:val="808080" w:themeColor="background1" w:themeShade="80"/>
          <w:sz w:val="24"/>
          <w:szCs w:val="24"/>
        </w:rPr>
        <w:t xml:space="preserve">O processo descrito </w:t>
      </w:r>
      <w:r w:rsidR="007B22FB" w:rsidRPr="007B22FB">
        <w:rPr>
          <w:rFonts w:ascii="Times New Roman" w:hAnsi="Times New Roman" w:cs="Times New Roman"/>
          <w:color w:val="808080" w:themeColor="background1" w:themeShade="80"/>
          <w:sz w:val="24"/>
          <w:szCs w:val="24"/>
        </w:rPr>
        <w:t>na Figura 11</w:t>
      </w:r>
      <w:r w:rsidRPr="007B22FB">
        <w:rPr>
          <w:rFonts w:ascii="Times New Roman" w:hAnsi="Times New Roman" w:cs="Times New Roman"/>
          <w:color w:val="808080" w:themeColor="background1" w:themeShade="80"/>
          <w:sz w:val="24"/>
          <w:szCs w:val="24"/>
        </w:rPr>
        <w:t xml:space="preserve"> foi realizado para as colunas “Tipo de emprego” e “Status com relação ao uso de cigarro”. Em ambos os casos foi omitida uma das colunas criadas pois a mesma, como já mencionado, pode ser deduzida a partir das demais. Para “Tipo de emprego”, a informação omitida foi a nova coluna criada </w:t>
      </w:r>
      <w:r w:rsidRPr="007B22FB">
        <w:rPr>
          <w:rFonts w:ascii="Times New Roman" w:hAnsi="Times New Roman" w:cs="Times New Roman"/>
          <w:i/>
          <w:iCs/>
          <w:color w:val="808080" w:themeColor="background1" w:themeShade="80"/>
          <w:sz w:val="24"/>
          <w:szCs w:val="24"/>
        </w:rPr>
        <w:t>Criança</w:t>
      </w:r>
      <w:r w:rsidRPr="007B22FB">
        <w:rPr>
          <w:rFonts w:ascii="Times New Roman" w:hAnsi="Times New Roman" w:cs="Times New Roman"/>
          <w:color w:val="808080" w:themeColor="background1" w:themeShade="80"/>
          <w:sz w:val="24"/>
          <w:szCs w:val="24"/>
        </w:rPr>
        <w:t xml:space="preserve"> e, para “Status com relação ao uso de cigarro”, a coluna omitida foi </w:t>
      </w:r>
      <w:proofErr w:type="spellStart"/>
      <w:r w:rsidRPr="007B22FB">
        <w:rPr>
          <w:rFonts w:ascii="Times New Roman" w:hAnsi="Times New Roman" w:cs="Times New Roman"/>
          <w:i/>
          <w:iCs/>
          <w:color w:val="808080" w:themeColor="background1" w:themeShade="80"/>
          <w:sz w:val="24"/>
          <w:szCs w:val="24"/>
        </w:rPr>
        <w:t>Unknown</w:t>
      </w:r>
      <w:proofErr w:type="spellEnd"/>
      <w:r w:rsidRPr="007B22FB">
        <w:rPr>
          <w:rFonts w:ascii="Times New Roman" w:hAnsi="Times New Roman" w:cs="Times New Roman"/>
          <w:color w:val="808080" w:themeColor="background1" w:themeShade="80"/>
          <w:sz w:val="24"/>
          <w:szCs w:val="24"/>
        </w:rPr>
        <w:t>.</w:t>
      </w:r>
    </w:p>
    <w:p w:rsidR="00313970" w:rsidRDefault="00313970" w:rsidP="00313970">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algoritmos de Aprendizado de Máquina também não costumam lidar bem com a presença de dados nulos no conjunto de dados. Ela não traz nenhum benefício para o classificador, pois esses dados são apenas casos de falta de informação e podem gerar erros quando passados para um modelo. </w:t>
      </w:r>
    </w:p>
    <w:p w:rsidR="00313970" w:rsidRDefault="00313970" w:rsidP="00016CA3">
      <w:pPr>
        <w:ind w:firstLine="708"/>
        <w:jc w:val="both"/>
        <w:rPr>
          <w:rFonts w:ascii="Times New Roman" w:hAnsi="Times New Roman" w:cs="Times New Roman"/>
          <w:sz w:val="24"/>
          <w:szCs w:val="24"/>
        </w:rPr>
      </w:pPr>
      <w:r>
        <w:rPr>
          <w:rFonts w:ascii="Times New Roman" w:hAnsi="Times New Roman" w:cs="Times New Roman"/>
          <w:sz w:val="24"/>
          <w:szCs w:val="24"/>
        </w:rPr>
        <w:t xml:space="preserve">Dessa forma, cada variável presente no conjunto de dados foi analisada com relação a presença desse tipo de dado e a única que apresentou os dados nulos foi </w:t>
      </w:r>
      <w:r w:rsidRPr="00CF4F93">
        <w:rPr>
          <w:rFonts w:ascii="Times New Roman" w:hAnsi="Times New Roman" w:cs="Times New Roman"/>
          <w:i/>
          <w:iCs/>
          <w:sz w:val="24"/>
          <w:szCs w:val="24"/>
        </w:rPr>
        <w:t>BMI</w:t>
      </w:r>
      <w:r>
        <w:rPr>
          <w:rFonts w:ascii="Times New Roman" w:hAnsi="Times New Roman" w:cs="Times New Roman"/>
          <w:sz w:val="24"/>
          <w:szCs w:val="24"/>
        </w:rPr>
        <w:t>. A distribuição dessa variável com relação a esses dados pode ser observada na imagem abaixo:</w:t>
      </w:r>
    </w:p>
    <w:p w:rsidR="00313970" w:rsidRDefault="00313970" w:rsidP="00016CA3">
      <w:pPr>
        <w:jc w:val="both"/>
        <w:rPr>
          <w:rFonts w:ascii="Times New Roman" w:hAnsi="Times New Roman" w:cs="Times New Roman"/>
          <w:sz w:val="24"/>
          <w:szCs w:val="24"/>
        </w:rPr>
      </w:pPr>
    </w:p>
    <w:p w:rsidR="00016CA3" w:rsidRDefault="00016CA3" w:rsidP="00016CA3">
      <w:pPr>
        <w:jc w:val="both"/>
        <w:rPr>
          <w:rFonts w:ascii="Times New Roman" w:hAnsi="Times New Roman" w:cs="Times New Roman"/>
          <w:sz w:val="24"/>
          <w:szCs w:val="24"/>
        </w:rPr>
      </w:pPr>
      <w:r>
        <w:rPr>
          <w:rFonts w:ascii="Times New Roman" w:hAnsi="Times New Roman" w:cs="Times New Roman"/>
          <w:sz w:val="24"/>
          <w:szCs w:val="24"/>
        </w:rPr>
        <w:t>Tabela 2</w:t>
      </w:r>
    </w:p>
    <w:tbl>
      <w:tblPr>
        <w:tblStyle w:val="Tabelacomgrade"/>
        <w:tblW w:w="0" w:type="auto"/>
        <w:tblLook w:val="04A0" w:firstRow="1" w:lastRow="0" w:firstColumn="1" w:lastColumn="0" w:noHBand="0" w:noVBand="1"/>
      </w:tblPr>
      <w:tblGrid>
        <w:gridCol w:w="2122"/>
        <w:gridCol w:w="2835"/>
        <w:gridCol w:w="3537"/>
      </w:tblGrid>
      <w:tr w:rsidR="00313970" w:rsidTr="00313970">
        <w:trPr>
          <w:trHeight w:val="591"/>
        </w:trPr>
        <w:tc>
          <w:tcPr>
            <w:tcW w:w="8494" w:type="dxa"/>
            <w:gridSpan w:val="3"/>
            <w:shd w:val="clear" w:color="auto" w:fill="BFBFBF" w:themeFill="background1" w:themeFillShade="BF"/>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Distribuição da variável BMI com relação a dados nulos</w:t>
            </w:r>
          </w:p>
        </w:tc>
      </w:tr>
      <w:tr w:rsidR="00313970" w:rsidTr="00313970">
        <w:trPr>
          <w:trHeight w:val="591"/>
        </w:trPr>
        <w:tc>
          <w:tcPr>
            <w:tcW w:w="2122" w:type="dxa"/>
            <w:vMerge w:val="restart"/>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Conjunto de dados total</w:t>
            </w:r>
          </w:p>
        </w:tc>
        <w:tc>
          <w:tcPr>
            <w:tcW w:w="2835" w:type="dxa"/>
            <w:vMerge w:val="restart"/>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249 casos de AVC</w:t>
            </w:r>
          </w:p>
        </w:tc>
        <w:tc>
          <w:tcPr>
            <w:tcW w:w="3537" w:type="dxa"/>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209 valores não nulos (84%)</w:t>
            </w:r>
          </w:p>
        </w:tc>
      </w:tr>
      <w:tr w:rsidR="00313970" w:rsidTr="00313970">
        <w:trPr>
          <w:trHeight w:val="582"/>
        </w:trPr>
        <w:tc>
          <w:tcPr>
            <w:tcW w:w="2122" w:type="dxa"/>
            <w:vMerge/>
            <w:vAlign w:val="center"/>
          </w:tcPr>
          <w:p w:rsidR="00313970" w:rsidRDefault="00313970" w:rsidP="00313970">
            <w:pPr>
              <w:jc w:val="center"/>
              <w:rPr>
                <w:rFonts w:ascii="Times New Roman" w:hAnsi="Times New Roman" w:cs="Times New Roman"/>
                <w:sz w:val="24"/>
                <w:szCs w:val="24"/>
              </w:rPr>
            </w:pPr>
          </w:p>
        </w:tc>
        <w:tc>
          <w:tcPr>
            <w:tcW w:w="2835" w:type="dxa"/>
            <w:vMerge/>
            <w:vAlign w:val="center"/>
          </w:tcPr>
          <w:p w:rsidR="00313970" w:rsidRDefault="00313970" w:rsidP="00313970">
            <w:pPr>
              <w:jc w:val="center"/>
              <w:rPr>
                <w:rFonts w:ascii="Times New Roman" w:hAnsi="Times New Roman" w:cs="Times New Roman"/>
                <w:sz w:val="24"/>
                <w:szCs w:val="24"/>
              </w:rPr>
            </w:pPr>
          </w:p>
        </w:tc>
        <w:tc>
          <w:tcPr>
            <w:tcW w:w="3537" w:type="dxa"/>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40 valores nulos (16%)</w:t>
            </w:r>
          </w:p>
        </w:tc>
      </w:tr>
      <w:tr w:rsidR="00313970" w:rsidTr="00313970">
        <w:trPr>
          <w:trHeight w:val="679"/>
        </w:trPr>
        <w:tc>
          <w:tcPr>
            <w:tcW w:w="2122" w:type="dxa"/>
            <w:vMerge/>
            <w:vAlign w:val="center"/>
          </w:tcPr>
          <w:p w:rsidR="00313970" w:rsidRDefault="00313970" w:rsidP="00313970">
            <w:pPr>
              <w:jc w:val="center"/>
              <w:rPr>
                <w:rFonts w:ascii="Times New Roman" w:hAnsi="Times New Roman" w:cs="Times New Roman"/>
                <w:sz w:val="24"/>
                <w:szCs w:val="24"/>
              </w:rPr>
            </w:pPr>
          </w:p>
        </w:tc>
        <w:tc>
          <w:tcPr>
            <w:tcW w:w="2835" w:type="dxa"/>
            <w:vMerge w:val="restart"/>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251 casos de não AVC</w:t>
            </w:r>
          </w:p>
        </w:tc>
        <w:tc>
          <w:tcPr>
            <w:tcW w:w="3537" w:type="dxa"/>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245 valores não nulos (98%)</w:t>
            </w:r>
          </w:p>
        </w:tc>
      </w:tr>
      <w:tr w:rsidR="00313970" w:rsidTr="00313970">
        <w:trPr>
          <w:trHeight w:val="687"/>
        </w:trPr>
        <w:tc>
          <w:tcPr>
            <w:tcW w:w="2122" w:type="dxa"/>
            <w:vMerge/>
            <w:vAlign w:val="center"/>
          </w:tcPr>
          <w:p w:rsidR="00313970" w:rsidRDefault="00313970" w:rsidP="00313970">
            <w:pPr>
              <w:jc w:val="center"/>
              <w:rPr>
                <w:rFonts w:ascii="Times New Roman" w:hAnsi="Times New Roman" w:cs="Times New Roman"/>
                <w:sz w:val="24"/>
                <w:szCs w:val="24"/>
              </w:rPr>
            </w:pPr>
          </w:p>
        </w:tc>
        <w:tc>
          <w:tcPr>
            <w:tcW w:w="2835" w:type="dxa"/>
            <w:vMerge/>
            <w:vAlign w:val="center"/>
          </w:tcPr>
          <w:p w:rsidR="00313970" w:rsidRDefault="00313970" w:rsidP="00313970">
            <w:pPr>
              <w:jc w:val="center"/>
              <w:rPr>
                <w:rFonts w:ascii="Times New Roman" w:hAnsi="Times New Roman" w:cs="Times New Roman"/>
                <w:sz w:val="24"/>
                <w:szCs w:val="24"/>
              </w:rPr>
            </w:pPr>
          </w:p>
        </w:tc>
        <w:tc>
          <w:tcPr>
            <w:tcW w:w="3537" w:type="dxa"/>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6 valores nulos (2%)</w:t>
            </w:r>
          </w:p>
        </w:tc>
      </w:tr>
    </w:tbl>
    <w:p w:rsidR="00313970" w:rsidRPr="00805AE0" w:rsidRDefault="00313970" w:rsidP="00313970">
      <w:pPr>
        <w:rPr>
          <w:rFonts w:ascii="Times New Roman" w:hAnsi="Times New Roman" w:cs="Times New Roman"/>
          <w:sz w:val="24"/>
          <w:szCs w:val="24"/>
        </w:rPr>
      </w:pP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fora calculada a mediana dos valores não nulos dessa coluna e depois foi feita a substituição dos valores nulos por essa mediana calculada. Após tal procedimento, todos os valores nulos do conjunto de dados foram corrigidos.</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deve ser analisado no conjunto de dados é a presença de anomalias ou </w:t>
      </w:r>
      <w:r>
        <w:rPr>
          <w:rFonts w:ascii="Times New Roman" w:hAnsi="Times New Roman" w:cs="Times New Roman"/>
          <w:i/>
          <w:iCs/>
          <w:sz w:val="24"/>
          <w:szCs w:val="24"/>
          <w:shd w:val="clear" w:color="auto" w:fill="FFFFFF"/>
        </w:rPr>
        <w:t>outliers</w:t>
      </w:r>
      <w:r>
        <w:rPr>
          <w:rFonts w:ascii="Times New Roman" w:hAnsi="Times New Roman" w:cs="Times New Roman"/>
          <w:sz w:val="24"/>
          <w:szCs w:val="24"/>
          <w:shd w:val="clear" w:color="auto" w:fill="FFFFFF"/>
        </w:rPr>
        <w:t xml:space="preserve">. Tais valores podem atrapalhar a análise de determinado conjunto de dados, pois são sujeiras e geralmente trazem certo ruído às medidas estatísticas da respectiva distribuição de valores que pertencem. Para identificação desse tipo de valor foi realizada a análise gráfica das distribuições das variáveis quantitativas do conjunto de dados utilizado via </w:t>
      </w:r>
      <w:proofErr w:type="spellStart"/>
      <w:r w:rsidRPr="00DD4ED8">
        <w:rPr>
          <w:rFonts w:ascii="Times New Roman" w:hAnsi="Times New Roman" w:cs="Times New Roman"/>
          <w:i/>
          <w:iCs/>
          <w:sz w:val="24"/>
          <w:szCs w:val="24"/>
          <w:shd w:val="clear" w:color="auto" w:fill="FFFFFF"/>
        </w:rPr>
        <w:t>boxplot</w:t>
      </w:r>
      <w:proofErr w:type="spellEnd"/>
      <w:r>
        <w:rPr>
          <w:rFonts w:ascii="Times New Roman" w:hAnsi="Times New Roman" w:cs="Times New Roman"/>
          <w:sz w:val="24"/>
          <w:szCs w:val="24"/>
          <w:shd w:val="clear" w:color="auto" w:fill="FFFFFF"/>
        </w:rPr>
        <w:t>:</w:t>
      </w:r>
    </w:p>
    <w:p w:rsidR="00016CA3" w:rsidRDefault="00313970" w:rsidP="003139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016CA3" w:rsidRDefault="00016CA3" w:rsidP="00313970">
      <w:pPr>
        <w:rPr>
          <w:rFonts w:ascii="Times New Roman" w:hAnsi="Times New Roman" w:cs="Times New Roman"/>
          <w:sz w:val="24"/>
          <w:szCs w:val="24"/>
          <w:shd w:val="clear" w:color="auto" w:fill="FFFFFF"/>
        </w:rPr>
      </w:pPr>
    </w:p>
    <w:p w:rsidR="00016CA3" w:rsidRDefault="00016CA3" w:rsidP="003139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12</w:t>
      </w:r>
    </w:p>
    <w:p w:rsidR="00313970" w:rsidRDefault="00313970"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0E3120C3" wp14:editId="0DC29AC8">
            <wp:extent cx="5507665" cy="186854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2291" cy="1870114"/>
                    </a:xfrm>
                    <a:prstGeom prst="rect">
                      <a:avLst/>
                    </a:prstGeom>
                    <a:noFill/>
                    <a:ln>
                      <a:noFill/>
                    </a:ln>
                  </pic:spPr>
                </pic:pic>
              </a:graphicData>
            </a:graphic>
          </wp:inline>
        </w:drawing>
      </w:r>
    </w:p>
    <w:p w:rsidR="00016CA3" w:rsidRDefault="00016CA3" w:rsidP="00016CA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Fonte: autoria própria</w:t>
      </w:r>
    </w:p>
    <w:p w:rsidR="00016CA3" w:rsidRDefault="00016CA3" w:rsidP="00313970">
      <w:pPr>
        <w:ind w:firstLine="708"/>
        <w:jc w:val="both"/>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é possível observar na imagem acima, das três colunas analisadas apenas a variável </w:t>
      </w:r>
      <w:r w:rsidRPr="00C0283A">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apresentou dados anômalos, enquanto que as demais estão corretas com relação a esse tipo de dados. Com a identificação das anomalias, agora pode-se iniciar a etapa de tratamento.  Para iniciar a correção desses valores foi calculado o IQR do conjunto e posteriormente foram determinados o limite superior e o limite inferior.</w:t>
      </w:r>
    </w:p>
    <w:p w:rsidR="00313970" w:rsidRPr="00684E3B" w:rsidRDefault="00313970" w:rsidP="00313970">
      <w:pPr>
        <w:ind w:firstLine="708"/>
        <w:jc w:val="both"/>
        <w:rPr>
          <w:rFonts w:ascii="Times New Roman" w:hAnsi="Times New Roman" w:cs="Times New Roman"/>
          <w:sz w:val="24"/>
          <w:szCs w:val="24"/>
          <w:shd w:val="clear" w:color="auto" w:fill="FFFFFF"/>
        </w:rPr>
      </w:pPr>
    </w:p>
    <w:p w:rsidR="00313970" w:rsidRDefault="00313970" w:rsidP="00313970">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IQR:</w:t>
      </w:r>
      <w:r>
        <w:rPr>
          <w:rFonts w:ascii="Times New Roman" w:hAnsi="Times New Roman" w:cs="Times New Roman"/>
          <w:sz w:val="24"/>
          <w:szCs w:val="24"/>
          <w:shd w:val="clear" w:color="auto" w:fill="FFFFFF"/>
        </w:rPr>
        <w:t xml:space="preserve"> 3° quartil – 1° quartil</w:t>
      </w:r>
    </w:p>
    <w:p w:rsidR="00313970" w:rsidRDefault="00313970" w:rsidP="00313970">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Limite superior</w:t>
      </w:r>
      <w:r w:rsidRPr="003517D0">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Mediana + 1.5 x IQR</w:t>
      </w:r>
    </w:p>
    <w:p w:rsidR="00313970" w:rsidRDefault="00313970" w:rsidP="00313970">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Limite inferior</w:t>
      </w:r>
      <w:r w:rsidRPr="003517D0">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Com tais medidas estabelecidas, agora torna-se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Pr="00C0283A" w:rsidRDefault="00016CA3" w:rsidP="00016CA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13</w:t>
      </w:r>
    </w:p>
    <w:p w:rsidR="00313970" w:rsidRPr="00180C57" w:rsidRDefault="00313970"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DB89822" wp14:editId="2DB15A5F">
            <wp:extent cx="5609897" cy="1903228"/>
            <wp:effectExtent l="0" t="0" r="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4873" cy="1904916"/>
                    </a:xfrm>
                    <a:prstGeom prst="rect">
                      <a:avLst/>
                    </a:prstGeom>
                    <a:noFill/>
                    <a:ln>
                      <a:noFill/>
                    </a:ln>
                  </pic:spPr>
                </pic:pic>
              </a:graphicData>
            </a:graphic>
          </wp:inline>
        </w:drawing>
      </w:r>
    </w:p>
    <w:p w:rsidR="00313970" w:rsidRDefault="00313970" w:rsidP="00313970">
      <w:pPr>
        <w:rPr>
          <w:rFonts w:ascii="Times New Roman" w:hAnsi="Times New Roman" w:cs="Times New Roman"/>
          <w:b/>
          <w:bCs/>
          <w:sz w:val="28"/>
          <w:szCs w:val="28"/>
          <w:shd w:val="clear" w:color="auto" w:fill="FFFFFF"/>
        </w:rPr>
      </w:pP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313970" w:rsidRPr="001E2302" w:rsidRDefault="00313970" w:rsidP="00313970">
      <w:pPr>
        <w:pStyle w:val="NormalWeb"/>
        <w:shd w:val="clear" w:color="auto" w:fill="FFFFFF"/>
        <w:ind w:firstLine="708"/>
        <w:jc w:val="both"/>
        <w:rPr>
          <w:color w:val="171717"/>
        </w:rPr>
      </w:pPr>
      <w:r w:rsidRPr="001E2302">
        <w:rPr>
          <w:color w:val="171717"/>
        </w:rPr>
        <w:t>A normalização evita na modelagem problemas com tais diferenças nos intervalos das variáveis. Ela mantém os valores originais, porém em uma escala padrão. Como a normalização utilizada aqui foi a de máximos e mínimos, o padrão de escala ficou entre 0 e 1.</w:t>
      </w:r>
    </w:p>
    <w:p w:rsidR="00313970" w:rsidRPr="00845864" w:rsidRDefault="00313970" w:rsidP="00313970">
      <w:pPr>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 xml:space="preserve"> </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a etapa de preparação dos dados feita, agora o conjunto de dados está pronto para ser processado. Para iniciar o processo de criação, foi dividido o conjunto total de dados disponível em partes distintas de treino e teste do modelo, pois isso evita que o classificador fique </w:t>
      </w:r>
      <w:proofErr w:type="spellStart"/>
      <w:r>
        <w:rPr>
          <w:rFonts w:ascii="Times New Roman" w:hAnsi="Times New Roman" w:cs="Times New Roman"/>
          <w:sz w:val="24"/>
          <w:szCs w:val="24"/>
          <w:shd w:val="clear" w:color="auto" w:fill="FFFFFF"/>
        </w:rPr>
        <w:t>sobreajustado</w:t>
      </w:r>
      <w:proofErr w:type="spellEnd"/>
      <w:r>
        <w:rPr>
          <w:rFonts w:ascii="Times New Roman" w:hAnsi="Times New Roman" w:cs="Times New Roman"/>
          <w:sz w:val="24"/>
          <w:szCs w:val="24"/>
          <w:shd w:val="clear" w:color="auto" w:fill="FFFFFF"/>
        </w:rPr>
        <w:t xml:space="preserve">. Quando se usa uma parte diferente para treino e uma diferente para teste, a avaliação do modelo é feita a partir de dados desconhecidos pelo modelo, mostrando um resultado mais verídico.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 treina-se o modelo e o avalia com diferentes subconjuntos de dados, trazendo resultados mais confiáveis. Uma forma bastante comum de se fazer isso é utilizando a Validação Cruzada e essa foi a forma utilizada aqui.</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divisão dos elementos foi feita com cinco dobras: os 500 elementos presentes no conjunto de dados totais foram divididos em cinco grupos de 100 elementos cada. Com esses grupos criados, foi separado quatro deles para treinamento do modelo e um para teste. Esse processo de separação foi repetido por cinco vezes de forma que o modelo fosse </w:t>
      </w:r>
      <w:proofErr w:type="spellStart"/>
      <w:r>
        <w:rPr>
          <w:rFonts w:ascii="Times New Roman" w:hAnsi="Times New Roman" w:cs="Times New Roman"/>
          <w:sz w:val="24"/>
          <w:szCs w:val="24"/>
          <w:shd w:val="clear" w:color="auto" w:fill="FFFFFF"/>
        </w:rPr>
        <w:t>retreinado</w:t>
      </w:r>
      <w:proofErr w:type="spellEnd"/>
      <w:r>
        <w:rPr>
          <w:rFonts w:ascii="Times New Roman" w:hAnsi="Times New Roman" w:cs="Times New Roman"/>
          <w:sz w:val="24"/>
          <w:szCs w:val="24"/>
          <w:shd w:val="clear" w:color="auto" w:fill="FFFFFF"/>
        </w:rPr>
        <w:t xml:space="preserve"> e novamente testado com diversas combinações de conjuntos. A figura abaixo ajuda a ilustrar o que foi feito e o funcionamento da validação cruzada:</w:t>
      </w:r>
    </w:p>
    <w:p w:rsidR="00016CA3" w:rsidRDefault="00016CA3" w:rsidP="00313970">
      <w:pPr>
        <w:rPr>
          <w:rFonts w:ascii="Times New Roman" w:hAnsi="Times New Roman" w:cs="Times New Roman"/>
          <w:sz w:val="24"/>
          <w:szCs w:val="24"/>
          <w:shd w:val="clear" w:color="auto" w:fill="FFFFFF"/>
        </w:rPr>
      </w:pPr>
    </w:p>
    <w:p w:rsidR="00016CA3" w:rsidRDefault="00016CA3" w:rsidP="00313970">
      <w:pPr>
        <w:rPr>
          <w:rFonts w:ascii="Times New Roman" w:hAnsi="Times New Roman" w:cs="Times New Roman"/>
          <w:sz w:val="24"/>
          <w:szCs w:val="24"/>
          <w:shd w:val="clear" w:color="auto" w:fill="FFFFFF"/>
        </w:rPr>
      </w:pPr>
    </w:p>
    <w:p w:rsidR="00016CA3" w:rsidRDefault="00016CA3" w:rsidP="00313970">
      <w:pPr>
        <w:rPr>
          <w:rFonts w:ascii="Times New Roman" w:hAnsi="Times New Roman" w:cs="Times New Roman"/>
          <w:sz w:val="24"/>
          <w:szCs w:val="24"/>
          <w:shd w:val="clear" w:color="auto" w:fill="FFFFFF"/>
        </w:rPr>
      </w:pPr>
    </w:p>
    <w:p w:rsidR="00016CA3" w:rsidRDefault="00016CA3" w:rsidP="003139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p>
    <w:p w:rsidR="00313970" w:rsidRDefault="00313970" w:rsidP="003139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noProof/>
          <w:sz w:val="24"/>
          <w:szCs w:val="24"/>
          <w:shd w:val="clear" w:color="auto" w:fill="FFFFFF"/>
        </w:rPr>
        <w:drawing>
          <wp:inline distT="0" distB="0" distL="0" distR="0" wp14:anchorId="07E4B878" wp14:editId="6C8591C8">
            <wp:extent cx="5400675" cy="13620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1362075"/>
                    </a:xfrm>
                    <a:prstGeom prst="rect">
                      <a:avLst/>
                    </a:prstGeom>
                    <a:noFill/>
                    <a:ln>
                      <a:noFill/>
                    </a:ln>
                  </pic:spPr>
                </pic:pic>
              </a:graphicData>
            </a:graphic>
          </wp:inline>
        </w:drawing>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validação cruzada descrita acima foi utilizada para criação de dois modelos classificadores diferentes, um a partir do algoritmo de Máquina de vetores de suporte, com probabilidade habilitada, e outro a partir do algoritmo de florestas aleatórias. </w:t>
      </w:r>
    </w:p>
    <w:p w:rsidR="00313970" w:rsidRDefault="00313970" w:rsidP="00313970">
      <w:pPr>
        <w:rPr>
          <w:rFonts w:ascii="Times New Roman" w:hAnsi="Times New Roman" w:cs="Times New Roman"/>
          <w:sz w:val="24"/>
          <w:szCs w:val="24"/>
          <w:shd w:val="clear" w:color="auto" w:fill="FFFFFF"/>
        </w:rPr>
      </w:pPr>
    </w:p>
    <w:p w:rsidR="00313970" w:rsidRDefault="00313970" w:rsidP="003139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313970" w:rsidRDefault="00313970" w:rsidP="003139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313970"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4</w:t>
      </w:r>
      <w:r w:rsidRPr="00CF3D61">
        <w:rPr>
          <w:rFonts w:ascii="Times New Roman" w:hAnsi="Times New Roman" w:cs="Times New Roman"/>
          <w:b/>
          <w:bCs/>
          <w:sz w:val="28"/>
          <w:szCs w:val="28"/>
          <w:shd w:val="clear" w:color="auto" w:fill="FFFFFF"/>
        </w:rPr>
        <w:t xml:space="preserve">.1.3 </w:t>
      </w:r>
      <w:r w:rsidRPr="002350F8">
        <w:rPr>
          <w:rFonts w:ascii="Times New Roman" w:hAnsi="Times New Roman" w:cs="Times New Roman"/>
          <w:b/>
          <w:bCs/>
          <w:sz w:val="28"/>
          <w:szCs w:val="28"/>
          <w:shd w:val="clear" w:color="auto" w:fill="FFFFFF"/>
        </w:rPr>
        <w:t>Avaliação dos resultados obtidos</w:t>
      </w:r>
    </w:p>
    <w:p w:rsidR="00313970" w:rsidRPr="00CF688D" w:rsidRDefault="00313970" w:rsidP="00313970">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da importância da avaliação e como ela deve ser feita para um problema de classificação (quais métricas utilizar e por quê)</w:t>
      </w:r>
    </w:p>
    <w:p w:rsidR="00313970" w:rsidRPr="00CF688D" w:rsidRDefault="00313970" w:rsidP="00313970">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de cada métrica para cada modelo criado</w:t>
      </w:r>
    </w:p>
    <w:p w:rsidR="00313970" w:rsidRPr="00CF688D" w:rsidRDefault="00313970" w:rsidP="00313970">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Estabelecer o melhor modelo (melhor eficiência de acordo com o necessário – que melhor resolve o problema abordado)</w:t>
      </w:r>
    </w:p>
    <w:p w:rsidR="001A73E9" w:rsidRPr="00313970" w:rsidRDefault="00313970" w:rsidP="00313970">
      <w:pPr>
        <w:rPr>
          <w:rFonts w:ascii="Times New Roman" w:hAnsi="Times New Roman" w:cs="Times New Roman"/>
          <w:sz w:val="24"/>
          <w:szCs w:val="24"/>
        </w:rPr>
      </w:pPr>
      <w:r w:rsidRPr="00805AE0">
        <w:rPr>
          <w:rFonts w:ascii="Times New Roman" w:hAnsi="Times New Roman" w:cs="Times New Roman"/>
          <w:sz w:val="24"/>
          <w:szCs w:val="24"/>
        </w:rPr>
        <w:br w:type="page"/>
      </w:r>
    </w:p>
    <w:p w:rsidR="004E0B61" w:rsidRDefault="000D62B6">
      <w:r>
        <w:lastRenderedPageBreak/>
        <w:t>Referências</w:t>
      </w:r>
    </w:p>
    <w:p w:rsidR="000D62B6" w:rsidRDefault="000D62B6"/>
    <w:p w:rsidR="000D62B6" w:rsidRDefault="000D62B6">
      <w:r>
        <w:t>AVC</w:t>
      </w:r>
    </w:p>
    <w:p w:rsidR="000D62B6" w:rsidRDefault="00313970">
      <w:hyperlink r:id="rId23" w:history="1">
        <w:r w:rsidR="000D62B6" w:rsidRPr="00325DA4">
          <w:rPr>
            <w:rStyle w:val="Hyperlink"/>
          </w:rPr>
          <w:t>https://www.gov.br/saude/pt-br/assuntos/saude-de-a-a-z/a/avc</w:t>
        </w:r>
      </w:hyperlink>
    </w:p>
    <w:p w:rsidR="000D62B6" w:rsidRDefault="00313970">
      <w:hyperlink r:id="rId24" w:history="1">
        <w:r w:rsidR="000D62B6" w:rsidRPr="00325DA4">
          <w:rPr>
            <w:rStyle w:val="Hyperlink"/>
          </w:rPr>
          <w:t>https://bvsms.saude.gov.br/avc-acidente-vascular-cerebral/</w:t>
        </w:r>
      </w:hyperlink>
    </w:p>
    <w:p w:rsidR="000D62B6" w:rsidRDefault="00313970">
      <w:hyperlink r:id="rId25" w:history="1">
        <w:r w:rsidR="000D62B6" w:rsidRPr="00325DA4">
          <w:rPr>
            <w:rStyle w:val="Hyperlink"/>
          </w:rPr>
          <w:t>http://departamentos.cardiol.br/dha/revista/8-3/acidente.pdf</w:t>
        </w:r>
      </w:hyperlink>
    </w:p>
    <w:p w:rsidR="00CF41D0" w:rsidRDefault="00313970">
      <w:hyperlink r:id="rId26" w:anchor="page=39&amp;zoom=100,113,261" w:history="1">
        <w:r w:rsidR="00CF41D0" w:rsidRPr="00325DA4">
          <w:rPr>
            <w:rStyle w:val="Hyperlink"/>
          </w:rPr>
          <w:t>https://dco-unesp-bauru.github.io/tcc-bcc-2020-2/BrunaLT/thesis-BrunaLT.pdf#page=39&amp;zoom=100,113,261</w:t>
        </w:r>
      </w:hyperlink>
    </w:p>
    <w:p w:rsidR="00477126" w:rsidRDefault="00313970">
      <w:hyperlink r:id="rId27"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313970">
      <w:hyperlink r:id="rId28" w:history="1">
        <w:r w:rsidR="003E64F7" w:rsidRPr="002D3172">
          <w:rPr>
            <w:rStyle w:val="Hyperlink"/>
          </w:rPr>
          <w:t>https://pebmed.com.br/como-identificar-o-avc-isquemico-na-tomografia-computadorizada/</w:t>
        </w:r>
      </w:hyperlink>
    </w:p>
    <w:p w:rsidR="003E64F7" w:rsidRDefault="00313970">
      <w:hyperlink r:id="rId29"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313970" w:rsidP="00632727">
      <w:hyperlink r:id="rId30" w:history="1">
        <w:r w:rsidR="00632727" w:rsidRPr="004A3897">
          <w:rPr>
            <w:rStyle w:val="Hyperlink"/>
          </w:rPr>
          <w:t>https://profs.info.uaic.ro/~ciortuz/SLIDES/2017s/ml0.pdf</w:t>
        </w:r>
      </w:hyperlink>
    </w:p>
    <w:p w:rsidR="00632727" w:rsidRDefault="00632727" w:rsidP="00632727">
      <w:r>
        <w:t xml:space="preserve">[1] </w:t>
      </w:r>
      <w:hyperlink r:id="rId31" w:history="1">
        <w:r w:rsidRPr="00B51FA6">
          <w:rPr>
            <w:rStyle w:val="Hyperlink"/>
          </w:rPr>
          <w:t>https://dcm.ffclrp.usp.br/~augusto/publications/2003-sistemas-inteligentes-cap4.pdf</w:t>
        </w:r>
      </w:hyperlink>
    </w:p>
    <w:p w:rsidR="00632727" w:rsidRDefault="00313970" w:rsidP="00632727">
      <w:pPr>
        <w:rPr>
          <w:rStyle w:val="Hyperlink"/>
        </w:rPr>
      </w:pPr>
      <w:hyperlink r:id="rId32" w:history="1">
        <w:r w:rsidR="00632727" w:rsidRPr="00B51FA6">
          <w:rPr>
            <w:rStyle w:val="Hyperlink"/>
          </w:rPr>
          <w:t>https://lamfo-unb.github.io/2017/07/27/tres-tipos-am/</w:t>
        </w:r>
      </w:hyperlink>
    </w:p>
    <w:p w:rsidR="009013B3" w:rsidRDefault="00313970" w:rsidP="00632727">
      <w:pPr>
        <w:rPr>
          <w:rStyle w:val="Hyperlink"/>
        </w:rPr>
      </w:pPr>
      <w:hyperlink r:id="rId33" w:history="1">
        <w:r w:rsidR="009013B3" w:rsidRPr="00696690">
          <w:rPr>
            <w:rStyle w:val="Hyperlink"/>
          </w:rPr>
          <w:t>https://www.ibm.com/topics/logistic-regression</w:t>
        </w:r>
      </w:hyperlink>
    </w:p>
    <w:p w:rsidR="009013B3" w:rsidRDefault="00313970" w:rsidP="00632727">
      <w:pPr>
        <w:rPr>
          <w:rStyle w:val="Hyperlink"/>
        </w:rPr>
      </w:pPr>
      <w:hyperlink r:id="rId34" w:history="1">
        <w:r w:rsidR="00C549F9" w:rsidRPr="009F5408">
          <w:rPr>
            <w:rStyle w:val="Hyperlink"/>
          </w:rPr>
          <w:t>https://scikit-learn.org/stable/modules/linear_model.html</w:t>
        </w:r>
      </w:hyperlink>
    </w:p>
    <w:p w:rsidR="00C549F9" w:rsidRDefault="00313970" w:rsidP="00632727">
      <w:pPr>
        <w:rPr>
          <w:rStyle w:val="Hyperlink"/>
        </w:rPr>
      </w:pPr>
      <w:hyperlink r:id="rId35" w:history="1">
        <w:r w:rsidR="00C549F9" w:rsidRPr="009F5408">
          <w:rPr>
            <w:rStyle w:val="Hyperlink"/>
          </w:rPr>
          <w:t>https://scikit-learn.org/stable/modules/generated/sklearn.ensemble.RandomForestClassifier.html</w:t>
        </w:r>
      </w:hyperlink>
    </w:p>
    <w:p w:rsidR="00C549F9" w:rsidRDefault="00313970" w:rsidP="00632727">
      <w:pPr>
        <w:rPr>
          <w:rStyle w:val="Hyperlink"/>
        </w:rPr>
      </w:pPr>
      <w:hyperlink r:id="rId36" w:history="1">
        <w:r w:rsidR="00C549F9" w:rsidRPr="009F5408">
          <w:rPr>
            <w:rStyle w:val="Hyperlink"/>
          </w:rPr>
          <w:t>https://www.datacamp.com/tutorial/random-forests-classifier-python</w:t>
        </w:r>
      </w:hyperlink>
    </w:p>
    <w:p w:rsidR="00C549F9" w:rsidRDefault="00313970" w:rsidP="00632727">
      <w:pPr>
        <w:rPr>
          <w:rStyle w:val="Hyperlink"/>
        </w:rPr>
      </w:pPr>
      <w:hyperlink r:id="rId37"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313970" w:rsidP="007F4834">
      <w:pPr>
        <w:jc w:val="both"/>
        <w:rPr>
          <w:sz w:val="24"/>
        </w:rPr>
      </w:pPr>
      <w:hyperlink r:id="rId38"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313970" w:rsidP="007F4834">
      <w:pPr>
        <w:jc w:val="both"/>
        <w:rPr>
          <w:sz w:val="24"/>
        </w:rPr>
      </w:pPr>
      <w:hyperlink r:id="rId39"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313970" w:rsidP="007F4834">
      <w:pPr>
        <w:jc w:val="both"/>
        <w:rPr>
          <w:sz w:val="24"/>
        </w:rPr>
      </w:pPr>
      <w:hyperlink r:id="rId40"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313970" w:rsidP="007F4834">
      <w:pPr>
        <w:jc w:val="both"/>
        <w:rPr>
          <w:sz w:val="24"/>
        </w:rPr>
      </w:pPr>
      <w:hyperlink r:id="rId41" w:history="1">
        <w:r w:rsidR="007F4834" w:rsidRPr="009E123F">
          <w:rPr>
            <w:rStyle w:val="Hyperlink"/>
            <w:sz w:val="24"/>
          </w:rPr>
          <w:t>https://towardsdatascience.com/why-we-need-bias-in-neural-networks-db8f7e07cb98</w:t>
        </w:r>
      </w:hyperlink>
    </w:p>
    <w:p w:rsidR="007F4834" w:rsidRDefault="00313970" w:rsidP="007F4834">
      <w:pPr>
        <w:jc w:val="both"/>
        <w:rPr>
          <w:sz w:val="24"/>
        </w:rPr>
      </w:pPr>
      <w:hyperlink r:id="rId42" w:history="1">
        <w:r w:rsidR="007F4834" w:rsidRPr="00950924">
          <w:rPr>
            <w:rStyle w:val="Hyperlink"/>
            <w:sz w:val="24"/>
          </w:rPr>
          <w:t>https://arxiv.org/abs/1511.08458</w:t>
        </w:r>
      </w:hyperlink>
    </w:p>
    <w:p w:rsidR="007F4834" w:rsidRDefault="00313970" w:rsidP="007F4834">
      <w:pPr>
        <w:jc w:val="both"/>
        <w:rPr>
          <w:sz w:val="24"/>
        </w:rPr>
      </w:pPr>
      <w:hyperlink r:id="rId43"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313970" w:rsidP="007F4834">
      <w:pPr>
        <w:jc w:val="both"/>
        <w:rPr>
          <w:sz w:val="24"/>
        </w:rPr>
      </w:pPr>
      <w:hyperlink r:id="rId44" w:history="1">
        <w:r w:rsidR="007F4834" w:rsidRPr="00AC138A">
          <w:rPr>
            <w:rStyle w:val="Hyperlink"/>
            <w:sz w:val="24"/>
          </w:rPr>
          <w:t>https://towardsdatascience.com/convolutional-neural-networks-explained-9cc5188c4939</w:t>
        </w:r>
      </w:hyperlink>
    </w:p>
    <w:p w:rsidR="007F4834" w:rsidRDefault="00313970" w:rsidP="007F4834">
      <w:pPr>
        <w:jc w:val="both"/>
        <w:rPr>
          <w:sz w:val="24"/>
        </w:rPr>
      </w:pPr>
      <w:hyperlink r:id="rId45" w:history="1">
        <w:r w:rsidR="007F4834" w:rsidRPr="00AC138A">
          <w:rPr>
            <w:rStyle w:val="Hyperlink"/>
            <w:sz w:val="24"/>
          </w:rPr>
          <w:t>https://www.jeremyjordan.me/convnet-architectures/</w:t>
        </w:r>
      </w:hyperlink>
    </w:p>
    <w:p w:rsidR="006F54EE" w:rsidRDefault="00313970" w:rsidP="006F54EE">
      <w:pPr>
        <w:jc w:val="both"/>
        <w:rPr>
          <w:rFonts w:ascii="Times New Roman" w:hAnsi="Times New Roman" w:cs="Times New Roman"/>
          <w:sz w:val="24"/>
        </w:rPr>
      </w:pPr>
      <w:hyperlink r:id="rId46"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313970" w:rsidP="008E6F3A">
      <w:pPr>
        <w:tabs>
          <w:tab w:val="center" w:pos="4252"/>
        </w:tabs>
      </w:pPr>
      <w:hyperlink r:id="rId47" w:history="1">
        <w:r w:rsidR="008E6F3A">
          <w:rPr>
            <w:rStyle w:val="Hyperlink"/>
          </w:rPr>
          <w:t>sklearn.metrics.accuracy_score — scikit-learn 1.1.3 documentation</w:t>
        </w:r>
      </w:hyperlink>
    </w:p>
    <w:p w:rsidR="00332C12" w:rsidRDefault="00313970" w:rsidP="008E6F3A">
      <w:pPr>
        <w:tabs>
          <w:tab w:val="center" w:pos="4252"/>
        </w:tabs>
      </w:pPr>
      <w:hyperlink r:id="rId48" w:anchor=":~:text=sklearn.metrics.%20confusion_matrix%20%28y_true%2C%20y_pred%2C%20%2A%2C%20labels%20%3D%20None%2C,and%20predicted%20to%20be%20in%20group%20%28j%29%20." w:history="1">
        <w:r w:rsidR="00332C12">
          <w:rPr>
            <w:rStyle w:val="Hyperlink"/>
          </w:rPr>
          <w:t>sklearn.metrics.confusion_matrix — scikit-learn 1.1.3 documentation</w:t>
        </w:r>
      </w:hyperlink>
    </w:p>
    <w:p w:rsidR="001E1745" w:rsidRDefault="00313970" w:rsidP="008E6F3A">
      <w:pPr>
        <w:tabs>
          <w:tab w:val="center" w:pos="4252"/>
        </w:tabs>
        <w:rPr>
          <w:rStyle w:val="Hyperlink"/>
        </w:rPr>
      </w:pPr>
      <w:hyperlink r:id="rId49" w:history="1">
        <w:r w:rsidR="001E1745">
          <w:rPr>
            <w:rStyle w:val="Hyperlink"/>
          </w:rPr>
          <w:t>ROC Curve, a Complete Introduction | by Reza Bagheri | Towards Data Science</w:t>
        </w:r>
      </w:hyperlink>
    </w:p>
    <w:p w:rsidR="00514749" w:rsidRDefault="00313970" w:rsidP="008E6F3A">
      <w:pPr>
        <w:tabs>
          <w:tab w:val="center" w:pos="4252"/>
        </w:tabs>
      </w:pPr>
      <w:hyperlink r:id="rId50" w:anchor="roc-metrics" w:history="1">
        <w:r w:rsidR="00514749">
          <w:rPr>
            <w:rStyle w:val="Hyperlink"/>
          </w:rPr>
          <w:t>3.3. Métricas e pontuação: quantificando a qualidade das previsões — documentação do scikit-learn 1.1.3</w:t>
        </w:r>
      </w:hyperlink>
    </w:p>
    <w:p w:rsidR="004A339E" w:rsidRDefault="00313970" w:rsidP="008E6F3A">
      <w:pPr>
        <w:tabs>
          <w:tab w:val="center" w:pos="4252"/>
        </w:tabs>
      </w:pPr>
      <w:hyperlink r:id="rId51"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313970">
      <w:hyperlink r:id="rId52" w:history="1">
        <w:r w:rsidR="00FE7A6E">
          <w:rPr>
            <w:rStyle w:val="Hyperlink"/>
          </w:rPr>
          <w:t>Stroke Prediction Dataset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3" w:history="1">
        <w:r w:rsidRPr="00B81519">
          <w:rPr>
            <w:rStyle w:val="Hyperlink"/>
          </w:rPr>
          <w:t>https://pt.wikipedia.org/wiki/Python</w:t>
        </w:r>
      </w:hyperlink>
    </w:p>
    <w:p w:rsidR="0094638A" w:rsidRDefault="0094638A" w:rsidP="00FE7A6E">
      <w:r>
        <w:t xml:space="preserve">Numpy: </w:t>
      </w:r>
      <w:hyperlink r:id="rId54" w:history="1">
        <w:r w:rsidRPr="00B81519">
          <w:rPr>
            <w:rStyle w:val="Hyperlink"/>
          </w:rPr>
          <w:t>https://numpy.org/</w:t>
        </w:r>
      </w:hyperlink>
    </w:p>
    <w:p w:rsidR="001F6E6F" w:rsidRDefault="001F6E6F" w:rsidP="00FE7A6E">
      <w:r>
        <w:t xml:space="preserve">Seaborn </w:t>
      </w:r>
      <w:hyperlink r:id="rId55" w:history="1">
        <w:r w:rsidRPr="00B81519">
          <w:rPr>
            <w:rStyle w:val="Hyperlink"/>
          </w:rPr>
          <w:t>https://seaborn.pydata.org/</w:t>
        </w:r>
      </w:hyperlink>
    </w:p>
    <w:p w:rsidR="001F6E6F" w:rsidRDefault="001F6E6F" w:rsidP="00FE7A6E">
      <w:r>
        <w:t xml:space="preserve">Matplotlib </w:t>
      </w:r>
      <w:hyperlink r:id="rId56" w:history="1">
        <w:r w:rsidRPr="00B81519">
          <w:rPr>
            <w:rStyle w:val="Hyperlink"/>
          </w:rPr>
          <w:t>https://matplotlib.org/</w:t>
        </w:r>
      </w:hyperlink>
    </w:p>
    <w:p w:rsidR="001F6E6F" w:rsidRDefault="001F6E6F" w:rsidP="00FE7A6E">
      <w:r>
        <w:lastRenderedPageBreak/>
        <w:t xml:space="preserve">Pandas: </w:t>
      </w:r>
      <w:hyperlink r:id="rId57" w:history="1">
        <w:r w:rsidRPr="00B81519">
          <w:rPr>
            <w:rStyle w:val="Hyperlink"/>
          </w:rPr>
          <w:t>https://pandas.pydata.org/</w:t>
        </w:r>
      </w:hyperlink>
    </w:p>
    <w:p w:rsidR="00FB1F28" w:rsidRDefault="00FB1F28" w:rsidP="00FE7A6E">
      <w:r>
        <w:t xml:space="preserve">Scikit Learn: </w:t>
      </w:r>
      <w:hyperlink r:id="rId58" w:history="1">
        <w:r w:rsidRPr="00B81519">
          <w:rPr>
            <w:rStyle w:val="Hyperlink"/>
          </w:rPr>
          <w:t>https://scikit-learn.org/stable/</w:t>
        </w:r>
      </w:hyperlink>
    </w:p>
    <w:p w:rsidR="00242D84" w:rsidRDefault="00242D84" w:rsidP="00FE7A6E">
      <w:r>
        <w:t xml:space="preserve">Tensor flow: </w:t>
      </w:r>
      <w:hyperlink r:id="rId59"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313970" w:rsidP="00313970">
      <w:pPr>
        <w:rPr>
          <w:sz w:val="24"/>
          <w:szCs w:val="24"/>
        </w:rPr>
      </w:pPr>
      <w:hyperlink r:id="rId60" w:history="1">
        <w:r w:rsidRPr="007038EE">
          <w:rPr>
            <w:rStyle w:val="Hyperlink"/>
            <w:sz w:val="24"/>
            <w:szCs w:val="24"/>
          </w:rPr>
          <w:t>https://docs.microsoft.com/pt-br/azure/machine-learning/component-reference/normalize-data</w:t>
        </w:r>
      </w:hyperlink>
    </w:p>
    <w:p w:rsidR="00313970" w:rsidRDefault="00313970" w:rsidP="00313970">
      <w:pPr>
        <w:rPr>
          <w:sz w:val="24"/>
          <w:szCs w:val="24"/>
        </w:rPr>
      </w:pPr>
      <w:hyperlink r:id="rId61" w:history="1">
        <w:r w:rsidRPr="007038EE">
          <w:rPr>
            <w:rStyle w:val="Hyperlink"/>
            <w:sz w:val="24"/>
            <w:szCs w:val="24"/>
          </w:rPr>
          <w:t>https://docs.aws.amazon.com/pt_br/machine-learning/latest/dg/cross-validation.html</w:t>
        </w:r>
      </w:hyperlink>
    </w:p>
    <w:p w:rsidR="00313970" w:rsidRDefault="00313970" w:rsidP="00313970">
      <w:pPr>
        <w:rPr>
          <w:sz w:val="24"/>
          <w:szCs w:val="24"/>
        </w:rPr>
      </w:pPr>
      <w:hyperlink r:id="rId62" w:history="1">
        <w:r w:rsidRPr="00670ECE">
          <w:rPr>
            <w:rStyle w:val="Hyperlink"/>
            <w:sz w:val="24"/>
            <w:szCs w:val="24"/>
          </w:rPr>
          <w:t>https://scikit-learn.org/stable/modules/generated/sklearn.preprocessing.OneHotEncoder.html</w:t>
        </w:r>
      </w:hyperlink>
    </w:p>
    <w:p w:rsidR="00313970" w:rsidRDefault="00313970" w:rsidP="00313970">
      <w:pPr>
        <w:rPr>
          <w:sz w:val="24"/>
          <w:szCs w:val="24"/>
        </w:rPr>
      </w:pPr>
      <w:hyperlink r:id="rId63" w:anchor="page=39&amp;zoom=100,113,261" w:history="1">
        <w:r w:rsidRPr="00670ECE">
          <w:rPr>
            <w:rStyle w:val="Hyperlink"/>
            <w:sz w:val="24"/>
            <w:szCs w:val="24"/>
          </w:rPr>
          <w:t>https://dco-unesp-bauru.github.io/tcc-bcc-2020-2/BrunaLT/thesis-BrunaLT.pdf#page=39&amp;zoom=100,113,261</w:t>
        </w:r>
      </w:hyperlink>
    </w:p>
    <w:p w:rsidR="00313970" w:rsidRDefault="00313970" w:rsidP="00313970">
      <w:pPr>
        <w:rPr>
          <w:sz w:val="24"/>
          <w:szCs w:val="24"/>
        </w:rPr>
      </w:pPr>
      <w:hyperlink r:id="rId64" w:history="1">
        <w:r w:rsidRPr="00670ECE">
          <w:rPr>
            <w:rStyle w:val="Hyperlink"/>
            <w:sz w:val="24"/>
            <w:szCs w:val="24"/>
          </w:rPr>
          <w:t>https://www.aprendadatascience.com/blog/an%C3%A1lise-explorat%C3%B3ria-de-dados/vari%C3%A1veis-categ%C3%B3ricas-enconding</w:t>
        </w:r>
      </w:hyperlink>
    </w:p>
    <w:p w:rsidR="00313970" w:rsidRDefault="00313970" w:rsidP="00313970">
      <w:pPr>
        <w:rPr>
          <w:sz w:val="24"/>
          <w:szCs w:val="24"/>
        </w:rPr>
      </w:pPr>
      <w:hyperlink r:id="rId65" w:history="1">
        <w:r w:rsidRPr="00670ECE">
          <w:rPr>
            <w:rStyle w:val="Hyperlink"/>
            <w:sz w:val="24"/>
            <w:szCs w:val="24"/>
          </w:rPr>
          <w:t>https://cloud.google.com/architecture/data-preprocessing-for-ml-with-tf-transform-pt1?hl=pt-br</w:t>
        </w:r>
      </w:hyperlink>
    </w:p>
    <w:p w:rsidR="00313970" w:rsidRDefault="00313970" w:rsidP="00313970">
      <w:pPr>
        <w:rPr>
          <w:rStyle w:val="Hyperlink"/>
          <w:rFonts w:ascii="Segoe UI" w:hAnsi="Segoe UI" w:cs="Segoe UI"/>
          <w:sz w:val="21"/>
          <w:szCs w:val="21"/>
          <w:shd w:val="clear" w:color="auto" w:fill="FFFFFF"/>
        </w:rPr>
      </w:pPr>
      <w:hyperlink r:id="rId66" w:history="1">
        <w:r>
          <w:rPr>
            <w:rStyle w:val="Hyperlink"/>
            <w:rFonts w:ascii="Segoe UI" w:hAnsi="Segoe UI" w:cs="Segoe UI"/>
            <w:sz w:val="21"/>
            <w:szCs w:val="21"/>
            <w:shd w:val="clear" w:color="auto" w:fill="FFFFFF"/>
          </w:rPr>
          <w:t>https://www.kaggle.com/datasets/fedesoriano/stroke-prediction-dataset</w:t>
        </w:r>
      </w:hyperlink>
    </w:p>
    <w:p w:rsidR="00313970" w:rsidRDefault="00313970" w:rsidP="00313970">
      <w:pPr>
        <w:rPr>
          <w:rStyle w:val="Hyperlink"/>
          <w:sz w:val="24"/>
          <w:szCs w:val="24"/>
        </w:rPr>
      </w:pPr>
      <w:hyperlink r:id="rId67" w:history="1">
        <w:r w:rsidRPr="00EC6EDF">
          <w:rPr>
            <w:rStyle w:val="Hyperlink"/>
            <w:sz w:val="24"/>
            <w:szCs w:val="24"/>
          </w:rPr>
          <w:t>https://revistas.pucsp.br/index.php/redeca/article/download/23377/16824/60265</w:t>
        </w:r>
      </w:hyperlink>
    </w:p>
    <w:p w:rsidR="00313970" w:rsidRDefault="00313970" w:rsidP="00313970">
      <w:pPr>
        <w:rPr>
          <w:sz w:val="24"/>
          <w:szCs w:val="24"/>
        </w:rPr>
      </w:pPr>
      <w:hyperlink r:id="rId68" w:history="1">
        <w:r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317143F"/>
    <w:multiLevelType w:val="hybridMultilevel"/>
    <w:tmpl w:val="BA2A908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14D92"/>
    <w:rsid w:val="00016CA3"/>
    <w:rsid w:val="0001700C"/>
    <w:rsid w:val="00040AC6"/>
    <w:rsid w:val="0007660C"/>
    <w:rsid w:val="000832C8"/>
    <w:rsid w:val="0009165B"/>
    <w:rsid w:val="00091758"/>
    <w:rsid w:val="00092B7E"/>
    <w:rsid w:val="000D62B6"/>
    <w:rsid w:val="0010047C"/>
    <w:rsid w:val="001159A8"/>
    <w:rsid w:val="00144E68"/>
    <w:rsid w:val="00162F0A"/>
    <w:rsid w:val="001673C4"/>
    <w:rsid w:val="00184076"/>
    <w:rsid w:val="00191E4C"/>
    <w:rsid w:val="00197668"/>
    <w:rsid w:val="001A73E9"/>
    <w:rsid w:val="001D00B9"/>
    <w:rsid w:val="001D299F"/>
    <w:rsid w:val="001D6CBF"/>
    <w:rsid w:val="001E1745"/>
    <w:rsid w:val="001E391B"/>
    <w:rsid w:val="001E6736"/>
    <w:rsid w:val="001F6E6F"/>
    <w:rsid w:val="0023360F"/>
    <w:rsid w:val="00237EBE"/>
    <w:rsid w:val="00242D84"/>
    <w:rsid w:val="002529F9"/>
    <w:rsid w:val="00260A61"/>
    <w:rsid w:val="002B0E92"/>
    <w:rsid w:val="002B3908"/>
    <w:rsid w:val="002C728B"/>
    <w:rsid w:val="00312231"/>
    <w:rsid w:val="00313970"/>
    <w:rsid w:val="00332C12"/>
    <w:rsid w:val="00337396"/>
    <w:rsid w:val="0034005E"/>
    <w:rsid w:val="0034651B"/>
    <w:rsid w:val="0035407C"/>
    <w:rsid w:val="0037785D"/>
    <w:rsid w:val="003778A7"/>
    <w:rsid w:val="003B037F"/>
    <w:rsid w:val="003B468F"/>
    <w:rsid w:val="003D516E"/>
    <w:rsid w:val="003E3798"/>
    <w:rsid w:val="003E64F7"/>
    <w:rsid w:val="00413972"/>
    <w:rsid w:val="00450CC6"/>
    <w:rsid w:val="00457D86"/>
    <w:rsid w:val="00472F9A"/>
    <w:rsid w:val="0047344D"/>
    <w:rsid w:val="00477126"/>
    <w:rsid w:val="00486115"/>
    <w:rsid w:val="00494C32"/>
    <w:rsid w:val="004A339E"/>
    <w:rsid w:val="004D16D5"/>
    <w:rsid w:val="004D5032"/>
    <w:rsid w:val="004D766B"/>
    <w:rsid w:val="004E0B61"/>
    <w:rsid w:val="004F5556"/>
    <w:rsid w:val="00510470"/>
    <w:rsid w:val="00514749"/>
    <w:rsid w:val="00516D09"/>
    <w:rsid w:val="00521A31"/>
    <w:rsid w:val="005310ED"/>
    <w:rsid w:val="00541CAB"/>
    <w:rsid w:val="00557C59"/>
    <w:rsid w:val="0057120A"/>
    <w:rsid w:val="00595C98"/>
    <w:rsid w:val="005965F7"/>
    <w:rsid w:val="006110B6"/>
    <w:rsid w:val="00632727"/>
    <w:rsid w:val="006534C3"/>
    <w:rsid w:val="0065450E"/>
    <w:rsid w:val="006816C0"/>
    <w:rsid w:val="00692AD4"/>
    <w:rsid w:val="006A3A23"/>
    <w:rsid w:val="006B41B5"/>
    <w:rsid w:val="006D2B5F"/>
    <w:rsid w:val="006E5385"/>
    <w:rsid w:val="006F54EE"/>
    <w:rsid w:val="007119F9"/>
    <w:rsid w:val="00726856"/>
    <w:rsid w:val="00742655"/>
    <w:rsid w:val="00763BB7"/>
    <w:rsid w:val="00787D16"/>
    <w:rsid w:val="007A196D"/>
    <w:rsid w:val="007B0F4C"/>
    <w:rsid w:val="007B22FB"/>
    <w:rsid w:val="007D376A"/>
    <w:rsid w:val="007F4834"/>
    <w:rsid w:val="00804C91"/>
    <w:rsid w:val="00830EAD"/>
    <w:rsid w:val="0084099F"/>
    <w:rsid w:val="00842DCB"/>
    <w:rsid w:val="008536B5"/>
    <w:rsid w:val="00854626"/>
    <w:rsid w:val="00860267"/>
    <w:rsid w:val="00890EF2"/>
    <w:rsid w:val="008967AE"/>
    <w:rsid w:val="008A3D79"/>
    <w:rsid w:val="008B2DCB"/>
    <w:rsid w:val="008D0FAF"/>
    <w:rsid w:val="008D10D7"/>
    <w:rsid w:val="008E3331"/>
    <w:rsid w:val="008E6F3A"/>
    <w:rsid w:val="009013B3"/>
    <w:rsid w:val="0090270B"/>
    <w:rsid w:val="009102DF"/>
    <w:rsid w:val="00933141"/>
    <w:rsid w:val="00940DD3"/>
    <w:rsid w:val="0094466E"/>
    <w:rsid w:val="0094638A"/>
    <w:rsid w:val="00951A32"/>
    <w:rsid w:val="00963C0F"/>
    <w:rsid w:val="009702BC"/>
    <w:rsid w:val="009B7BCD"/>
    <w:rsid w:val="009C5848"/>
    <w:rsid w:val="009E1197"/>
    <w:rsid w:val="009E666F"/>
    <w:rsid w:val="00A0386E"/>
    <w:rsid w:val="00A05E97"/>
    <w:rsid w:val="00A43E33"/>
    <w:rsid w:val="00A65842"/>
    <w:rsid w:val="00A75D22"/>
    <w:rsid w:val="00A77915"/>
    <w:rsid w:val="00AB11D0"/>
    <w:rsid w:val="00AC1291"/>
    <w:rsid w:val="00AD63F9"/>
    <w:rsid w:val="00AF1624"/>
    <w:rsid w:val="00B20C77"/>
    <w:rsid w:val="00B30019"/>
    <w:rsid w:val="00B40DD4"/>
    <w:rsid w:val="00B630BF"/>
    <w:rsid w:val="00BA3388"/>
    <w:rsid w:val="00BA5196"/>
    <w:rsid w:val="00BC13D3"/>
    <w:rsid w:val="00BC7912"/>
    <w:rsid w:val="00BD3710"/>
    <w:rsid w:val="00BE6343"/>
    <w:rsid w:val="00C04EC6"/>
    <w:rsid w:val="00C2055A"/>
    <w:rsid w:val="00C24599"/>
    <w:rsid w:val="00C27C74"/>
    <w:rsid w:val="00C549F9"/>
    <w:rsid w:val="00C6662E"/>
    <w:rsid w:val="00CA314B"/>
    <w:rsid w:val="00CB177F"/>
    <w:rsid w:val="00CC1D3C"/>
    <w:rsid w:val="00CC71A6"/>
    <w:rsid w:val="00CD0917"/>
    <w:rsid w:val="00CD24C5"/>
    <w:rsid w:val="00CF41D0"/>
    <w:rsid w:val="00D010E9"/>
    <w:rsid w:val="00D30CE9"/>
    <w:rsid w:val="00D5643C"/>
    <w:rsid w:val="00D6671B"/>
    <w:rsid w:val="00D84B7F"/>
    <w:rsid w:val="00DA63C5"/>
    <w:rsid w:val="00DC7647"/>
    <w:rsid w:val="00DE4807"/>
    <w:rsid w:val="00DE6DC1"/>
    <w:rsid w:val="00DF6A40"/>
    <w:rsid w:val="00E0145C"/>
    <w:rsid w:val="00E057E2"/>
    <w:rsid w:val="00E0686A"/>
    <w:rsid w:val="00E167A5"/>
    <w:rsid w:val="00E3057A"/>
    <w:rsid w:val="00E309ED"/>
    <w:rsid w:val="00E6550A"/>
    <w:rsid w:val="00E76F15"/>
    <w:rsid w:val="00E92FAC"/>
    <w:rsid w:val="00E954EB"/>
    <w:rsid w:val="00EA18C9"/>
    <w:rsid w:val="00EA1DBD"/>
    <w:rsid w:val="00EC613C"/>
    <w:rsid w:val="00EC75A9"/>
    <w:rsid w:val="00ED1508"/>
    <w:rsid w:val="00EF53D0"/>
    <w:rsid w:val="00F04ADE"/>
    <w:rsid w:val="00F071F6"/>
    <w:rsid w:val="00F14EC6"/>
    <w:rsid w:val="00F37A84"/>
    <w:rsid w:val="00F37B26"/>
    <w:rsid w:val="00F37E5F"/>
    <w:rsid w:val="00F45B3F"/>
    <w:rsid w:val="00F50084"/>
    <w:rsid w:val="00F61FC2"/>
    <w:rsid w:val="00F73165"/>
    <w:rsid w:val="00FA4911"/>
    <w:rsid w:val="00FB1F28"/>
    <w:rsid w:val="00FD67A7"/>
    <w:rsid w:val="00FE05C2"/>
    <w:rsid w:val="00FE76FD"/>
    <w:rsid w:val="00FE7A6E"/>
    <w:rsid w:val="00FF4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2BA"/>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co-unesp-bauru.github.io/tcc-bcc-2020-2/BrunaLT/thesis-BrunaLT.pdf" TargetMode="External"/><Relationship Id="rId21" Type="http://schemas.openxmlformats.org/officeDocument/2006/relationships/image" Target="media/image13.jpeg"/><Relationship Id="rId42" Type="http://schemas.openxmlformats.org/officeDocument/2006/relationships/hyperlink" Target="https://arxiv.org/abs/1511.08458" TargetMode="External"/><Relationship Id="rId47" Type="http://schemas.openxmlformats.org/officeDocument/2006/relationships/hyperlink" Target="https://scikit-learn.org/stable/modules/generated/sklearn.metrics.accuracy_score.html" TargetMode="External"/><Relationship Id="rId63" Type="http://schemas.openxmlformats.org/officeDocument/2006/relationships/hyperlink" Target="https://dco-unesp-bauru.github.io/tcc-bcc-2020-2/BrunaLT/thesis-BrunaLT.pdf" TargetMode="External"/><Relationship Id="rId68" Type="http://schemas.openxmlformats.org/officeDocument/2006/relationships/hyperlink" Target="https://datascience.eu/pt/aprendizado-de-maquina/validacao-cruzada-k-fold/"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researchgate.net/figure/Fig-A1-The-standard-VGG-16-network-architecture-as-proposed-in-32-Note-that-only_fig3_322512435" TargetMode="External"/><Relationship Id="rId29" Type="http://schemas.openxmlformats.org/officeDocument/2006/relationships/hyperlink" Target="https://www.medway.com.br/conteudos/como-identificar-os-sinais-precoces-do-avc-na-tc/" TargetMode="External"/><Relationship Id="rId11" Type="http://schemas.openxmlformats.org/officeDocument/2006/relationships/image" Target="media/image6.jpeg"/><Relationship Id="rId24" Type="http://schemas.openxmlformats.org/officeDocument/2006/relationships/hyperlink" Target="https://bvsms.saude.gov.br/avc-acidente-vascular-cerebral/" TargetMode="External"/><Relationship Id="rId32" Type="http://schemas.openxmlformats.org/officeDocument/2006/relationships/hyperlink" Target="https://lamfo-unb.github.io/2017/07/27/tres-tipos-am/" TargetMode="External"/><Relationship Id="rId37" Type="http://schemas.openxmlformats.org/officeDocument/2006/relationships/hyperlink" Target="https://en.wikipedia.org/wiki/Random_forest" TargetMode="External"/><Relationship Id="rId40" Type="http://schemas.openxmlformats.org/officeDocument/2006/relationships/hyperlink" Target="https://aws.amazon.com/pt/what-is/neural-network/" TargetMode="External"/><Relationship Id="rId45" Type="http://schemas.openxmlformats.org/officeDocument/2006/relationships/hyperlink" Target="https://www.jeremyjordan.me/convnet-architectures/" TargetMode="External"/><Relationship Id="rId53" Type="http://schemas.openxmlformats.org/officeDocument/2006/relationships/hyperlink" Target="https://pt.wikipedia.org/wiki/Python" TargetMode="External"/><Relationship Id="rId58" Type="http://schemas.openxmlformats.org/officeDocument/2006/relationships/hyperlink" Target="https://scikit-learn.org/stable/" TargetMode="External"/><Relationship Id="rId66" Type="http://schemas.openxmlformats.org/officeDocument/2006/relationships/hyperlink" Target="https://www.kaggle.com/datasets/fedesoriano/stroke-prediction-dataset" TargetMode="External"/><Relationship Id="rId5" Type="http://schemas.openxmlformats.org/officeDocument/2006/relationships/webSettings" Target="webSettings.xml"/><Relationship Id="rId61" Type="http://schemas.openxmlformats.org/officeDocument/2006/relationships/hyperlink" Target="https://docs.aws.amazon.com/pt_br/machine-learning/latest/dg/cross-validation.html" TargetMode="External"/><Relationship Id="rId19" Type="http://schemas.openxmlformats.org/officeDocument/2006/relationships/hyperlink" Target="https://scikit-learn.org/stable/modules/model_evaluation.html" TargetMode="External"/><Relationship Id="rId14" Type="http://schemas.openxmlformats.org/officeDocument/2006/relationships/hyperlink" Target="https://towardsdatascience.com/an-illustrated-guide-to-artificial-neural-networks-f149a549ba74" TargetMode="External"/><Relationship Id="rId22" Type="http://schemas.openxmlformats.org/officeDocument/2006/relationships/image" Target="media/image14.png"/><Relationship Id="rId27" Type="http://schemas.openxmlformats.org/officeDocument/2006/relationships/hyperlink" Target="https://scielo.br/j/rbepid/a/KFNpCf4NCd8mhcsT4FqJsHP/?lang=pt" TargetMode="External"/><Relationship Id="rId30" Type="http://schemas.openxmlformats.org/officeDocument/2006/relationships/hyperlink" Target="https://profs.info.uaic.ro/~ciortuz/SLIDES/2017s/ml0.pdf" TargetMode="External"/><Relationship Id="rId35" Type="http://schemas.openxmlformats.org/officeDocument/2006/relationships/hyperlink" Target="https://scikit-learn.org/stable/modules/generated/sklearn.ensemble.RandomForestClassifier.html" TargetMode="External"/><Relationship Id="rId43" Type="http://schemas.openxmlformats.org/officeDocument/2006/relationships/hyperlink" Target="https://www.upgrad.com/blog/basic-cnn-architecture/" TargetMode="External"/><Relationship Id="rId48" Type="http://schemas.openxmlformats.org/officeDocument/2006/relationships/hyperlink" Target="https://scikit-learn.org/stable/modules/generated/sklearn.metrics.confusion_matrix.html" TargetMode="External"/><Relationship Id="rId56" Type="http://schemas.openxmlformats.org/officeDocument/2006/relationships/hyperlink" Target="https://matplotlib.org/" TargetMode="External"/><Relationship Id="rId64" Type="http://schemas.openxmlformats.org/officeDocument/2006/relationships/hyperlink" Target="https://www.aprendadatascience.com/blog/an%C3%A1lise-explorat%C3%B3ria-de-dados/vari%C3%A1veis-categ%C3%B3ricas-enconding" TargetMode="External"/><Relationship Id="rId69"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hyperlink" Target="https://pt.wikipedia.org/wiki/Erro_do_tipo_I" TargetMode="External"/><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hyperlink" Target="http://departamentos.cardiol.br/dha/revista/8-3/acidente.pdf" TargetMode="External"/><Relationship Id="rId33" Type="http://schemas.openxmlformats.org/officeDocument/2006/relationships/hyperlink" Target="https://www.ibm.com/topics/logistic-regression" TargetMode="External"/><Relationship Id="rId38" Type="http://schemas.openxmlformats.org/officeDocument/2006/relationships/hyperlink" Target="https://drauziovarella.uol.com.br/corpo-humano/neuronio/" TargetMode="External"/><Relationship Id="rId46" Type="http://schemas.openxmlformats.org/officeDocument/2006/relationships/hyperlink" Target="https://www.ibm.com/cloud/learn/convolutional-neural-networks" TargetMode="External"/><Relationship Id="rId59" Type="http://schemas.openxmlformats.org/officeDocument/2006/relationships/hyperlink" Target="https://www.tensorflow.org/overview" TargetMode="External"/><Relationship Id="rId67" Type="http://schemas.openxmlformats.org/officeDocument/2006/relationships/hyperlink" Target="https://revistas.pucsp.br/index.php/redeca/article/download/23377/16824/60265" TargetMode="External"/><Relationship Id="rId20" Type="http://schemas.openxmlformats.org/officeDocument/2006/relationships/image" Target="media/image12.jpeg"/><Relationship Id="rId41" Type="http://schemas.openxmlformats.org/officeDocument/2006/relationships/hyperlink" Target="https://towardsdatascience.com/why-we-need-bias-in-neural-networks-db8f7e07cb98" TargetMode="External"/><Relationship Id="rId54" Type="http://schemas.openxmlformats.org/officeDocument/2006/relationships/hyperlink" Target="https://numpy.org/" TargetMode="External"/><Relationship Id="rId62" Type="http://schemas.openxmlformats.org/officeDocument/2006/relationships/hyperlink" Target="https://scikit-learn.org/stable/modules/generated/sklearn.preprocessing.OneHotEncoder.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hyperlink" Target="https://www.gov.br/saude/pt-br/assuntos/saude-de-a-a-z/a/avc" TargetMode="External"/><Relationship Id="rId28" Type="http://schemas.openxmlformats.org/officeDocument/2006/relationships/hyperlink" Target="https://pebmed.com.br/como-identificar-o-avc-isquemico-na-tomografia-computadorizada/" TargetMode="External"/><Relationship Id="rId36" Type="http://schemas.openxmlformats.org/officeDocument/2006/relationships/hyperlink" Target="https://www.datacamp.com/tutorial/random-forests-classifier-python" TargetMode="External"/><Relationship Id="rId49" Type="http://schemas.openxmlformats.org/officeDocument/2006/relationships/hyperlink" Target="https://towardsdatascience.com/roc-curve-a-complete-introduction-2f2da2e0434c" TargetMode="External"/><Relationship Id="rId57" Type="http://schemas.openxmlformats.org/officeDocument/2006/relationships/hyperlink" Target="https://pandas.pydata.org/" TargetMode="External"/><Relationship Id="rId10" Type="http://schemas.openxmlformats.org/officeDocument/2006/relationships/image" Target="media/image5.jpeg"/><Relationship Id="rId31" Type="http://schemas.openxmlformats.org/officeDocument/2006/relationships/hyperlink" Target="https://dcm.ffclrp.usp.br/~augusto/publications/2003-sistemas-inteligentes-cap4.pdf" TargetMode="External"/><Relationship Id="rId44" Type="http://schemas.openxmlformats.org/officeDocument/2006/relationships/hyperlink" Target="https://towardsdatascience.com/convolutional-neural-networks-explained-9cc5188c4939" TargetMode="External"/><Relationship Id="rId52" Type="http://schemas.openxmlformats.org/officeDocument/2006/relationships/hyperlink" Target="https://www.kaggle.com/datasets/fedesoriano/stroke-prediction-dataset" TargetMode="External"/><Relationship Id="rId60" Type="http://schemas.openxmlformats.org/officeDocument/2006/relationships/hyperlink" Target="https://docs.microsoft.com/pt-br/azure/machine-learning/component-reference/normalize-data" TargetMode="External"/><Relationship Id="rId65" Type="http://schemas.openxmlformats.org/officeDocument/2006/relationships/hyperlink" Target="https://cloud.google.com/architecture/data-preprocessing-for-ml-with-tf-transform-pt1?hl=pt-br" TargetMode="External"/><Relationship Id="rId4" Type="http://schemas.openxmlformats.org/officeDocument/2006/relationships/settings" Target="settings.xml"/><Relationship Id="rId9"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1.png"/><Relationship Id="rId39" Type="http://schemas.openxmlformats.org/officeDocument/2006/relationships/hyperlink" Target="https://www.gsigma.ufsc.br/~popov/aulas/rna/neuronio_artificial/index.html" TargetMode="External"/><Relationship Id="rId34" Type="http://schemas.openxmlformats.org/officeDocument/2006/relationships/hyperlink" Target="https://scikit-learn.org/stable/modules/linear_model.html" TargetMode="External"/><Relationship Id="rId50" Type="http://schemas.openxmlformats.org/officeDocument/2006/relationships/hyperlink" Target="https://scikit-learn.org/stable/modules/model_evaluation.html" TargetMode="External"/><Relationship Id="rId55"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F58E2-BA50-4607-A392-99869ED9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30</Pages>
  <Words>8604</Words>
  <Characters>46462</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111</cp:revision>
  <dcterms:created xsi:type="dcterms:W3CDTF">2022-10-26T00:33:00Z</dcterms:created>
  <dcterms:modified xsi:type="dcterms:W3CDTF">2022-12-06T18:20:00Z</dcterms:modified>
</cp:coreProperties>
</file>