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PROGRAMA DA DISCIPLINA</w:t>
            </w:r>
          </w:p>
        </w:tc>
      </w:tr>
    </w:tbl>
    <w:p w:rsidR="00000000" w:rsidDel="00000000" w:rsidP="00000000" w:rsidRDefault="00000000" w:rsidRPr="00000000" w14:paraId="00000003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0"/>
        <w:gridCol w:w="1530"/>
        <w:gridCol w:w="540"/>
        <w:gridCol w:w="900"/>
        <w:gridCol w:w="255"/>
        <w:gridCol w:w="870"/>
        <w:gridCol w:w="1575"/>
        <w:tblGridChange w:id="0">
          <w:tblGrid>
            <w:gridCol w:w="3360"/>
            <w:gridCol w:w="1530"/>
            <w:gridCol w:w="540"/>
            <w:gridCol w:w="900"/>
            <w:gridCol w:w="255"/>
            <w:gridCol w:w="870"/>
            <w:gridCol w:w="157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7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5"/>
            <w:tcBorders>
              <w:top w:color="000000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NOME: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ALGORITMOS E ESTRUTURA DE DADOS </w:t>
            </w:r>
          </w:p>
        </w:tc>
        <w:tc>
          <w:tcPr>
            <w:gridSpan w:val="2"/>
            <w:tcBorders>
              <w:top w:color="000000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CÓDIGO: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06214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3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DEPARTAMENTO: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COMPUTAÇÃO</w:t>
            </w:r>
          </w:p>
        </w:tc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ÁREA: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CIÊNCIA DA COMPUTAÇÃO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4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CARGA HORÁRIA TOTAL: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60h</w:t>
            </w:r>
          </w:p>
        </w:tc>
        <w:tc>
          <w:tcPr>
            <w:gridSpan w:val="3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CRÉDITOS: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</w:tr>
      <w:tr>
        <w:trPr>
          <w:cantSplit w:val="0"/>
          <w:trHeight w:val="223.13232421875" w:hRule="atLeast"/>
          <w:tblHeader w:val="0"/>
        </w:trPr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CARGA HORÁRIA SEMANAL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TEÓRICA: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3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PRÁTICA: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1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EAD*: 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TOTAL: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</w:tr>
      <w:tr>
        <w:trPr>
          <w:cantSplit w:val="0"/>
          <w:tblHeader w:val="0"/>
        </w:trPr>
        <w:tc>
          <w:tcPr>
            <w:gridSpan w:val="7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PRÉ-REQUISITOS: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PROGRAMAÇÃO I E MATEMÁTICA DISCRETA I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7"/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CO-REQUISITOS: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NENHUM</w:t>
            </w:r>
          </w:p>
        </w:tc>
      </w:tr>
    </w:tbl>
    <w:p w:rsidR="00000000" w:rsidDel="00000000" w:rsidP="00000000" w:rsidRDefault="00000000" w:rsidRPr="00000000" w14:paraId="00000035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EMENTA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Análise de Algoritmos: Notação O e Análise Assintótica. Algoritmos para pesquisa e ordenação em memória principal e secundária. Organização de arquivos. Técnicas de recuperação de informação. Listas lineares e suas generalizações: listas ordenadas, listas encadeadas, pilhas e filas. Aplicações de listas. Árvores e suas generalizações: árvores binárias, árvores de busca, árvores balanceadas (AVL), árvores B e B+. Aplicações de árvores.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PRÁTICA COMO COMPONENTE CURRICULAR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Não possui.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BIBLIOGRAFIA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3E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CORMEN, Thomas H. et. Al. Algoritmos: Teoria e Prática. Editora Campus, 2012.</w:t>
            </w:r>
          </w:p>
          <w:p w:rsidR="00000000" w:rsidDel="00000000" w:rsidP="00000000" w:rsidRDefault="00000000" w:rsidRPr="00000000" w14:paraId="0000003F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FEOFILOFF, Paulo. Algoritmos em Linguagem C. Editora Campus/Elsevier, 2008-2009.</w:t>
            </w:r>
          </w:p>
          <w:p w:rsidR="00000000" w:rsidDel="00000000" w:rsidP="00000000" w:rsidRDefault="00000000" w:rsidRPr="00000000" w14:paraId="00000040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ZIVIANI, Nivio. Projeto de Algoritmos: com implementações em Pascal e C. 2. Ed. rev. e ampl. São Paulo: Thomson, 2005.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BIBLIOGRAFIA COMPLEMENTAR:</w:t>
            </w:r>
          </w:p>
          <w:p w:rsidR="00000000" w:rsidDel="00000000" w:rsidP="00000000" w:rsidRDefault="00000000" w:rsidRPr="00000000" w14:paraId="00000042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MANBER, Udi. Introduction to Algorithms: A Creative Approach. Addison Wesley, 1989.</w:t>
            </w:r>
          </w:p>
          <w:p w:rsidR="00000000" w:rsidDel="00000000" w:rsidP="00000000" w:rsidRDefault="00000000" w:rsidRPr="00000000" w14:paraId="00000043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FORBELLONE, André L.V. Ebesrpacher, Henri F. Lógica de programaç–o - a construção de algoritmos e estruturas de dados, 3a ed. São Paulo: Prentice Hall, 2000</w:t>
            </w:r>
          </w:p>
          <w:p w:rsidR="00000000" w:rsidDel="00000000" w:rsidP="00000000" w:rsidRDefault="00000000" w:rsidRPr="00000000" w14:paraId="00000044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SEDGEWICK, Robert; WAYNE, Kevin. Algorithms, fourth edition, Addison-Wesley Professional, 2011.</w:t>
            </w:r>
          </w:p>
          <w:p w:rsidR="00000000" w:rsidDel="00000000" w:rsidP="00000000" w:rsidRDefault="00000000" w:rsidRPr="00000000" w14:paraId="00000045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DASGUPTA, Sanjoy; PAPADIMITRIOU, Christos; VAZIRANI, Umesh. Algorithms, McGraw-Hill, 2006.</w:t>
            </w:r>
          </w:p>
          <w:p w:rsidR="00000000" w:rsidDel="00000000" w:rsidP="00000000" w:rsidRDefault="00000000" w:rsidRPr="00000000" w14:paraId="00000046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SZWARCFITER, J. Estruturas de Dados e seus Algoritmos. Rio de Janeiro: LTC, 1994</w:t>
            </w:r>
          </w:p>
        </w:tc>
      </w:tr>
    </w:tbl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jc w:val="both"/>
      <w:rPr/>
    </w:pPr>
    <w:r w:rsidDel="00000000" w:rsidR="00000000" w:rsidRPr="00000000">
      <w:rPr>
        <w:rFonts w:ascii="Georgia" w:cs="Georgia" w:eastAsia="Georgia" w:hAnsi="Georgia"/>
        <w:i w:val="1"/>
        <w:iCs w:val="1"/>
        <w:sz w:val="20"/>
        <w:szCs w:val="20"/>
        <w:rtl w:val="0"/>
      </w:rPr>
      <w:t xml:space="preserve">*Essa disciplina poderá ter até 4 encontros a distância, se aprovado em plano de ensino pelo colegiado</w:t>
    </w:r>
    <w:r w:rsidDel="00000000" w:rsidR="00000000" w:rsidRPr="00000000">
      <w:rPr>
        <w:rFonts w:ascii="Georgia" w:cs="Georgia" w:eastAsia="Georgia" w:hAnsi="Georgia"/>
        <w:sz w:val="10"/>
        <w:szCs w:val="10"/>
        <w:rtl w:val="0"/>
      </w:rPr>
      <w:t xml:space="preserve">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pageBreakBefore w:val="0"/>
      <w:rPr>
        <w:rFonts w:ascii="Times New Roman" w:cs="Times New Roman" w:eastAsia="Times New Roman" w:hAnsi="Times New Roman"/>
        <w:b w:val="1"/>
        <w:bCs w:val="1"/>
        <w:sz w:val="26"/>
        <w:szCs w:val="26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6"/>
        <w:szCs w:val="26"/>
        <w:rtl w:val="0"/>
      </w:rPr>
      <w:t xml:space="preserve">UNIVERSIDADE FEDERAL RURAL DE PERNAMBUCO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-66674</wp:posOffset>
          </wp:positionV>
          <wp:extent cx="561975" cy="1057275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9278" l="0" r="0" t="-5155"/>
                  <a:stretch>
                    <a:fillRect/>
                  </a:stretch>
                </pic:blipFill>
                <pic:spPr>
                  <a:xfrm>
                    <a:off x="0" y="0"/>
                    <a:ext cx="561975" cy="10572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9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Rua Dom Manoel de Medeiros, s/n. - Dois Irmãos CEP: 52171-900</w:t>
    </w:r>
  </w:p>
  <w:p w:rsidR="00000000" w:rsidDel="00000000" w:rsidP="00000000" w:rsidRDefault="00000000" w:rsidRPr="00000000" w14:paraId="0000004A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Recife - PE</w:t>
    </w:r>
  </w:p>
  <w:p w:rsidR="00000000" w:rsidDel="00000000" w:rsidP="00000000" w:rsidRDefault="00000000" w:rsidRPr="00000000" w14:paraId="0000004B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Fone: 0xx-81-3320-6000</w:t>
    </w:r>
  </w:p>
  <w:p w:rsidR="00000000" w:rsidDel="00000000" w:rsidP="00000000" w:rsidRDefault="00000000" w:rsidRPr="00000000" w14:paraId="0000004C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www.ufrpe.br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