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Programação Automática com LLMs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OPTATIVA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 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Teórica:30h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>Extensão: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14118-INTRODUÇÃO À PROGRAMAÇÃO II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EQUIVALÊNCIA: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Uso de Modelos de Linguagem de Grande Escala (LLMs) no desenvolvimento de software. Geração, compreensão e adaptação de código a partir de linguagem natural, engenharia de prompts e interação iterativa com modelos. Uso de ferramentas de programação assistida, testes automatizados e depuração com apoio de IA. Desenvolvimento de aplicações com LLMs em contexto de colaboração humano–IA. Avaliação crítica da qualidade do código gerado, suas limitações, riscos e boas práticas no uso dessas tecnologias.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aluno a utilizar Modelos de Linguagem de Grande Escala (LLMs) como apoio ao desenvolvimento de software, aplicando técnicas de engenharia de prompts e interação iterativa, geração, compreensão e análise de código, e desenvolvimento de pequenos projetos, reconhecendo suas limitações, riscos, boas práticas e o contexto de colaboração humano–IA.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Introdução à programação automática com Modelos de Linguagem (LLMs).</w:t>
            </w:r>
          </w:p>
          <w:p>
            <w:r>
              <w:rPr>
                <w:rFonts w:ascii="Times New Roman" w:hAnsi="Times New Roman" w:cs="Times New Roman" w:eastAsia="Times New Roman"/>
              </w:rPr>
              <w:t>Introdução às ferramentas de desenvolvimento assistido por IA (ex.: ChatGPT, Gemini e DeepSeek).</w:t>
            </w:r>
          </w:p>
          <w:p>
            <w:r>
              <w:rPr>
                <w:rFonts w:ascii="Times New Roman" w:hAnsi="Times New Roman" w:cs="Times New Roman" w:eastAsia="Times New Roman"/>
              </w:rPr>
              <w:t>Engenharia de prompts e interação iterativa com LLMs para geração de código.</w:t>
            </w:r>
          </w:p>
          <w:p>
            <w:r>
              <w:rPr>
                <w:rFonts w:ascii="Times New Roman" w:hAnsi="Times New Roman" w:cs="Times New Roman" w:eastAsia="Times New Roman"/>
              </w:rPr>
              <w:t>Geração, compreensão e adaptação de código com apoio de LLMs (incluindo estruturas básicas de programação).</w:t>
            </w:r>
          </w:p>
          <w:p>
            <w:r>
              <w:rPr>
                <w:rFonts w:ascii="Times New Roman" w:hAnsi="Times New Roman" w:cs="Times New Roman" w:eastAsia="Times New Roman"/>
              </w:rPr>
              <w:t>Testes, depuração e correção de código com apoio de IA.</w:t>
            </w:r>
          </w:p>
          <w:p>
            <w:r>
              <w:rPr>
                <w:rFonts w:ascii="Times New Roman" w:hAnsi="Times New Roman" w:cs="Times New Roman" w:eastAsia="Times New Roman"/>
              </w:rPr>
              <w:t>Desenvolvimento de pequenos projetos com apoio de LLMs (colaboração humano–IA).</w:t>
            </w:r>
          </w:p>
          <w:p>
            <w:r>
              <w:rPr>
                <w:rFonts w:ascii="Times New Roman" w:hAnsi="Times New Roman" w:cs="Times New Roman" w:eastAsia="Times New Roman"/>
              </w:rPr>
              <w:t>Limitações, riscos, avaliação crítica das respostas e uso responsável de LLMs no desenvolvimento de software.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Referências: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Murer, Ricardo. Fundamentos da inteligência artificial: o futuro é agora. Alta Books, 2025.</w:t>
            </w:r>
          </w:p>
          <w:p>
            <w:r>
              <w:rPr>
                <w:rFonts w:ascii="Times New Roman" w:hAnsi="Times New Roman" w:cs="Times New Roman" w:eastAsia="Times New Roman"/>
              </w:rPr>
              <w:t>Russell, Stuart, and Peter Norvig. "Inteligência Artificial: uma abordagem moderna." GEN LTC (2022).</w:t>
            </w:r>
          </w:p>
          <w:p>
            <w:r>
              <w:rPr>
                <w:rFonts w:ascii="Times New Roman" w:hAnsi="Times New Roman" w:cs="Times New Roman" w:eastAsia="Times New Roman"/>
              </w:rPr>
              <w:t>Hirota, Fabio. ChatGPT e inteligência artificial: uso e aplicações na era digital. Actual, 2023.</w:t>
            </w:r>
          </w:p>
          <w:p>
            <w:r>
              <w:rPr>
                <w:rFonts w:ascii="Times New Roman" w:hAnsi="Times New Roman" w:cs="Times New Roman" w:eastAsia="Times New Roman"/>
              </w:rPr>
              <w:t>De Melo, Ana Cristina Vieira, and Flávio Soares Correa Da Silva. Princípios de linguagens de programação. Editora Blucher, 2003.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