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170"/>
        <w:tblGridChange w:id="0">
          <w:tblGrid>
            <w:gridCol w:w="2010"/>
            <w:gridCol w:w="7170"/>
          </w:tblGrid>
        </w:tblGridChange>
      </w:tblGrid>
      <w:tr>
        <w:trPr>
          <w:cantSplit w:val="0"/>
          <w:trHeight w:val="555" w:hRule="atLeast"/>
          <w:tblHeader w:val="0"/>
        </w:trPr>
        <w:tc>
          <w:tcPr>
            <w:gridSpan w:val="2"/>
            <w:tcBorders>
              <w:top w:color="000000" w:space="0" w:sz="5" w:val="single"/>
              <w:left w:color="000000" w:space="0" w:sz="5" w:val="single"/>
              <w:bottom w:color="000000" w:space="0" w:sz="5" w:val="single"/>
              <w:right w:color="000000" w:space="0" w:sz="5" w:val="single"/>
            </w:tcBorders>
            <w:shd w:fill="4472c4" w:val="clear"/>
            <w:tcMar>
              <w:top w:w="80.0" w:type="dxa"/>
              <w:left w:w="140.0" w:type="dxa"/>
              <w:bottom w:w="80.0" w:type="dxa"/>
              <w:right w:w="140.0" w:type="dxa"/>
            </w:tcMar>
            <w:vAlign w:val="top"/>
          </w:tcPr>
          <w:p w:rsidR="00000000" w:rsidDel="00000000" w:rsidP="00000000" w:rsidRDefault="00000000" w:rsidRPr="00000000" w14:paraId="00000005">
            <w:pPr>
              <w:spacing w:after="160" w:lineRule="auto"/>
              <w:rPr>
                <w:rFonts w:ascii="Times New Roman" w:cs="Times New Roman" w:eastAsia="Times New Roman" w:hAnsi="Times New Roman"/>
                <w:b w:val="1"/>
                <w:bCs w:val="1"/>
                <w:color w:val="ffffff"/>
              </w:rPr>
            </w:pPr>
            <w:r>
              <w:rPr>
                <w:rFonts w:ascii="Times New Roman" w:hAnsi="Times New Roman" w:cs="Times New Roman" w:eastAsia="Times New Roman"/>
              </w:rPr>
              <w:t>COMPONENTE CURRICULAR: TRABALHO DE CONCLUSÃO DE CURSO</w:t>
            </w:r>
          </w:p>
        </w:tc>
      </w:tr>
      <w:tr>
        <w:trPr>
          <w:cantSplit w:val="0"/>
          <w:trHeight w:val="5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07">
            <w:pPr>
              <w:spacing w:after="160" w:lineRule="auto"/>
              <w:rPr>
                <w:rFonts w:ascii="Times New Roman" w:cs="Times New Roman" w:eastAsia="Times New Roman" w:hAnsi="Times New Roman"/>
              </w:rPr>
            </w:pPr>
            <w:r>
              <w:rPr>
                <w:rFonts w:ascii="Times New Roman" w:hAnsi="Times New Roman" w:cs="Times New Roman" w:eastAsia="Times New Roman"/>
              </w:rPr>
              <w:t>CÓDIGO: 28012</w:t>
            </w:r>
          </w:p>
        </w:tc>
      </w:tr>
      <w:tr>
        <w:trPr>
          <w:cantSplit w:val="0"/>
          <w:trHeight w:val="5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09">
            <w:pPr>
              <w:spacing w:after="160" w:lineRule="auto"/>
              <w:rPr>
                <w:rFonts w:ascii="Times New Roman" w:cs="Times New Roman" w:eastAsia="Times New Roman" w:hAnsi="Times New Roman"/>
                <w:sz w:val="20"/>
                <w:szCs w:val="20"/>
              </w:rPr>
            </w:pPr>
            <w:r>
              <w:rPr>
                <w:rFonts w:ascii="Times New Roman" w:hAnsi="Times New Roman" w:cs="Times New Roman" w:eastAsia="Times New Roman"/>
              </w:rPr>
              <w:t>PERÍODO A SER OFERTADO: 9º</w:t>
            </w:r>
          </w:p>
        </w:tc>
      </w:tr>
      <w:tr>
        <w:trPr>
          <w:cantSplit w:val="0"/>
          <w:trHeight w:val="55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0B">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 DE OFERTA:</w:t>
            </w:r>
          </w:p>
          <w:p w:rsidR="00000000" w:rsidDel="00000000" w:rsidP="00000000" w:rsidRDefault="00000000" w:rsidRPr="00000000" w14:paraId="0000000C">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X ) Presencial</w:t>
            </w:r>
          </w:p>
          <w:p w:rsidR="00000000" w:rsidDel="00000000" w:rsidP="00000000" w:rsidRDefault="00000000" w:rsidRPr="00000000" w14:paraId="0000000D">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EaD</w:t>
            </w:r>
          </w:p>
        </w:tc>
        <w:tc>
          <w:tcPr>
            <w:tcBorders>
              <w:top w:color="000000" w:space="0" w:sz="0" w:val="nil"/>
              <w:left w:color="000000" w:space="0" w:sz="0" w:val="nil"/>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0E">
            <w:pPr>
              <w:spacing w:after="160" w:lineRule="auto"/>
              <w:rPr>
                <w:rFonts w:ascii="Times New Roman" w:cs="Times New Roman" w:eastAsia="Times New Roman" w:hAnsi="Times New Roman"/>
                <w:sz w:val="20"/>
                <w:szCs w:val="20"/>
              </w:rPr>
            </w:pPr>
            <w:r>
              <w:rPr>
                <w:rFonts w:ascii="Times New Roman" w:hAnsi="Times New Roman" w:cs="Times New Roman" w:eastAsia="Times New Roman"/>
              </w:rPr>
              <w:t>CARGA HORÁRIA TOTAL: 120h</w:t>
            </w:r>
          </w:p>
        </w:tc>
      </w:tr>
      <w:tr>
        <w:trPr>
          <w:cantSplit w:val="0"/>
          <w:trHeight w:val="174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before="60" w:lineRule="auto"/>
              <w:rPr>
                <w:rFonts w:ascii="Times New Roman" w:cs="Times New Roman" w:eastAsia="Times New Roman" w:hAnsi="Times New Roman"/>
                <w:b w:val="1"/>
                <w:bCs w:val="1"/>
                <w:sz w:val="20"/>
                <w:szCs w:val="20"/>
              </w:rPr>
            </w:pPr>
            <w:r w:rsidDel="00000000" w:rsidR="00000000" w:rsidRPr="00000000">
              <w:rPr>
                <w:rFonts w:ascii="Times New Roman" w:hAnsi="Times New Roman" w:cs="Times New Roman" w:eastAsia="Times New Roman"/>
                <w:rtl w:val="0"/>
              </w:rPr>
            </w:r>
          </w:p>
        </w:tc>
        <w:tc>
          <w:tcPr>
            <w:tcBorders>
              <w:top w:color="000000" w:space="0" w:sz="0" w:val="nil"/>
              <w:left w:color="000000" w:space="0" w:sz="0" w:val="nil"/>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10">
            <w:pPr>
              <w:spacing w:after="160" w:lineRule="auto"/>
              <w:rPr>
                <w:rFonts w:ascii="Times New Roman" w:cs="Times New Roman" w:eastAsia="Times New Roman" w:hAnsi="Times New Roman"/>
                <w:sz w:val="20"/>
                <w:szCs w:val="20"/>
              </w:rPr>
            </w:pPr>
            <w:r>
              <w:rPr>
                <w:rFonts w:ascii="Times New Roman" w:hAnsi="Times New Roman" w:cs="Times New Roman" w:eastAsia="Times New Roman"/>
              </w:rPr>
              <w:t>Teórica: 60h</w:t>
            </w:r>
          </w:p>
          <w:p>
            <w:r>
              <w:rPr>
                <w:rFonts w:ascii="Times New Roman" w:hAnsi="Times New Roman" w:cs="Times New Roman" w:eastAsia="Times New Roman"/>
              </w:rPr>
              <w:t>Prática: 60h</w:t>
            </w:r>
          </w:p>
          <w:p>
            <w:r>
              <w:rPr>
                <w:rFonts w:ascii="Times New Roman" w:hAnsi="Times New Roman" w:cs="Times New Roman" w:eastAsia="Times New Roman"/>
              </w:rPr>
              <w:t xml:space="preserve">Extensão: </w:t>
            </w:r>
          </w:p>
          <w:p>
            <w:r>
              <w:rPr>
                <w:rFonts w:ascii="Times New Roman" w:hAnsi="Times New Roman" w:cs="Times New Roman" w:eastAsia="Times New Roman"/>
              </w:rPr>
              <w:t xml:space="preserve">EaD: </w:t>
            </w:r>
          </w:p>
        </w:tc>
      </w:tr>
      <w:tr>
        <w:trPr>
          <w:cantSplit w:val="0"/>
          <w:trHeight w:val="5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14">
            <w:pPr>
              <w:spacing w:after="160" w:lineRule="auto"/>
              <w:rPr>
                <w:rFonts w:ascii="Times New Roman" w:cs="Times New Roman" w:eastAsia="Times New Roman" w:hAnsi="Times New Roman"/>
                <w:sz w:val="20"/>
                <w:szCs w:val="20"/>
              </w:rPr>
            </w:pPr>
            <w:r>
              <w:rPr>
                <w:rFonts w:ascii="Times New Roman" w:hAnsi="Times New Roman" w:cs="Times New Roman" w:eastAsia="Times New Roman"/>
              </w:rPr>
              <w:t>PRÉ-REQUISITO: 14112 - METODOLOGIA CIENTÍFICA APLICADA À COMPUTAÇÃO</w:t>
            </w:r>
          </w:p>
        </w:tc>
      </w:tr>
      <w:tr>
        <w:trPr>
          <w:cantSplit w:val="0"/>
          <w:trHeight w:val="5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16">
            <w:pPr>
              <w:spacing w:after="160" w:lineRule="auto"/>
              <w:rPr>
                <w:rFonts w:ascii="Times New Roman" w:cs="Times New Roman" w:eastAsia="Times New Roman" w:hAnsi="Times New Roman"/>
                <w:sz w:val="20"/>
                <w:szCs w:val="20"/>
              </w:rPr>
            </w:pPr>
            <w:r>
              <w:rPr>
                <w:rFonts w:ascii="Times New Roman" w:hAnsi="Times New Roman" w:cs="Times New Roman" w:eastAsia="Times New Roman"/>
              </w:rPr>
              <w:t>CORREQUISITO: NÃO TEM</w:t>
            </w:r>
          </w:p>
        </w:tc>
      </w:tr>
      <w:tr>
        <w:trPr>
          <w:cantSplit w:val="0"/>
          <w:trHeight w:val="5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18">
            <w:pPr>
              <w:spacing w:after="160" w:lineRule="auto"/>
              <w:rPr>
                <w:rFonts w:ascii="Times New Roman" w:cs="Times New Roman" w:eastAsia="Times New Roman" w:hAnsi="Times New Roman"/>
                <w:sz w:val="20"/>
                <w:szCs w:val="20"/>
              </w:rPr>
            </w:pPr>
            <w:r>
              <w:rPr>
                <w:rFonts w:ascii="Times New Roman" w:hAnsi="Times New Roman" w:cs="Times New Roman" w:eastAsia="Times New Roman"/>
              </w:rPr>
              <w:t>EQUIVALÊNCIA: NÃO TEM</w:t>
            </w:r>
          </w:p>
        </w:tc>
      </w:tr>
      <w:tr>
        <w:trPr>
          <w:cantSplit w:val="0"/>
          <w:trHeight w:val="5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1A">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EMENTA: </w:t>
            </w:r>
          </w:p>
          <w:p>
            <w:r>
              <w:rPr>
                <w:rFonts w:ascii="Times New Roman" w:hAnsi="Times New Roman" w:cs="Times New Roman" w:eastAsia="Times New Roman"/>
              </w:rPr>
              <w:t>Metodologia do trabalho científico. Desenvolvimento do trabalho de conclusão de curso (TCC) do discente. Elaboração de documento de conclusão do curso, incluindo definição de um tema, objetivo geral, objetivos específicos, justificativa, problema e hipóteses, revisão da literatura, metodologia, desenvolvimento e resultados. Além, da execução das atividades propostas pelo método de pesquisa adotado.</w:t>
            </w:r>
          </w:p>
        </w:tc>
      </w:tr>
      <w:tr>
        <w:trPr>
          <w:cantSplit w:val="0"/>
          <w:trHeight w:val="5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1C">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OBJETIVOS: </w:t>
            </w:r>
          </w:p>
          <w:p>
            <w:r>
              <w:rPr>
                <w:rFonts w:ascii="Times New Roman" w:hAnsi="Times New Roman" w:cs="Times New Roman" w:eastAsia="Times New Roman"/>
              </w:rPr>
              <w:t>Capacitar o discente a aplicar a metodologia do trabalho científico no desenvolvimento de seu Trabalho de Conclusão de Curso, elaborando documento que contemple a definição do tema, objetivo geral, objetivos específicos, justificativa, problema e hipóteses, revisão da literatura e metodologia, além de executar as atividades propostas pelo método de pesquisa adotado e apresentar seus resultados.</w:t>
            </w:r>
          </w:p>
        </w:tc>
      </w:tr>
      <w:tr>
        <w:trPr>
          <w:cantSplit w:val="0"/>
          <w:trHeight w:val="540" w:hRule="atLeast"/>
          <w:tblHeader w:val="0"/>
        </w:trPr>
        <w:tc>
          <w:tcPr>
            <w:gridSpan w:val="2"/>
            <w:tcBorders>
              <w:top w:color="000000" w:space="0" w:sz="0" w:val="nil"/>
              <w:left w:color="000000" w:space="0" w:sz="5" w:val="single"/>
              <w:bottom w:color="000000" w:space="0" w:sz="0" w:val="nil"/>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1E">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CONTEÚDO PROGRAMÁTICO:</w:t>
            </w:r>
          </w:p>
          <w:p>
            <w:r>
              <w:rPr>
                <w:rFonts w:ascii="Times New Roman" w:hAnsi="Times New Roman" w:cs="Times New Roman" w:eastAsia="Times New Roman"/>
              </w:rPr>
              <w:t>1. Metodologia do trabalho científico.</w:t>
            </w:r>
          </w:p>
          <w:p>
            <w:r>
              <w:rPr>
                <w:rFonts w:ascii="Times New Roman" w:hAnsi="Times New Roman" w:cs="Times New Roman" w:eastAsia="Times New Roman"/>
              </w:rPr>
              <w:t>2. Desenvolvimento do trabalho de conclusão de curso (TCC) do discente.</w:t>
            </w:r>
          </w:p>
          <w:p>
            <w:r>
              <w:rPr>
                <w:rFonts w:ascii="Times New Roman" w:hAnsi="Times New Roman" w:cs="Times New Roman" w:eastAsia="Times New Roman"/>
              </w:rPr>
              <w:t>3. Elaboração de documento de conclusão do curso, incluindo definição de um tema, objetivo geral, objetivos específicos, justificativa, problema e hipóteses, revisão da literatura, metodologia, desenvolvimento e resultados.</w:t>
            </w:r>
          </w:p>
          <w:p>
            <w:r>
              <w:rPr>
                <w:rFonts w:ascii="Times New Roman" w:hAnsi="Times New Roman" w:cs="Times New Roman" w:eastAsia="Times New Roman"/>
              </w:rPr>
              <w:t>4. Além, da execução das atividades propostas pelo método de pesquisa adotado.</w:t>
            </w:r>
          </w:p>
        </w:tc>
      </w:tr>
      <w:tr>
        <w:trPr>
          <w:cantSplit w:val="0"/>
          <w:trHeight w:val="690" w:hRule="atLeast"/>
          <w:tblHeader w:val="0"/>
        </w:trPr>
        <w:tc>
          <w:tcPr>
            <w:tcBorders>
              <w:top w:color="000000" w:space="0" w:sz="0" w:val="nil"/>
              <w:left w:color="000000" w:space="0" w:sz="5" w:val="single"/>
              <w:bottom w:color="000000" w:space="0" w:sz="5" w:val="single"/>
              <w:right w:color="000000" w:space="0" w:sz="0" w:val="nil"/>
            </w:tcBorders>
            <w:shd w:fill="auto" w:val="clear"/>
            <w:tcMar>
              <w:top w:w="80.0" w:type="dxa"/>
              <w:left w:w="140.0" w:type="dxa"/>
              <w:bottom w:w="80.0" w:type="dxa"/>
              <w:right w:w="140.0" w:type="dxa"/>
            </w:tcMar>
            <w:vAlign w:val="top"/>
          </w:tcPr>
          <w:p w:rsidR="00000000" w:rsidDel="00000000" w:rsidP="00000000" w:rsidRDefault="00000000" w:rsidRPr="00000000" w14:paraId="00000020">
            <w:pPr>
              <w:spacing w:before="60" w:lineRule="auto"/>
              <w:rPr>
                <w:rFonts w:ascii="Times New Roman" w:cs="Times New Roman" w:eastAsia="Times New Roman" w:hAnsi="Times New Roman"/>
                <w:sz w:val="20"/>
                <w:szCs w:val="20"/>
              </w:rPr>
            </w:pPr>
            <w:r w:rsidDel="00000000" w:rsidR="00000000" w:rsidRPr="00000000">
              <w:rPr>
                <w:rFonts w:ascii="Times New Roman" w:hAnsi="Times New Roman" w:cs="Times New Roman" w:eastAsia="Times New Roman"/>
                <w:rtl w:val="0"/>
              </w:rPr>
            </w:r>
          </w:p>
        </w:tc>
        <w:tc>
          <w:tcPr>
            <w:tcBorders>
              <w:top w:color="000000" w:space="0" w:sz="0" w:val="nil"/>
              <w:left w:color="000000" w:space="0" w:sz="0" w:val="nil"/>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21">
            <w:pPr>
              <w:spacing w:before="60" w:lineRule="auto"/>
              <w:rPr>
                <w:rFonts w:ascii="Times New Roman" w:cs="Times New Roman" w:eastAsia="Times New Roman" w:hAnsi="Times New Roman"/>
                <w:sz w:val="20"/>
                <w:szCs w:val="20"/>
              </w:rPr>
            </w:pPr>
            <w:r w:rsidDel="00000000" w:rsidR="00000000" w:rsidRPr="00000000">
              <w:rPr>
                <w:rFonts w:ascii="Times New Roman" w:hAnsi="Times New Roman" w:cs="Times New Roman" w:eastAsia="Times New Roman"/>
                <w:rtl w:val="0"/>
              </w:rPr>
            </w:r>
          </w:p>
        </w:tc>
      </w:tr>
      <w:tr>
        <w:trPr>
          <w:cantSplit w:val="0"/>
          <w:trHeight w:val="17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22">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BÁSICA:</w:t>
            </w:r>
          </w:p>
          <w:p w:rsidR="00000000" w:rsidDel="00000000" w:rsidP="00000000" w:rsidRDefault="00000000" w:rsidRPr="00000000" w14:paraId="00000023">
            <w:pPr>
              <w:spacing w:after="160" w:lineRule="auto"/>
              <w:rPr>
                <w:rFonts w:ascii="Times New Roman" w:cs="Times New Roman" w:eastAsia="Times New Roman" w:hAnsi="Times New Roman"/>
                <w:sz w:val="20"/>
                <w:szCs w:val="20"/>
              </w:rPr>
            </w:pPr>
            <w:r w:rsidDel="00000000" w:rsidR="00000000" w:rsidRPr="00000000">
              <w:rPr>
                <w:rFonts w:ascii="Times New Roman" w:hAnsi="Times New Roman" w:cs="Times New Roman" w:eastAsia="Times New Roman"/>
                <w:rtl w:val="0"/>
              </w:rPr>
            </w:r>
          </w:p>
          <w:p>
            <w:r>
              <w:rPr>
                <w:rFonts w:ascii="Times New Roman" w:hAnsi="Times New Roman" w:cs="Times New Roman" w:eastAsia="Times New Roman"/>
              </w:rPr>
              <w:t>GIL, Antonio Carlos. Como elaborar projetos de pesquisa. 5. ed. São Paulo: Atlas, 2010. 184 p. ISBN 9788522458233 (broch.).</w:t>
            </w:r>
          </w:p>
          <w:p>
            <w:r>
              <w:rPr>
                <w:rFonts w:ascii="Times New Roman" w:hAnsi="Times New Roman" w:cs="Times New Roman" w:eastAsia="Times New Roman"/>
              </w:rPr>
              <w:t>TACHIZAWA, Takeshy; MENDES, Gildásio. Como fazer monografia na prática. 12. ed. Rio de Janeiro: FGV Ed., 2006.</w:t>
            </w:r>
          </w:p>
          <w:p>
            <w:r>
              <w:rPr>
                <w:rFonts w:ascii="Times New Roman" w:hAnsi="Times New Roman" w:cs="Times New Roman" w:eastAsia="Times New Roman"/>
              </w:rPr>
              <w:t>CERVO, Amado Luiz; BERVIAN, Pedro Alcino; SILVA, Roberto da. Metodologia científica. 6. ed. -. São Paulo, SP: Prentice Hall, 2007.</w:t>
            </w:r>
          </w:p>
          <w:p>
            <w:r>
              <w:rPr>
                <w:rFonts w:ascii="Times New Roman" w:hAnsi="Times New Roman" w:cs="Times New Roman" w:eastAsia="Times New Roman"/>
              </w:rPr>
              <w:t>MÁTTAR NETO, João Augusto. Metodologia científica na era da informática. São Paulo, SP: Saraiva, 2010.</w:t>
            </w:r>
          </w:p>
          <w:p>
            <w:r>
              <w:rPr>
                <w:rFonts w:ascii="Times New Roman" w:hAnsi="Times New Roman" w:cs="Times New Roman" w:eastAsia="Times New Roman"/>
              </w:rPr>
              <w:t>BIBLIOGRAFIA</w:t>
            </w:r>
          </w:p>
        </w:tc>
      </w:tr>
      <w:tr>
        <w:trPr>
          <w:cantSplit w:val="0"/>
          <w:trHeight w:val="17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40.0" w:type="dxa"/>
              <w:bottom w:w="80.0" w:type="dxa"/>
              <w:right w:w="140.0" w:type="dxa"/>
            </w:tcMar>
            <w:vAlign w:val="top"/>
          </w:tcPr>
          <w:p w:rsidR="00000000" w:rsidDel="00000000" w:rsidP="00000000" w:rsidRDefault="00000000" w:rsidRPr="00000000" w14:paraId="00000025">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COMPLEMENTAR:</w:t>
            </w:r>
          </w:p>
          <w:p>
            <w:r>
              <w:rPr>
                <w:rFonts w:ascii="Times New Roman" w:hAnsi="Times New Roman" w:cs="Times New Roman" w:eastAsia="Times New Roman"/>
              </w:rPr>
              <w:t>SECAF, Victoria. Artigo científico: do desafio à conquista. 4. ed. São Paulo, SP: Martinari, 2007.</w:t>
            </w:r>
          </w:p>
          <w:p>
            <w:r>
              <w:rPr>
                <w:rFonts w:ascii="Times New Roman" w:hAnsi="Times New Roman" w:cs="Times New Roman" w:eastAsia="Times New Roman"/>
              </w:rPr>
              <w:t>KÖCHE, José Carlos. Fundamentos de metodologia científica: teoria da ciência e iniciação à pesquisa. 24. ed. Petrópolis, RJ: Vozes, 2007.</w:t>
            </w:r>
          </w:p>
          <w:p>
            <w:r>
              <w:rPr>
                <w:rFonts w:ascii="Times New Roman" w:hAnsi="Times New Roman" w:cs="Times New Roman" w:eastAsia="Times New Roman"/>
              </w:rPr>
              <w:t>LAKATOS, Eva Maria; MARCONI, Marina de Andrade. Metodologia científica. 5. ed. São Paulo: Atlas, 2010.</w:t>
            </w:r>
          </w:p>
          <w:p>
            <w:r>
              <w:rPr>
                <w:rFonts w:ascii="Times New Roman" w:hAnsi="Times New Roman" w:cs="Times New Roman" w:eastAsia="Times New Roman"/>
              </w:rPr>
              <w:t>SANTOS, Antonio Raimundo dos. Metodologia científica: a construção do conhecimento. 4. ed. Rio de Janeiro: DP&amp;A, 2001.</w:t>
            </w:r>
          </w:p>
          <w:p>
            <w:r>
              <w:rPr>
                <w:rFonts w:ascii="Times New Roman" w:hAnsi="Times New Roman" w:cs="Times New Roman" w:eastAsia="Times New Roman"/>
              </w:rPr>
              <w:t>SPECTOR, Nelson. Manual para a redação de teses, projetos de pesquisa e artigos científicos. 2. ed. Rio de Janeiro: Guanabara Koogan, 2001.</w:t>
            </w:r>
          </w:p>
          <w:p>
            <w:r>
              <w:rPr>
                <w:rFonts w:ascii="Times New Roman" w:hAnsi="Times New Roman" w:cs="Times New Roman" w:eastAsia="Times New Roman"/>
              </w:rPr>
              <w:t>SEVERINO, Antônio Joaquim. Metodologia do trabalho científica. 22. ed. revista de acordo com a ABNT e ampliada. São Paulo: Cortez, 2002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