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Aspectos Humanos em Engenharia de Software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XXXX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OPTATIVA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Teórica:30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</w:t>
            </w:r>
          </w:p>
          <w:p>
            <w:r>
              <w:rPr>
                <w:rFonts w:ascii="Times New Roman" w:hAnsi="Times New Roman" w:cs="Times New Roman" w:eastAsia="Times New Roman"/>
              </w:rPr>
              <w:t>Extensão: 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Engenharia de Software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Nenhum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EQUIVALÊNCIA: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Estudo dos fatores humanos, sociais e organizacionais que influenciam o desenvolvimento de software. Dinâmica de equipes, comunicação, liderança, motivação, tomada de decisão, vieses cognitivos, cultura organizacional e colaboração em contextos ágeis. Relação entre personalidade, papéis técnicos e desempenho em times de software. Impactos da Inteligência Artificial nos papéis humanos da Engenharia de Software. Análise sociotécnica aplicada a projetos de software.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Compreender e aplicar conceitos relacionados aos aspectos humanos que influenciam a qualidade, produtividade e sustentabilidade de projetos de software. 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Fundamentos Sociotécnicos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Sistemas sociotécnicos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Complexidade organizacional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Engenharia de Software como atividade humana </w:t>
            </w:r>
          </w:p>
          <w:p>
            <w:r>
              <w:rPr>
                <w:rFonts w:ascii="Times New Roman" w:hAnsi="Times New Roman" w:cs="Times New Roman" w:eastAsia="Times New Roman"/>
              </w:rPr>
              <w:t>Teoria dos sistemas adaptativos complexos</w:t>
            </w:r>
          </w:p>
          <w:p>
            <w:r>
              <w:rPr>
                <w:rFonts w:ascii="Times New Roman" w:hAnsi="Times New Roman" w:cs="Times New Roman" w:eastAsia="Times New Roman"/>
              </w:rPr>
              <w:t>Cognição e Desenvolvimento de Software</w:t>
            </w:r>
          </w:p>
          <w:p>
            <w:r>
              <w:rPr>
                <w:rFonts w:ascii="Times New Roman" w:hAnsi="Times New Roman" w:cs="Times New Roman" w:eastAsia="Times New Roman"/>
              </w:rPr>
              <w:t>Processo cognitivo na programação</w:t>
            </w:r>
          </w:p>
          <w:p>
            <w:r>
              <w:rPr>
                <w:rFonts w:ascii="Times New Roman" w:hAnsi="Times New Roman" w:cs="Times New Roman" w:eastAsia="Times New Roman"/>
              </w:rPr>
              <w:t>Carga cognitiva</w:t>
            </w:r>
          </w:p>
          <w:p>
            <w:r>
              <w:rPr>
                <w:rFonts w:ascii="Times New Roman" w:hAnsi="Times New Roman" w:cs="Times New Roman" w:eastAsia="Times New Roman"/>
              </w:rPr>
              <w:t>Tomada de decisão</w:t>
            </w:r>
          </w:p>
          <w:p>
            <w:r>
              <w:rPr>
                <w:rFonts w:ascii="Times New Roman" w:hAnsi="Times New Roman" w:cs="Times New Roman" w:eastAsia="Times New Roman"/>
              </w:rPr>
              <w:t>Heurísticas e vieses</w:t>
            </w:r>
          </w:p>
          <w:p>
            <w:r>
              <w:rPr>
                <w:rFonts w:ascii="Times New Roman" w:hAnsi="Times New Roman" w:cs="Times New Roman" w:eastAsia="Times New Roman"/>
              </w:rPr>
              <w:t>Erro humano em software</w:t>
            </w:r>
          </w:p>
          <w:p>
            <w:r>
              <w:rPr>
                <w:rFonts w:ascii="Times New Roman" w:hAnsi="Times New Roman" w:cs="Times New Roman" w:eastAsia="Times New Roman"/>
              </w:rPr>
              <w:t>Dinâmica de Equipes</w:t>
            </w:r>
          </w:p>
          <w:p>
            <w:r>
              <w:rPr>
                <w:rFonts w:ascii="Times New Roman" w:hAnsi="Times New Roman" w:cs="Times New Roman" w:eastAsia="Times New Roman"/>
              </w:rPr>
              <w:t>Formação e maturidade de equipes</w:t>
            </w:r>
          </w:p>
          <w:p>
            <w:r>
              <w:rPr>
                <w:rFonts w:ascii="Times New Roman" w:hAnsi="Times New Roman" w:cs="Times New Roman" w:eastAsia="Times New Roman"/>
              </w:rPr>
              <w:t>Comunicação técnica</w:t>
            </w:r>
          </w:p>
          <w:p>
            <w:r>
              <w:rPr>
                <w:rFonts w:ascii="Times New Roman" w:hAnsi="Times New Roman" w:cs="Times New Roman" w:eastAsia="Times New Roman"/>
              </w:rPr>
              <w:t>Segurança psicológica</w:t>
            </w:r>
          </w:p>
          <w:p>
            <w:r>
              <w:rPr>
                <w:rFonts w:ascii="Times New Roman" w:hAnsi="Times New Roman" w:cs="Times New Roman" w:eastAsia="Times New Roman"/>
              </w:rPr>
              <w:t>Conflitos e negociação</w:t>
            </w:r>
          </w:p>
          <w:p>
            <w:r>
              <w:rPr>
                <w:rFonts w:ascii="Times New Roman" w:hAnsi="Times New Roman" w:cs="Times New Roman" w:eastAsia="Times New Roman"/>
              </w:rPr>
              <w:t>Diversidade e inclusão</w:t>
            </w:r>
          </w:p>
          <w:p>
            <w:r>
              <w:rPr>
                <w:rFonts w:ascii="Times New Roman" w:hAnsi="Times New Roman" w:cs="Times New Roman" w:eastAsia="Times New Roman"/>
              </w:rPr>
              <w:t>Personalidade e papéis em times de software</w:t>
            </w:r>
          </w:p>
          <w:p>
            <w:r>
              <w:rPr>
                <w:rFonts w:ascii="Times New Roman" w:hAnsi="Times New Roman" w:cs="Times New Roman" w:eastAsia="Times New Roman"/>
              </w:rPr>
              <w:t>Cultura, Liderança e Métodos Ágeis</w:t>
            </w:r>
          </w:p>
          <w:p>
            <w:r>
              <w:rPr>
                <w:rFonts w:ascii="Times New Roman" w:hAnsi="Times New Roman" w:cs="Times New Roman" w:eastAsia="Times New Roman"/>
              </w:rPr>
              <w:t>Cultura organizacional</w:t>
            </w:r>
          </w:p>
          <w:p>
            <w:r>
              <w:rPr>
                <w:rFonts w:ascii="Times New Roman" w:hAnsi="Times New Roman" w:cs="Times New Roman" w:eastAsia="Times New Roman"/>
              </w:rPr>
              <w:t>Liderança servidora</w:t>
            </w:r>
          </w:p>
          <w:p>
            <w:r>
              <w:rPr>
                <w:rFonts w:ascii="Times New Roman" w:hAnsi="Times New Roman" w:cs="Times New Roman" w:eastAsia="Times New Roman"/>
              </w:rPr>
              <w:t>Papéis ágeis (PO, SM, Dev Team)</w:t>
            </w:r>
          </w:p>
          <w:p>
            <w:r>
              <w:rPr>
                <w:rFonts w:ascii="Times New Roman" w:hAnsi="Times New Roman" w:cs="Times New Roman" w:eastAsia="Times New Roman"/>
              </w:rPr>
              <w:t>Colaboração em ambientes distribuídos</w:t>
            </w:r>
          </w:p>
          <w:p>
            <w:r>
              <w:rPr>
                <w:rFonts w:ascii="Times New Roman" w:hAnsi="Times New Roman" w:cs="Times New Roman" w:eastAsia="Times New Roman"/>
              </w:rPr>
              <w:t>IA e Transformação do Trabalho em Software</w:t>
            </w:r>
          </w:p>
          <w:p>
            <w:r>
              <w:rPr>
                <w:rFonts w:ascii="Times New Roman" w:hAnsi="Times New Roman" w:cs="Times New Roman" w:eastAsia="Times New Roman"/>
              </w:rPr>
              <w:t>IA como copiloto de desenvolvimento</w:t>
            </w:r>
          </w:p>
          <w:p>
            <w:r>
              <w:rPr>
                <w:rFonts w:ascii="Times New Roman" w:hAnsi="Times New Roman" w:cs="Times New Roman" w:eastAsia="Times New Roman"/>
              </w:rPr>
              <w:t>Reconfiguração de papéis técnicos</w:t>
            </w:r>
          </w:p>
          <w:p>
            <w:r>
              <w:rPr>
                <w:rFonts w:ascii="Times New Roman" w:hAnsi="Times New Roman" w:cs="Times New Roman" w:eastAsia="Times New Roman"/>
              </w:rPr>
              <w:t>Automação e deslocamento cognitivo</w:t>
            </w:r>
          </w:p>
          <w:p>
            <w:r>
              <w:rPr>
                <w:rFonts w:ascii="Times New Roman" w:hAnsi="Times New Roman" w:cs="Times New Roman" w:eastAsia="Times New Roman"/>
              </w:rPr>
              <w:t>Ética, autonomia e responsabilidade</w:t>
            </w:r>
          </w:p>
          <w:p>
            <w:r>
              <w:rPr>
                <w:rFonts w:ascii="Times New Roman" w:hAnsi="Times New Roman" w:cs="Times New Roman" w:eastAsia="Times New Roman"/>
              </w:rPr>
              <w:t>Impactos na aprendizagem de desenvolvedores</w:t>
            </w:r>
          </w:p>
          <w:p>
            <w:r>
              <w:rPr>
                <w:rFonts w:ascii="Times New Roman" w:hAnsi="Times New Roman" w:cs="Times New Roman" w:eastAsia="Times New Roman"/>
              </w:rPr>
              <w:t>Intervenções e Melhoria Sociotécnica</w:t>
            </w:r>
          </w:p>
          <w:p>
            <w:r>
              <w:rPr>
                <w:rFonts w:ascii="Times New Roman" w:hAnsi="Times New Roman" w:cs="Times New Roman" w:eastAsia="Times New Roman"/>
              </w:rPr>
              <w:t>Diagnóstico de equipes</w:t>
            </w:r>
          </w:p>
          <w:p>
            <w:r>
              <w:rPr>
                <w:rFonts w:ascii="Times New Roman" w:hAnsi="Times New Roman" w:cs="Times New Roman" w:eastAsia="Times New Roman"/>
              </w:rPr>
              <w:t>Métricas humanas (team health, clima, engajamento)</w:t>
            </w:r>
          </w:p>
          <w:p>
            <w:r>
              <w:rPr>
                <w:rFonts w:ascii="Times New Roman" w:hAnsi="Times New Roman" w:cs="Times New Roman" w:eastAsia="Times New Roman"/>
              </w:rPr>
              <w:t>Retrospectivas estruturadas</w:t>
            </w:r>
          </w:p>
          <w:p>
            <w:r>
              <w:rPr>
                <w:rFonts w:ascii="Times New Roman" w:hAnsi="Times New Roman" w:cs="Times New Roman" w:eastAsia="Times New Roman"/>
              </w:rPr>
              <w:t>Proposição de melhorias baseadas em evidências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Referências:</w:t>
            </w:r>
          </w:p>
          <w:p>
            <w:r>
              <w:rPr>
                <w:rFonts w:ascii="Times New Roman" w:hAnsi="Times New Roman" w:cs="Times New Roman" w:eastAsia="Times New Roman"/>
              </w:rPr>
              <w:t>Básica: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PRESSMAN, Roger S.; MAXIM, Bruce R. Engenharia de software. McGraw Hill Brasil, 2021.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EDMONDSON, Amy C. A organização sem medo: Criando segurança psicológica no local de trabalho para aprendizado, novação e crescimento. Alta Books, 2021. </w:t>
            </w:r>
          </w:p>
          <w:p>
            <w:r>
              <w:rPr>
                <w:rFonts w:ascii="Times New Roman" w:hAnsi="Times New Roman" w:cs="Times New Roman" w:eastAsia="Times New Roman"/>
              </w:rPr>
              <w:t>PRIKLADNICKI, Rafael; WILLI, Renato; MILANI, Fabiano. Métodos ágeis para desenvolvimento de software. Bookman Editora, 2014.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DEMARCO, Tom et al. Peopleware. 2001.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EDMONDSON, Amy C. The fearless organization: Creating psychological safety in the workplace for learning, innovation, and growth. John Wiley &amp; Sons, 2018. </w:t>
            </w:r>
          </w:p>
          <w:p>
            <w:r>
              <w:rPr>
                <w:rFonts w:ascii="Times New Roman" w:hAnsi="Times New Roman" w:cs="Times New Roman" w:eastAsia="Times New Roman"/>
              </w:rPr>
              <w:t>FORSGREN, Nicole; HUMBLE, Jez; KIM, Gene. Accelerate: The science of lean software and devops: Building and scaling high performing technology organizations. IT Revolution, 2018.</w:t>
            </w:r>
          </w:p>
          <w:p>
            <w:r>
              <w:rPr>
                <w:rFonts w:ascii="Times New Roman" w:hAnsi="Times New Roman" w:cs="Times New Roman" w:eastAsia="Times New Roman"/>
              </w:rPr>
              <w:t>WEINBERG, Gerald M. The psychology of computer programming. New York: Van Nostrand Reinhold, 1971.</w:t>
            </w:r>
          </w:p>
          <w:p>
            <w:r>
              <w:rPr>
                <w:rFonts w:ascii="Times New Roman" w:hAnsi="Times New Roman" w:cs="Times New Roman" w:eastAsia="Times New Roman"/>
              </w:rPr>
              <w:t>KLEIN, Gary A. Sources of power: How people make decisions. MIT press, 2017.</w:t>
            </w:r>
          </w:p>
          <w:p>
            <w:r>
              <w:rPr>
                <w:rFonts w:ascii="Times New Roman" w:hAnsi="Times New Roman" w:cs="Times New Roman" w:eastAsia="Times New Roman"/>
              </w:rPr>
              <w:t>KAHNEMAN, Daniel. Thinking, fast and slow. Farrar, Straus and Giroux,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LENCIONI, Patrick M. The five dysfunctions of a team: Team assessment. John Wiley &amp; Sons, 2012.</w:t>
            </w:r>
          </w:p>
          <w:p>
            <w:r>
              <w:rPr>
                <w:rFonts w:ascii="Times New Roman" w:hAnsi="Times New Roman" w:cs="Times New Roman" w:eastAsia="Times New Roman"/>
              </w:rPr>
              <w:t>SHNEIDERMAN, Ben. Human-centered AI. Oxford University Press, 2022.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