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Bancos de Dados Não-Convencionais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14092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OPTATIVA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Banco de Dados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Introducão  aos Banco de Dados Não-convencionais.  Bancos de Dados Objeto-Relacional. Banco de Dados Ativos.  Bancos de Dados Temporais. Bancos de Dados Multimedia. Banco de Dados XML. Bancos de Dados Geográficos/Espaciais. Bancos de Dados Dedutivos. Bancos de Dados NoSQL. Aplicações e Tópicos Avançados.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fundamentos dos bancos de dados não convencionais, incluindo bancos de dados objeto-relacionais, ativos, temporais, multimídia, XML, geográficos/espaciais, dedutivos e NoSQL, aplicando esses conceitos em tópicos avançados e aplicações práticas.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</w:t>
              <w:tab/>
              <w:t>Introducão e Motivação aos Banco de Dados não-convencionais</w:t>
            </w:r>
          </w:p>
          <w:p>
            <w:r>
              <w:rPr>
                <w:rFonts w:ascii="Times New Roman" w:hAnsi="Times New Roman" w:cs="Times New Roman" w:eastAsia="Times New Roman"/>
              </w:rPr>
              <w:t>2.    Banco de Dados Ativos</w:t>
              <w:tab/>
            </w:r>
          </w:p>
          <w:p>
            <w:r>
              <w:rPr>
                <w:rFonts w:ascii="Times New Roman" w:hAnsi="Times New Roman" w:cs="Times New Roman" w:eastAsia="Times New Roman"/>
              </w:rPr>
              <w:t>3.    Banco de Dados Dedutivos</w:t>
            </w:r>
          </w:p>
          <w:p>
            <w:r>
              <w:rPr>
                <w:rFonts w:ascii="Times New Roman" w:hAnsi="Times New Roman" w:cs="Times New Roman" w:eastAsia="Times New Roman"/>
              </w:rPr>
              <w:t>Prolog</w:t>
            </w:r>
          </w:p>
          <w:p>
            <w:r>
              <w:rPr>
                <w:rFonts w:ascii="Times New Roman" w:hAnsi="Times New Roman" w:cs="Times New Roman" w:eastAsia="Times New Roman"/>
              </w:rPr>
              <w:t>4.</w:t>
              <w:tab/>
              <w:t>Banco de Dados Temporal</w:t>
            </w:r>
          </w:p>
          <w:p>
            <w:r>
              <w:rPr>
                <w:rFonts w:ascii="Times New Roman" w:hAnsi="Times New Roman" w:cs="Times New Roman" w:eastAsia="Times New Roman"/>
              </w:rPr>
              <w:t>5.</w:t>
              <w:tab/>
              <w:t xml:space="preserve">Banco de Dados Multimidia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6.    Sistemas de Banco de Dados Espaciais </w:t>
            </w:r>
          </w:p>
          <w:p>
            <w:r>
              <w:rPr>
                <w:rFonts w:ascii="Times New Roman" w:hAnsi="Times New Roman" w:cs="Times New Roman" w:eastAsia="Times New Roman"/>
              </w:rPr>
              <w:t>SGBD PostGIS</w:t>
            </w:r>
          </w:p>
          <w:p>
            <w:r>
              <w:rPr>
                <w:rFonts w:ascii="Times New Roman" w:hAnsi="Times New Roman" w:cs="Times New Roman" w:eastAsia="Times New Roman"/>
              </w:rPr>
              <w:t>7.</w:t>
              <w:tab/>
              <w:t>Banco de Dados Objeto-Relacional</w:t>
            </w:r>
          </w:p>
          <w:p>
            <w:r>
              <w:rPr>
                <w:rFonts w:ascii="Times New Roman" w:hAnsi="Times New Roman" w:cs="Times New Roman" w:eastAsia="Times New Roman"/>
              </w:rPr>
              <w:t>Linguagem de Consulta Objeto-Relacional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8.  Banco de Dados XML     </w:t>
            </w:r>
          </w:p>
          <w:p>
            <w:r>
              <w:rPr>
                <w:rFonts w:ascii="Times New Roman" w:hAnsi="Times New Roman" w:cs="Times New Roman" w:eastAsia="Times New Roman"/>
              </w:rPr>
              <w:t>SGBD Nativo XML</w:t>
            </w:r>
          </w:p>
          <w:p>
            <w:r>
              <w:rPr>
                <w:rFonts w:ascii="Times New Roman" w:hAnsi="Times New Roman" w:cs="Times New Roman" w:eastAsia="Times New Roman"/>
              </w:rPr>
              <w:t>9. Bancos de Dados NoSQL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1. Ramez Elmasri, Shamkant B. Navathe. Sistemas de Banco de Dados - 6ª Ed. Pearson Education,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2. Paul A. Longley; Michael F. Goodchild; David J. Maguire; David W. Rhind. Sistemas e Ciência da Informação Geográfica. Editora Bookman. 3ª Edição, 2013</w:t>
            </w:r>
          </w:p>
          <w:p>
            <w:r>
              <w:rPr>
                <w:rFonts w:ascii="Times New Roman" w:hAnsi="Times New Roman" w:cs="Times New Roman" w:eastAsia="Times New Roman"/>
              </w:rPr>
              <w:t>3. A. Silberschatz,  H. Korth , S Sudarshan. Sistema de Banco de Dados. Elsevier. 6a. Edição, 2012.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1. Graves, Mark. Projeto de banco de dados com XML. São Paulo: Pearson Education, 2003. xv, 518 p.</w:t>
            </w:r>
          </w:p>
          <w:p>
            <w:r>
              <w:rPr>
                <w:rFonts w:ascii="Times New Roman" w:hAnsi="Times New Roman" w:cs="Times New Roman" w:eastAsia="Times New Roman"/>
              </w:rPr>
              <w:t>2. Berthold Daum, Udo Merten. Arquitetura de sistemas com XML. Rio de Janeiro, Campus, 2002.</w:t>
            </w:r>
          </w:p>
          <w:p>
            <w:r>
              <w:rPr>
                <w:rFonts w:ascii="Times New Roman" w:hAnsi="Times New Roman" w:cs="Times New Roman" w:eastAsia="Times New Roman"/>
              </w:rPr>
              <w:t>3. Pramod J. Sadalage e Martin Fowler. NoSQL Essencial: um Guia Conciso Para o Mundo Emergente da Persistência Poliglota. Novatec, 2013</w:t>
            </w:r>
          </w:p>
          <w:p>
            <w:r>
              <w:rPr>
                <w:rFonts w:ascii="Times New Roman" w:hAnsi="Times New Roman" w:cs="Times New Roman" w:eastAsia="Times New Roman"/>
              </w:rPr>
              <w:t>4. Manuais de Ferramentas e Linguagens</w:t>
            </w:r>
          </w:p>
          <w:p>
            <w:r>
              <w:rPr>
                <w:rFonts w:ascii="Times New Roman" w:hAnsi="Times New Roman" w:cs="Times New Roman" w:eastAsia="Times New Roman"/>
              </w:rPr>
              <w:t>5. Artigos científicos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