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EDUCAÇÃO BRASILEIRA LEGISLAÇÃO, ORGANIZAÇÃO E POLÍTICAS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05498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2º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Contextualização do processo de organização educacional no Brasil, com base na sua estrutura legal e seus condicionamentos econômicos, políticos e sociais.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Proporcionar ao discente a contextualização do processo de organização educacional no Brasil, compreendendo sua estrutura legal e seus condicionamentos econômicos, políticos e sociais.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Contextualização do processo de organização educacional no Brasil, com base na sua estrutura legal e seus condicionamentos econômicos, políticos e sociais.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ARANHA, Maria Lúcia de Arruda. História da Educação. S. Paulo, Moderna, 1989.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BRASIL. MEC (1996). Plano decenal de educação para todos. 1993-2003.</w:t>
            </w:r>
          </w:p>
          <w:p>
            <w:r>
              <w:rPr>
                <w:rFonts w:ascii="Times New Roman" w:hAnsi="Times New Roman" w:cs="Times New Roman" w:eastAsia="Times New Roman"/>
              </w:rPr>
              <w:t>BRASIL. MEC. (1996). Lei de Diretrizes e Bases da Educação. Nº 9.394/96</w:t>
            </w:r>
          </w:p>
          <w:p>
            <w:r>
              <w:rPr>
                <w:rFonts w:ascii="Times New Roman" w:hAnsi="Times New Roman" w:cs="Times New Roman" w:eastAsia="Times New Roman"/>
              </w:rPr>
              <w:t>BRITO, DA SILVA. A educação básica pós-LDB. S, Paulo, 1998.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BRASIL (1988). Constituição da República Federativa.</w:t>
            </w:r>
          </w:p>
          <w:p>
            <w:r>
              <w:rPr>
                <w:rFonts w:ascii="Times New Roman" w:hAnsi="Times New Roman" w:cs="Times New Roman" w:eastAsia="Times New Roman"/>
              </w:rPr>
              <w:t>CARNEIRO, M. A. – LDB fácil, leitura sócio-compreensiva artigo a artigo. Petrópolis, Vozes,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CASTRO, C.M.; CARNOY, Martin (orgs.) Como anda a reforma da educação na America Latina? Rio de Janeiro, FGV, 1997.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CUNHA, L. A. – Educação Pública: os limites dos estatal e do privado. IN: OLIVEIRA, R.P. – Política Educacional, impasse e alternativa. S.Paulo, Cortez, 1995.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DEMO, Pedro (1997) A nova LDB – ranços e avanços. 2ª Ed. Campinas, São Paulo: Papirus. </w:t>
            </w:r>
          </w:p>
          <w:p>
            <w:r>
              <w:rPr>
                <w:rFonts w:ascii="Times New Roman" w:hAnsi="Times New Roman" w:cs="Times New Roman" w:eastAsia="Times New Roman"/>
              </w:rPr>
              <w:t>LIBÂNEO, José Carlos. Democratização da escola publica: a pedagogia crítico-social dos conteúdos. Rio de Janeiro: Loyola.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LUCKESI, C. Fazer universidade: uma proposta metodológica. S. Paulo, Cortez, 1997. </w:t>
            </w:r>
          </w:p>
          <w:p>
            <w:r>
              <w:rPr>
                <w:rFonts w:ascii="Times New Roman" w:hAnsi="Times New Roman" w:cs="Times New Roman" w:eastAsia="Times New Roman"/>
              </w:rPr>
              <w:t>PERNAMBUCO. Plano Estadual de Educação 1996/99.</w:t>
            </w:r>
          </w:p>
          <w:p>
            <w:r>
              <w:rPr>
                <w:rFonts w:ascii="Times New Roman" w:hAnsi="Times New Roman" w:cs="Times New Roman" w:eastAsia="Times New Roman"/>
              </w:rPr>
              <w:t>PERRENOUD, Philippe. Novas competências para ensinar: convite à viagem. Porto Alegre, Artes Médicas, 2000.</w:t>
            </w:r>
          </w:p>
          <w:p>
            <w:r>
              <w:rPr>
                <w:rFonts w:ascii="Times New Roman" w:hAnsi="Times New Roman" w:cs="Times New Roman" w:eastAsia="Times New Roman"/>
              </w:rPr>
              <w:t>SAVIANI, D. – Da nova LDB ao Novo Plano Decenal de Educação: por outra política educacional.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