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TECNOLOGIAS NA EDUCAÇÃO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28010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6º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Histórico, evolução e tendências do uso de tecnologias digitais na educação. Ambientes de aprendizagem computacionais e apoiados por tecnologias. Aspectos psico-pedagógicos e sociais. Diferentes usos das tecnologias na educação. O papel do professor.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Proporcionar ao discente o conhecimento do histórico, evolução e tendências do uso de tecnologias digitais na educação, dos ambientes de aprendizagem computacionais e apoiados por tecnologias, dos aspectos psicopedagógicos e sociais envolvidos, dos diferentes usos das tecnologias na educação e do papel do professor nesse contexto.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Histórico, evolução e tendências do uso de tecnologias digitais na educação.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2. Ambientes de aprendizagem computacionais e apoiados por tecnologias.</w:t>
            </w:r>
          </w:p>
          <w:p>
            <w:r>
              <w:rPr>
                <w:rFonts w:ascii="Times New Roman" w:hAnsi="Times New Roman" w:cs="Times New Roman" w:eastAsia="Times New Roman"/>
              </w:rPr>
              <w:t>3. Aspectos psico-pedagógicos e sociais.</w:t>
            </w:r>
          </w:p>
          <w:p>
            <w:r>
              <w:rPr>
                <w:rFonts w:ascii="Times New Roman" w:hAnsi="Times New Roman" w:cs="Times New Roman" w:eastAsia="Times New Roman"/>
              </w:rPr>
              <w:t>4. Diferentes usos das tecnologias na educação.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5. O papel do professor.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LEÃO, Marcelo B. C. (organizador) Tecnologias na educação: uma abordagem crítica para uma atuação prática, 2011. </w:t>
            </w:r>
          </w:p>
          <w:p>
            <w:r>
              <w:rPr>
                <w:rFonts w:ascii="Times New Roman" w:hAnsi="Times New Roman" w:cs="Times New Roman" w:eastAsia="Times New Roman"/>
              </w:rPr>
              <w:t>TAJRA, Sanmya Feitosa. Informática na educação: novas ferramentas pedagógicas para o professor na atualidade. 8. ed. rev e ampl. São Paulo: Erica, 2008. 198 p.</w:t>
            </w:r>
          </w:p>
          <w:p>
            <w:r>
              <w:rPr>
                <w:rFonts w:ascii="Times New Roman" w:hAnsi="Times New Roman" w:cs="Times New Roman" w:eastAsia="Times New Roman"/>
              </w:rPr>
              <w:t>COX, Kenia Kodel. Informática na educação escolar. 2. ed. Campinas, SP: Autores Associados, 2008. 124 p.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MERCADO, Luís Paulo Leopoldo. Novas tecnologias na educação: reflexões sobre a prática. Maceió: EDU/FAL, 2002. 207 p</w:t>
            </w:r>
          </w:p>
          <w:p>
            <w:r>
              <w:rPr>
                <w:rFonts w:ascii="Times New Roman" w:hAnsi="Times New Roman" w:cs="Times New Roman" w:eastAsia="Times New Roman"/>
              </w:rPr>
              <w:t>TEDESCO, Patrícia R.; SILVA, Ivanda Martins; SANTOS, Marizete Silva. Tecnologia aplicada à educação a distância. Recife: UFRPE,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LUSTOSA, Paulo Henrique; GOMES, Ana Valeska Amaral. Um computador por aluno: a experiência brasileira. Brasília: Câmara dos Deputados, Conselho de Altos Estudos e Avaliação Tecnológica, 2008. 193p.</w:t>
            </w:r>
          </w:p>
          <w:p>
            <w:r>
              <w:rPr>
                <w:rFonts w:ascii="Times New Roman" w:hAnsi="Times New Roman" w:cs="Times New Roman" w:eastAsia="Times New Roman"/>
              </w:rPr>
              <w:t>MATTAR, João. Games em Educação: Como os nativos digitais aprendem. São Paulo: Pearson Prentice-Hall,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PRENSKY, Marc. Aprendizagem baseada em jogos digitais. São Paulo: Senac-SP, 2012.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