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CD04" w14:textId="6E2BFC8A" w:rsidR="008822C5" w:rsidRDefault="000F3AD0">
      <w:hyperlink r:id="rId4" w:history="1">
        <w:r w:rsidRPr="00D30FF2">
          <w:rPr>
            <w:rStyle w:val="Hyperlink"/>
          </w:rPr>
          <w:t>https://business-science.github.io/tidyquant/articles/TQ01-core-functions-in-tidyquant.html</w:t>
        </w:r>
      </w:hyperlink>
    </w:p>
    <w:p w14:paraId="27C93A76" w14:textId="77777777" w:rsidR="000F3AD0" w:rsidRDefault="000F3AD0">
      <w:bookmarkStart w:id="0" w:name="_GoBack"/>
      <w:bookmarkEnd w:id="0"/>
    </w:p>
    <w:sectPr w:rsidR="000F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D0"/>
    <w:rsid w:val="000F3AD0"/>
    <w:rsid w:val="00665A2E"/>
    <w:rsid w:val="007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7E31"/>
  <w15:chartTrackingRefBased/>
  <w15:docId w15:val="{EA42DF3F-507F-43EA-9D83-9D067512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siness-science.github.io/tidyquant/articles/TQ01-core-functions-in-tidyqu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Gibrán Peniche</dc:creator>
  <cp:keywords/>
  <dc:description/>
  <cp:lastModifiedBy>Gibrán Peniche</cp:lastModifiedBy>
  <cp:revision>1</cp:revision>
  <dcterms:created xsi:type="dcterms:W3CDTF">2020-02-19T01:33:00Z</dcterms:created>
  <dcterms:modified xsi:type="dcterms:W3CDTF">2020-02-19T01:34:00Z</dcterms:modified>
</cp:coreProperties>
</file>