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70E12" w14:textId="4B872EE5" w:rsidR="006337C8" w:rsidRPr="006337C8" w:rsidRDefault="006337C8" w:rsidP="006337C8">
      <w:pPr>
        <w:rPr>
          <w:rFonts w:ascii="Arial" w:hAnsi="Arial" w:cs="Arial"/>
          <w:sz w:val="22"/>
          <w:szCs w:val="22"/>
        </w:rPr>
      </w:pPr>
      <w:r w:rsidRPr="006337C8">
        <w:rPr>
          <w:rFonts w:ascii="Arial" w:hAnsi="Arial" w:cs="Arial"/>
          <w:b/>
          <w:bCs/>
          <w:sz w:val="22"/>
          <w:szCs w:val="22"/>
        </w:rPr>
        <w:t>Módulo de Gestión de Ubicaciones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1701"/>
        <w:gridCol w:w="5103"/>
        <w:gridCol w:w="1555"/>
      </w:tblGrid>
      <w:tr w:rsidR="006337C8" w:rsidRPr="006337C8" w14:paraId="6A2A43CA" w14:textId="7A3AE78D" w:rsidTr="007B5E45">
        <w:trPr>
          <w:trHeight w:val="20"/>
        </w:trPr>
        <w:tc>
          <w:tcPr>
            <w:tcW w:w="98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3AFCB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Req.</w:t>
            </w: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3BBDC3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Fase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BB277" w14:textId="77777777" w:rsidR="006337C8" w:rsidRPr="006337C8" w:rsidRDefault="006337C8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40D1FC8A" w14:textId="0399E62E" w:rsidR="006337C8" w:rsidRPr="006337C8" w:rsidRDefault="006337C8" w:rsidP="007B5E45">
            <w:pPr>
              <w:spacing w:after="0" w:line="240" w:lineRule="auto"/>
              <w:ind w:left="123" w:firstLine="8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6337C8" w:rsidRPr="006337C8" w14:paraId="790CB2FF" w14:textId="52D21EC3" w:rsidTr="007B5E45">
        <w:trPr>
          <w:trHeight w:val="603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777DF0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RF-08</w:t>
            </w:r>
          </w:p>
          <w:p w14:paraId="6D274D0E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40F72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1378B" w14:textId="77777777" w:rsidR="006337C8" w:rsidRPr="006337C8" w:rsidRDefault="006337C8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Definir la entidad ubicaciones y sus atributos obligatorios desde la interfaz: id_ubicacion (PK), nombre, direccion, ciudad y capacidad.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61F2F681" w14:textId="7D243643" w:rsidR="006337C8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36E1F845" w14:textId="40E7A0A2" w:rsidTr="007B5E45">
        <w:trPr>
          <w:trHeight w:val="161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73BE93A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F5B5E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10462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Estructurar la tabla relacional ubicaciones especificando tipos de datos y su clave primaria para la administración desde la GUI.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110A44AA" w14:textId="4C313DD7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44790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1112A27F" w14:textId="51F8F11E" w:rsidTr="007B5E45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5FE52A6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B56D24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28D8D1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Codificar el comando CREATE TABLE ubicaciones en PostgreSQL asegurando restricciones de nulidad y tipos óptimos.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5646F10D" w14:textId="181E2C1D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44790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5A419070" w14:textId="7A9A61CD" w:rsidTr="007B5E45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2F08A14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DCDA0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63AFC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Desarrollar la pestaña y tabla de ubicaciones junto al formulario de entradas para registrar, consultar, actualizar y eliminar recintos.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0FA6ECC3" w14:textId="3B72B403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3448174C" w14:textId="11D5AEEA" w:rsidTr="00280591">
        <w:trPr>
          <w:trHeight w:val="20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4F100D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RF-09</w:t>
            </w:r>
          </w:p>
          <w:p w14:paraId="142783C3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69CCA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9E020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Establecer la relación de cardinalidad entre la entidad Eventos y la entidad ubicaciones mediante la clave foránea id_ubicacion.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DA3F1B7" w14:textId="3A70B859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08882FF4" w14:textId="257CE7DA" w:rsidTr="00280591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4CB29932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C0427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284913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Incorporar el atributo id_ubicacion como Clave Foránea (FK) en el esquema relacional de eventos para estructurar consultas complejas.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</w:tcPr>
          <w:p w14:paraId="43D75F07" w14:textId="115CFF55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5B62A44F" w14:textId="3865584D" w:rsidTr="007B5E45">
        <w:trPr>
          <w:trHeight w:val="64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6BA45325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6926D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C2D4C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Ejecutar la sentencia en PostgreSQL para añadir la relación referencial y soportar la detección de eventos simultáneos en un mismo recinto.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22F943C3" w14:textId="37BC20EB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007ACA98" w14:textId="4FA955BF" w:rsidTr="007B5E45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2465385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FF19F1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2F981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Integrar consultas y selectores en la interfaz para consultar el histórico por ubicación y prevenir conflictos de espacio temporal.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2E4B6C49" w14:textId="4747A453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47D07BAE" w14:textId="1E85F594" w:rsidTr="007B5E45">
        <w:trPr>
          <w:trHeight w:val="20"/>
        </w:trPr>
        <w:tc>
          <w:tcPr>
            <w:tcW w:w="985" w:type="dxa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BADF19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RF-10</w:t>
            </w:r>
          </w:p>
          <w:p w14:paraId="790D6632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1686A3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37C6C1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Diseñar y escribir las consultas para calcular el ranking de recintos más solicitados y con mayor volumen de eventos.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142AE611" w14:textId="2277CC89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7B5E45" w:rsidRPr="006337C8" w14:paraId="20C696CA" w14:textId="4CC8CF99" w:rsidTr="007B5E45">
        <w:trPr>
          <w:trHeight w:val="20"/>
        </w:trPr>
        <w:tc>
          <w:tcPr>
            <w:tcW w:w="985" w:type="dxa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2425AA70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70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085790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5103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41716" w14:textId="77777777" w:rsidR="007B5E45" w:rsidRPr="006337C8" w:rsidRDefault="007B5E45" w:rsidP="007B5E45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Implementar un panel de reportes de solo lectura en la GUI para mostrar la tasa de uso de los espacios y la demanda operativa.</w:t>
            </w:r>
          </w:p>
        </w:tc>
        <w:tc>
          <w:tcPr>
            <w:tcW w:w="155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4ED10DFA" w14:textId="68EE6913" w:rsidR="007B5E45" w:rsidRPr="006337C8" w:rsidRDefault="007B5E45" w:rsidP="007B5E45">
            <w:pPr>
              <w:spacing w:after="0" w:line="240" w:lineRule="auto"/>
              <w:ind w:left="123" w:firstLine="8"/>
              <w:rPr>
                <w:rFonts w:ascii="Arial" w:hAnsi="Arial" w:cs="Arial"/>
                <w:sz w:val="22"/>
                <w:szCs w:val="22"/>
              </w:rPr>
            </w:pPr>
            <w:r w:rsidRPr="00D516F0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7D937728" w14:textId="77777777" w:rsidR="006337C8" w:rsidRPr="006337C8" w:rsidRDefault="006337C8" w:rsidP="006337C8">
      <w:pPr>
        <w:rPr>
          <w:rFonts w:ascii="Arial" w:hAnsi="Arial" w:cs="Arial"/>
          <w:sz w:val="22"/>
          <w:szCs w:val="22"/>
        </w:rPr>
      </w:pPr>
    </w:p>
    <w:p w14:paraId="527A2A62" w14:textId="77777777" w:rsidR="007B5E45" w:rsidRDefault="007B5E45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009AF353" w14:textId="6E5C032E" w:rsidR="006337C8" w:rsidRPr="0025132E" w:rsidRDefault="006337C8" w:rsidP="006337C8">
      <w:pPr>
        <w:rPr>
          <w:rFonts w:ascii="Arial" w:hAnsi="Arial" w:cs="Arial"/>
          <w:b/>
          <w:bCs/>
          <w:sz w:val="22"/>
          <w:szCs w:val="22"/>
        </w:rPr>
      </w:pPr>
      <w:r w:rsidRPr="006337C8">
        <w:rPr>
          <w:rFonts w:ascii="Arial" w:hAnsi="Arial" w:cs="Arial"/>
          <w:b/>
          <w:bCs/>
          <w:sz w:val="22"/>
          <w:szCs w:val="22"/>
        </w:rPr>
        <w:lastRenderedPageBreak/>
        <w:t>Módulo de Disponibilidad de Usuarios y Gestión de Tiempos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5"/>
        <w:gridCol w:w="1715"/>
        <w:gridCol w:w="5249"/>
        <w:gridCol w:w="1555"/>
      </w:tblGrid>
      <w:tr w:rsidR="007B5E45" w:rsidRPr="006337C8" w14:paraId="4B64DF4C" w14:textId="2B2B19CD" w:rsidTr="0025132E">
        <w:trPr>
          <w:trHeight w:val="20"/>
        </w:trPr>
        <w:tc>
          <w:tcPr>
            <w:tcW w:w="44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756E73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Req.</w:t>
            </w:r>
          </w:p>
        </w:tc>
        <w:tc>
          <w:tcPr>
            <w:tcW w:w="91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B0D90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Fase</w:t>
            </w:r>
          </w:p>
        </w:tc>
        <w:tc>
          <w:tcPr>
            <w:tcW w:w="280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4462C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2F89AA4F" w14:textId="46EBB19D" w:rsidR="007B5E45" w:rsidRPr="006337C8" w:rsidRDefault="007B5E45" w:rsidP="007B5E45">
            <w:pPr>
              <w:spacing w:after="0" w:line="240" w:lineRule="auto"/>
              <w:ind w:left="124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25132E" w:rsidRPr="006337C8" w14:paraId="54491EC8" w14:textId="4F577490" w:rsidTr="0025132E">
        <w:trPr>
          <w:trHeight w:val="154"/>
        </w:trPr>
        <w:tc>
          <w:tcPr>
            <w:tcW w:w="441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D7543A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RF-11</w:t>
            </w:r>
          </w:p>
          <w:p w14:paraId="1AC72B4F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D54173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280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CCB1E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Definir la entidad disponibilidades vinculada al perfil del usuario y el catálogo tipos_disponibilidad con sus atributos obligatorios de fecha y horas.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691F8650" w14:textId="6608B47D" w:rsidR="0025132E" w:rsidRPr="006337C8" w:rsidRDefault="0025132E" w:rsidP="0025132E">
            <w:pPr>
              <w:spacing w:after="0" w:line="240" w:lineRule="auto"/>
              <w:ind w:left="124"/>
              <w:rPr>
                <w:rFonts w:ascii="Arial" w:hAnsi="Arial" w:cs="Arial"/>
                <w:sz w:val="22"/>
                <w:szCs w:val="22"/>
              </w:rPr>
            </w:pPr>
            <w:r w:rsidRPr="00121468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55BCCFAF" w14:textId="79708845" w:rsidTr="0025132E">
        <w:trPr>
          <w:trHeight w:val="20"/>
        </w:trPr>
        <w:tc>
          <w:tcPr>
            <w:tcW w:w="441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42EB32E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9C9AFD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280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F2CD5A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Estructurar las tablas relacionales para el control de disponibilidades y su clave foranea hacia usuarios.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6D28BDC5" w14:textId="77011412" w:rsidR="0025132E" w:rsidRPr="006337C8" w:rsidRDefault="0025132E" w:rsidP="0025132E">
            <w:pPr>
              <w:spacing w:after="0" w:line="240" w:lineRule="auto"/>
              <w:ind w:left="124"/>
              <w:rPr>
                <w:rFonts w:ascii="Arial" w:hAnsi="Arial" w:cs="Arial"/>
                <w:sz w:val="22"/>
                <w:szCs w:val="22"/>
              </w:rPr>
            </w:pPr>
            <w:r w:rsidRPr="00121468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31DB8B6F" w14:textId="4F050E66" w:rsidTr="0025132E">
        <w:trPr>
          <w:trHeight w:val="20"/>
        </w:trPr>
        <w:tc>
          <w:tcPr>
            <w:tcW w:w="441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47784C2F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0F783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80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83F1AF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Codificar la creación de tablas y catálogos en PostgreSQL asegurando la integridad de las franjas temporales.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1006452F" w14:textId="7F6BEF9F" w:rsidR="0025132E" w:rsidRPr="006337C8" w:rsidRDefault="0025132E" w:rsidP="0025132E">
            <w:pPr>
              <w:spacing w:after="0" w:line="240" w:lineRule="auto"/>
              <w:ind w:left="124"/>
              <w:rPr>
                <w:rFonts w:ascii="Arial" w:hAnsi="Arial" w:cs="Arial"/>
                <w:sz w:val="22"/>
                <w:szCs w:val="22"/>
              </w:rPr>
            </w:pPr>
            <w:r w:rsidRPr="00121468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24815BEC" w14:textId="5B98E5A7" w:rsidTr="0025132E">
        <w:trPr>
          <w:trHeight w:val="20"/>
        </w:trPr>
        <w:tc>
          <w:tcPr>
            <w:tcW w:w="441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4E80F864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5F0B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80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074E5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Desarrollar el módulo en la interfaz para que los usuarios administren sus periodos libres u ocupados mediante operaciones CRUD completas.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13AF1FBF" w14:textId="6AD494FB" w:rsidR="0025132E" w:rsidRPr="006337C8" w:rsidRDefault="0025132E" w:rsidP="0025132E">
            <w:pPr>
              <w:spacing w:after="0" w:line="240" w:lineRule="auto"/>
              <w:ind w:left="124"/>
              <w:rPr>
                <w:rFonts w:ascii="Arial" w:hAnsi="Arial" w:cs="Arial"/>
                <w:sz w:val="22"/>
                <w:szCs w:val="22"/>
              </w:rPr>
            </w:pPr>
            <w:r w:rsidRPr="00121468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09E1CAB1" w14:textId="4061A154" w:rsidTr="0025132E">
        <w:trPr>
          <w:trHeight w:val="20"/>
        </w:trPr>
        <w:tc>
          <w:tcPr>
            <w:tcW w:w="441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216A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RF-12</w:t>
            </w:r>
          </w:p>
          <w:p w14:paraId="2CFE8739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965386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80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0F0FE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Estructurar las consultas analíticas en el motor de base de datos para la detección de cruces o traslapes temporales entre eventos y disponibilidades.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7C76DD2B" w14:textId="78644283" w:rsidR="0025132E" w:rsidRPr="006337C8" w:rsidRDefault="0025132E" w:rsidP="0025132E">
            <w:pPr>
              <w:spacing w:after="0" w:line="240" w:lineRule="auto"/>
              <w:ind w:left="124"/>
              <w:rPr>
                <w:rFonts w:ascii="Arial" w:hAnsi="Arial" w:cs="Arial"/>
                <w:sz w:val="22"/>
                <w:szCs w:val="22"/>
              </w:rPr>
            </w:pPr>
            <w:r w:rsidRPr="00121468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6B90F326" w14:textId="770FA9A9" w:rsidTr="0025132E">
        <w:trPr>
          <w:trHeight w:val="20"/>
        </w:trPr>
        <w:tc>
          <w:tcPr>
            <w:tcW w:w="441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36299D80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8C0FFD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808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4E4A9C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Integrar las salidas analíticas en la GUI para determinar automáticamente usuarios libres y disponibles en un rango horario específico.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2EECC017" w14:textId="395899FF" w:rsidR="0025132E" w:rsidRPr="006337C8" w:rsidRDefault="0025132E" w:rsidP="0025132E">
            <w:pPr>
              <w:spacing w:after="0" w:line="240" w:lineRule="auto"/>
              <w:ind w:left="124"/>
              <w:rPr>
                <w:rFonts w:ascii="Arial" w:hAnsi="Arial" w:cs="Arial"/>
                <w:sz w:val="22"/>
                <w:szCs w:val="22"/>
              </w:rPr>
            </w:pPr>
            <w:r w:rsidRPr="00121468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43A88BBC" w14:textId="77777777" w:rsidR="006337C8" w:rsidRPr="006337C8" w:rsidRDefault="006337C8" w:rsidP="006337C8">
      <w:pPr>
        <w:rPr>
          <w:rFonts w:ascii="Arial" w:hAnsi="Arial" w:cs="Arial"/>
          <w:sz w:val="22"/>
          <w:szCs w:val="22"/>
        </w:rPr>
      </w:pPr>
    </w:p>
    <w:p w14:paraId="41E21C24" w14:textId="77777777" w:rsidR="007B5E45" w:rsidRDefault="007B5E45">
      <w:pPr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br w:type="page"/>
      </w:r>
    </w:p>
    <w:p w14:paraId="544430B4" w14:textId="5AF2FEC2" w:rsidR="006337C8" w:rsidRPr="0025132E" w:rsidRDefault="006337C8" w:rsidP="006337C8">
      <w:pPr>
        <w:rPr>
          <w:rFonts w:ascii="Arial" w:hAnsi="Arial" w:cs="Arial"/>
          <w:b/>
          <w:bCs/>
          <w:sz w:val="22"/>
          <w:szCs w:val="22"/>
        </w:rPr>
      </w:pPr>
      <w:r w:rsidRPr="006337C8">
        <w:rPr>
          <w:rFonts w:ascii="Arial" w:hAnsi="Arial" w:cs="Arial"/>
          <w:b/>
          <w:bCs/>
          <w:sz w:val="22"/>
          <w:szCs w:val="22"/>
        </w:rPr>
        <w:lastRenderedPageBreak/>
        <w:t>Módulo de Tareas Asociadas a Eventos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4"/>
        <w:gridCol w:w="1701"/>
        <w:gridCol w:w="5104"/>
        <w:gridCol w:w="1555"/>
      </w:tblGrid>
      <w:tr w:rsidR="007B5E45" w:rsidRPr="006337C8" w14:paraId="708FA156" w14:textId="6528767E" w:rsidTr="007B5E45">
        <w:trPr>
          <w:trHeight w:val="20"/>
        </w:trPr>
        <w:tc>
          <w:tcPr>
            <w:tcW w:w="527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0D4840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Req.</w:t>
            </w: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99771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Fase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39BE0" w14:textId="77777777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Tareas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5C56B230" w14:textId="7DFCED6A" w:rsidR="007B5E45" w:rsidRPr="006337C8" w:rsidRDefault="007B5E45" w:rsidP="007B5E45">
            <w:pPr>
              <w:spacing w:after="0" w:line="24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Estado</w:t>
            </w:r>
          </w:p>
        </w:tc>
      </w:tr>
      <w:tr w:rsidR="0025132E" w:rsidRPr="006337C8" w14:paraId="49879964" w14:textId="04FEC34B" w:rsidTr="0025132E">
        <w:trPr>
          <w:trHeight w:val="20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D4C96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RF-15</w:t>
            </w:r>
          </w:p>
          <w:p w14:paraId="51E0098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9931A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1. Modelo Conceptual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ECFBE0" w14:textId="367565A2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Definir la entidad tareas vinculada a eventos con atributos de título, descripción, prioridad, fecha límite, responsable y estados.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3C96BE48" w14:textId="22701635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7891D548" w14:textId="7E0EA62C" w:rsidTr="0025132E">
        <w:trPr>
          <w:trHeight w:val="460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7214631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9B043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2. Modelo Lógico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5BC49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Establecer las claves foráneas que relacionan cada tarea con su evento y usuario responsable.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1309D3E8" w14:textId="4110BC81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4FA538F1" w14:textId="7B1330BD" w:rsidTr="0025132E">
        <w:trPr>
          <w:trHeight w:val="324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0DB011BD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A52666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BEED5E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Ejecutar la creación de la tabla tareas en PostgreSQL con restricciones para los estados predefinidos.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2A41AB1D" w14:textId="3A1C851E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78352C9B" w14:textId="344E331B" w:rsidTr="0025132E">
        <w:trPr>
          <w:trHeight w:val="637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08650E4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D9FE6B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01FC34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Habilitar formularios de control para que cada usuario realice un CRUD completo (crear, leer, actualizar estados y eliminar) desde la interfaz.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370B55CC" w14:textId="732BAB15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45D1568D" w14:textId="48E7356C" w:rsidTr="0025132E">
        <w:trPr>
          <w:trHeight w:val="907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FD2EB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RF-16</w:t>
            </w:r>
          </w:p>
          <w:p w14:paraId="4DF61EC9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07EBF8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F478F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Desarrollar las consultas orientadas a medir el rendimiento, tareas pendientes por usuario y detección de pendientes vencidos fuera de plazo.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68F9408E" w14:textId="6D4F4700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59C6BE21" w14:textId="3D2E7D00" w:rsidTr="0025132E">
        <w:trPr>
          <w:trHeight w:val="420"/>
        </w:trPr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0AF22941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2567C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0AE38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Configurar el despliegue de estas métricas operativas directamente en las pantallas de la aplicación.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3B7E34AE" w14:textId="1563CD4E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6284C038" w14:textId="73B7BC38" w:rsidTr="0025132E">
        <w:trPr>
          <w:trHeight w:val="354"/>
        </w:trPr>
        <w:tc>
          <w:tcPr>
            <w:tcW w:w="527" w:type="pct"/>
            <w:vMerge w:val="restar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8D1E7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RF-17</w:t>
            </w:r>
          </w:p>
          <w:p w14:paraId="0E196390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0D3A37" w14:textId="670569D1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3. Modelo Físico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7F44F2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Estructurar la consulta del reporte analítico cuantitativo para filtrar tareas activas por estado y plazos vencidos.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6ABC9558" w14:textId="30C7D804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  <w:tr w:rsidR="0025132E" w:rsidRPr="006337C8" w14:paraId="20C357EC" w14:textId="5FBA4B7A" w:rsidTr="0025132E">
        <w:tc>
          <w:tcPr>
            <w:tcW w:w="527" w:type="pct"/>
            <w:vMerge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  <w:hideMark/>
          </w:tcPr>
          <w:p w14:paraId="19CF090D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910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9AEFFF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4. Interfaz Gráfica (GUI)</w:t>
            </w:r>
          </w:p>
        </w:tc>
        <w:tc>
          <w:tcPr>
            <w:tcW w:w="2731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F5CCEB" w14:textId="77777777" w:rsidR="0025132E" w:rsidRPr="006337C8" w:rsidRDefault="0025132E" w:rsidP="0025132E">
            <w:pPr>
              <w:spacing w:after="0" w:line="240" w:lineRule="auto"/>
              <w:rPr>
                <w:rFonts w:ascii="Arial" w:hAnsi="Arial" w:cs="Arial"/>
                <w:sz w:val="22"/>
                <w:szCs w:val="22"/>
              </w:rPr>
            </w:pPr>
            <w:r w:rsidRPr="006337C8">
              <w:rPr>
                <w:rFonts w:ascii="Arial" w:hAnsi="Arial" w:cs="Arial"/>
                <w:sz w:val="22"/>
                <w:szCs w:val="22"/>
              </w:rPr>
              <w:t>Integrar el reporte de seguimiento dentro de la interfaz del módulo de tareas para la detección temprana de sobrecargas de trabajo.</w:t>
            </w:r>
          </w:p>
        </w:tc>
        <w:tc>
          <w:tcPr>
            <w:tcW w:w="832" w:type="pct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vAlign w:val="center"/>
          </w:tcPr>
          <w:p w14:paraId="08EE607D" w14:textId="7DB6F182" w:rsidR="0025132E" w:rsidRPr="006337C8" w:rsidRDefault="0025132E" w:rsidP="0025132E">
            <w:pPr>
              <w:spacing w:after="0" w:line="240" w:lineRule="auto"/>
              <w:ind w:left="131"/>
              <w:rPr>
                <w:rFonts w:ascii="Arial" w:hAnsi="Arial" w:cs="Arial"/>
                <w:sz w:val="22"/>
                <w:szCs w:val="22"/>
              </w:rPr>
            </w:pPr>
            <w:r w:rsidRPr="00AF6187">
              <w:rPr>
                <w:rFonts w:ascii="Arial" w:hAnsi="Arial" w:cs="Arial"/>
                <w:sz w:val="22"/>
                <w:szCs w:val="22"/>
              </w:rPr>
              <w:t>Sin iniciar</w:t>
            </w:r>
          </w:p>
        </w:tc>
      </w:tr>
    </w:tbl>
    <w:p w14:paraId="62F3AF56" w14:textId="77777777" w:rsidR="001D4047" w:rsidRPr="006337C8" w:rsidRDefault="001D4047">
      <w:pPr>
        <w:rPr>
          <w:rFonts w:ascii="Arial" w:hAnsi="Arial" w:cs="Arial"/>
          <w:sz w:val="22"/>
          <w:szCs w:val="22"/>
        </w:rPr>
      </w:pPr>
    </w:p>
    <w:sectPr w:rsidR="001D4047" w:rsidRPr="006337C8" w:rsidSect="006337C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6C5C5B"/>
    <w:multiLevelType w:val="multilevel"/>
    <w:tmpl w:val="9C66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3222EA1"/>
    <w:multiLevelType w:val="multilevel"/>
    <w:tmpl w:val="23723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8509123">
    <w:abstractNumId w:val="1"/>
  </w:num>
  <w:num w:numId="2" w16cid:durableId="1086537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047"/>
    <w:rsid w:val="001D4047"/>
    <w:rsid w:val="0025132E"/>
    <w:rsid w:val="006337C8"/>
    <w:rsid w:val="007B5E45"/>
    <w:rsid w:val="00C40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768AD"/>
  <w15:chartTrackingRefBased/>
  <w15:docId w15:val="{AB61F5C8-4001-4436-B14C-C5B240C951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40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40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D40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40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40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40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40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40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40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40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40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D40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40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404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40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404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40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40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40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40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40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40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40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404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404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404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40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404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40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Vinicio Alberto Monge Avendano</dc:creator>
  <cp:keywords/>
  <dc:description/>
  <cp:lastModifiedBy>Vinicio Alberto Monge Avendano</cp:lastModifiedBy>
  <cp:revision>2</cp:revision>
  <dcterms:created xsi:type="dcterms:W3CDTF">2026-09-01T17:55:00Z</dcterms:created>
  <dcterms:modified xsi:type="dcterms:W3CDTF">2026-09-01T18:17:00Z</dcterms:modified>
</cp:coreProperties>
</file>