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D75247">
              <w:rPr>
                <w:rFonts w:ascii="Arial" w:hAnsi="Arial" w:cs="Arial"/>
                <w:sz w:val="32"/>
                <w:szCs w:val="24"/>
              </w:rPr>
              <w:t>onsulta</w:t>
            </w:r>
            <w:r w:rsidR="00E530B4">
              <w:rPr>
                <w:rFonts w:ascii="Arial" w:hAnsi="Arial" w:cs="Arial"/>
                <w:sz w:val="32"/>
                <w:szCs w:val="24"/>
              </w:rPr>
              <w:t xml:space="preserve"> de faturamento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E530B4">
              <w:rPr>
                <w:rFonts w:ascii="Arial" w:hAnsi="Arial" w:cs="Arial"/>
                <w:sz w:val="24"/>
                <w:szCs w:val="24"/>
              </w:rPr>
              <w:t>ser a consulta de faturamento diário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30B4">
              <w:rPr>
                <w:rFonts w:ascii="Arial" w:hAnsi="Arial" w:cs="Arial"/>
                <w:sz w:val="24"/>
                <w:szCs w:val="24"/>
              </w:rPr>
              <w:t>Para efetuar a consulta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é necessário estar autenticado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5247">
              <w:rPr>
                <w:rFonts w:ascii="Arial" w:hAnsi="Arial" w:cs="Arial"/>
                <w:sz w:val="24"/>
                <w:szCs w:val="24"/>
              </w:rPr>
              <w:t>Será m</w:t>
            </w:r>
            <w:r w:rsidR="005E7C83">
              <w:rPr>
                <w:rFonts w:ascii="Arial" w:hAnsi="Arial" w:cs="Arial"/>
                <w:sz w:val="24"/>
                <w:szCs w:val="24"/>
              </w:rPr>
              <w:t>ostrado</w:t>
            </w:r>
            <w:r w:rsidR="00B32D05">
              <w:rPr>
                <w:rFonts w:ascii="Arial" w:hAnsi="Arial" w:cs="Arial"/>
                <w:sz w:val="24"/>
                <w:szCs w:val="24"/>
              </w:rPr>
              <w:t xml:space="preserve"> os dados do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2D05">
              <w:rPr>
                <w:rFonts w:ascii="Arial" w:hAnsi="Arial" w:cs="Arial"/>
                <w:sz w:val="24"/>
                <w:szCs w:val="24"/>
              </w:rPr>
              <w:t>faturamento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na</w:t>
            </w:r>
            <w:r w:rsidR="004B68F5">
              <w:rPr>
                <w:rFonts w:ascii="Arial" w:hAnsi="Arial" w:cs="Arial"/>
                <w:sz w:val="24"/>
                <w:szCs w:val="24"/>
              </w:rPr>
              <w:t xml:space="preserve"> consulta</w:t>
            </w:r>
            <w:r w:rsidR="00B32D05">
              <w:rPr>
                <w:rFonts w:ascii="Arial" w:hAnsi="Arial" w:cs="Arial"/>
                <w:sz w:val="24"/>
                <w:szCs w:val="24"/>
              </w:rPr>
              <w:t xml:space="preserve"> de faturamento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R.F.10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530B4">
              <w:rPr>
                <w:rFonts w:ascii="Arial" w:hAnsi="Arial" w:cs="Arial"/>
                <w:sz w:val="24"/>
                <w:szCs w:val="24"/>
              </w:rPr>
              <w:t>Consulta de faturamento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E530B4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RN15 – No final do expediente, o administrativo receberá os dados de faturamento diário, para que seja feito o levantamento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30B4" w:rsidRDefault="00E530B4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apresenta um gráfico na página inicial.</w:t>
            </w:r>
          </w:p>
          <w:p w:rsidR="00E530B4" w:rsidRDefault="002B54C3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gráfico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mostra o andamento do faturamento de uma semana.</w:t>
            </w:r>
          </w:p>
          <w:p w:rsidR="00BE78C9" w:rsidRPr="00ED55D9" w:rsidRDefault="0076614B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um</w:t>
            </w:r>
            <w:r w:rsidR="00E530B4">
              <w:rPr>
                <w:rFonts w:ascii="Arial" w:hAnsi="Arial" w:cs="Arial"/>
                <w:sz w:val="24"/>
                <w:szCs w:val="24"/>
              </w:rPr>
              <w:t>a área de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filtro</w:t>
            </w:r>
            <w:r w:rsidR="00E530B4">
              <w:rPr>
                <w:rFonts w:ascii="Arial" w:hAnsi="Arial" w:cs="Arial"/>
                <w:color w:val="000000"/>
                <w:sz w:val="24"/>
                <w:szCs w:val="24"/>
              </w:rPr>
              <w:t xml:space="preserve"> na página de consulta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13561" w:rsidRPr="00AC5B8D" w:rsidRDefault="00E530B4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 filtro possui os c</w:t>
            </w:r>
            <w:r w:rsidR="004D720A">
              <w:rPr>
                <w:rFonts w:ascii="Arial" w:hAnsi="Arial" w:cs="Arial"/>
                <w:color w:val="000000"/>
                <w:sz w:val="24"/>
                <w:szCs w:val="24"/>
              </w:rPr>
              <w:t>ampo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4D72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9389D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Forma de pagamento</w:t>
            </w:r>
            <w:r w:rsidR="00A9389D">
              <w:rPr>
                <w:rFonts w:ascii="Arial" w:hAnsi="Arial" w:cs="Arial"/>
                <w:sz w:val="24"/>
                <w:szCs w:val="24"/>
              </w:rPr>
              <w:t>,</w:t>
            </w:r>
            <w:r w:rsidR="006825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Data/até </w:t>
            </w:r>
            <w:r w:rsidR="0068255F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Preço/até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73A0B" w:rsidRDefault="004D720A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 o campo </w:t>
            </w:r>
            <w:r w:rsidR="00F24550">
              <w:rPr>
                <w:rFonts w:ascii="Arial" w:hAnsi="Arial" w:cs="Arial"/>
                <w:sz w:val="24"/>
                <w:szCs w:val="24"/>
              </w:rPr>
              <w:t>e será feito a</w:t>
            </w:r>
            <w:r w:rsidR="00A9389D">
              <w:rPr>
                <w:rFonts w:ascii="Arial" w:hAnsi="Arial" w:cs="Arial"/>
                <w:sz w:val="24"/>
                <w:szCs w:val="24"/>
              </w:rPr>
              <w:t xml:space="preserve"> pesquisa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9389D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existe dados para a resposta.</w:t>
            </w:r>
          </w:p>
          <w:p w:rsidR="00A9389D" w:rsidRPr="00BE78C9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será mostrado na tabela para consulta.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E530B4">
              <w:rPr>
                <w:rFonts w:ascii="Arial" w:hAnsi="Arial" w:cs="Arial"/>
              </w:rPr>
              <w:t>.1.6</w:t>
            </w:r>
            <w:r w:rsidR="009E4A5D">
              <w:rPr>
                <w:rFonts w:ascii="Arial" w:hAnsi="Arial" w:cs="Arial"/>
              </w:rPr>
              <w:t xml:space="preserve"> ou 8.2.2.4</w:t>
            </w:r>
            <w:r w:rsidR="00E530B4">
              <w:rPr>
                <w:rFonts w:ascii="Arial" w:hAnsi="Arial" w:cs="Arial"/>
              </w:rPr>
              <w:t>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68255F">
              <w:rPr>
                <w:rFonts w:ascii="Arial" w:hAnsi="Arial" w:cs="Arial"/>
              </w:rPr>
              <w:t>não houver dados compatíveis com a pesquisa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7E5BE6" w:rsidRPr="0068255F" w:rsidRDefault="004C098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lastRenderedPageBreak/>
              <w:t>A aplic</w:t>
            </w:r>
            <w:r w:rsidR="0068255F">
              <w:rPr>
                <w:rFonts w:ascii="Arial" w:hAnsi="Arial" w:cs="Arial"/>
              </w:rPr>
              <w:t>ação apresenta uma mensagem</w:t>
            </w:r>
            <w:r w:rsidR="009E4A5D">
              <w:rPr>
                <w:rFonts w:ascii="Arial" w:hAnsi="Arial" w:cs="Arial"/>
              </w:rPr>
              <w:t xml:space="preserve"> informando que não há registros</w:t>
            </w:r>
            <w:r w:rsidR="0068255F">
              <w:rPr>
                <w:rFonts w:ascii="Arial" w:hAnsi="Arial" w:cs="Arial"/>
              </w:rPr>
              <w:t xml:space="preserve"> na tabela</w:t>
            </w:r>
            <w:r w:rsidRPr="00AC5B8D">
              <w:rPr>
                <w:rFonts w:ascii="Arial" w:hAnsi="Arial" w:cs="Arial"/>
              </w:rPr>
              <w:t>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E530B4" w:rsidRPr="00AC5B8D" w:rsidRDefault="00E530B4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passo 8.1.2, </w:t>
            </w:r>
            <w:r w:rsidRPr="00AC5B8D">
              <w:rPr>
                <w:rFonts w:ascii="Arial" w:hAnsi="Arial" w:cs="Arial"/>
              </w:rPr>
              <w:t xml:space="preserve">caso </w:t>
            </w:r>
            <w:r>
              <w:rPr>
                <w:rFonts w:ascii="Arial" w:hAnsi="Arial" w:cs="Arial"/>
              </w:rPr>
              <w:t>não houver dados por não tiverem realizado vendas</w:t>
            </w:r>
            <w:r w:rsidRPr="00AC5B8D">
              <w:rPr>
                <w:rFonts w:ascii="Arial" w:hAnsi="Arial" w:cs="Arial"/>
              </w:rPr>
              <w:t>:</w:t>
            </w:r>
          </w:p>
          <w:p w:rsidR="00E530B4" w:rsidRPr="0068255F" w:rsidRDefault="00E530B4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>
              <w:rPr>
                <w:rFonts w:ascii="Arial" w:hAnsi="Arial" w:cs="Arial"/>
              </w:rPr>
              <w:t>ação apresenta o gráfico vazio</w:t>
            </w:r>
            <w:r w:rsidRPr="00AC5B8D">
              <w:rPr>
                <w:rFonts w:ascii="Arial" w:hAnsi="Arial" w:cs="Arial"/>
              </w:rPr>
              <w:t>.</w:t>
            </w:r>
          </w:p>
          <w:p w:rsidR="009E4A5D" w:rsidRPr="009E4A5D" w:rsidRDefault="009E4A5D" w:rsidP="009E4A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B54C3"/>
    <w:rsid w:val="002D38F5"/>
    <w:rsid w:val="002E6B44"/>
    <w:rsid w:val="003077C4"/>
    <w:rsid w:val="00324AFB"/>
    <w:rsid w:val="00365570"/>
    <w:rsid w:val="00473324"/>
    <w:rsid w:val="004B68F5"/>
    <w:rsid w:val="004C0984"/>
    <w:rsid w:val="004D720A"/>
    <w:rsid w:val="004E73AB"/>
    <w:rsid w:val="005763C9"/>
    <w:rsid w:val="005E0DFF"/>
    <w:rsid w:val="005E7C83"/>
    <w:rsid w:val="0068255F"/>
    <w:rsid w:val="00764F69"/>
    <w:rsid w:val="0076614B"/>
    <w:rsid w:val="007B68AB"/>
    <w:rsid w:val="007D444C"/>
    <w:rsid w:val="007E5BE6"/>
    <w:rsid w:val="007E7A3D"/>
    <w:rsid w:val="008B7026"/>
    <w:rsid w:val="00932988"/>
    <w:rsid w:val="009E4A5D"/>
    <w:rsid w:val="00A31B2C"/>
    <w:rsid w:val="00A9389D"/>
    <w:rsid w:val="00AC5B8D"/>
    <w:rsid w:val="00B32D05"/>
    <w:rsid w:val="00BA4D0B"/>
    <w:rsid w:val="00BE78C9"/>
    <w:rsid w:val="00C0584E"/>
    <w:rsid w:val="00C56B6C"/>
    <w:rsid w:val="00C73A0B"/>
    <w:rsid w:val="00C9169D"/>
    <w:rsid w:val="00C91885"/>
    <w:rsid w:val="00CE70F2"/>
    <w:rsid w:val="00CF5423"/>
    <w:rsid w:val="00D75247"/>
    <w:rsid w:val="00D96C30"/>
    <w:rsid w:val="00DB37E8"/>
    <w:rsid w:val="00E530B4"/>
    <w:rsid w:val="00EA4F6B"/>
    <w:rsid w:val="00ED55D9"/>
    <w:rsid w:val="00F24550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14</cp:revision>
  <dcterms:created xsi:type="dcterms:W3CDTF">2017-10-20T16:19:00Z</dcterms:created>
  <dcterms:modified xsi:type="dcterms:W3CDTF">2018-06-14T23:29:00Z</dcterms:modified>
</cp:coreProperties>
</file>