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Situação problema: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 Leandro é o dono da padaria Pão Doce, possui funcionários para o atendimento ao cliente, caixa, etc. Apresenta dificuldade no controle de vendas, também necessita gerar relatórios para que consiga fazer a análise de fluxo de caixa, faturamentos e movimentação de produtos.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400040" cy="30727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Regra de Negócio: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RN01 – O cliente poderá se dirigir ao balcão e solicitar um produto ao funcionário, o mesmo será responsável por criar a comanda com os dados dos produtos escolhidos, ou escolher um produto da prateleira que possui a etiqueta identificadora.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RN02 – Para a venda poder ser efetivada o cliente deve possuir a comanda entregue no balcão, ou apresentar o produto com a etiqueta de identificação.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RN03 – A etiqueta de identificação deve apresentar o código do produto e valor, e a comanda deve conter a identificação dos produtos juntamente da quantidade e o preço.  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RN04 – O caixa será encarregado de analisar a comanda e a etiqueta, para que seja somado e efetuado a compra.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RN05 – Os produtos serão registrados na tabela de preço para que seja feito o comparativo.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RN06 – Para que a venda seja finalizada o cliente deve efetuar o pagamento, nas formas de dinheiro, cartão de crédito e cartão de débito.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RN07 – Caso o pagamento venha a ser em dinheiro, o funcionário deve fazer a contagem do dinheiro na frente do cliente, e devolver o que for de troco.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RN08 – Pagamentos em cartão, o funcionário solicitará o cartão e verificará a compatibilidade com a máquina, em seguida deve prepará-la para o uso e permitir ao cliente que insira a senha.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RN09 – As compras não podem ser parceladas.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RN10 – Apenas um funcionário por turno deve utilizar a caixa registradora.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RN11 – O caixa deve possuir um valor, separado em notas de valores menores, a título de moeda para troco. 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RN12 – O caixa deve ser iniciado na chegada do primeiro turno de funcionário, onde será feita a contagem e a introdução do valor para troco, onde o superior fará o levantamento de quanto será o valor introduzido previamente, e o último funcionário deve realizar a contagem e a remoção do dinheiro.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RN13 – A contagem de dinheiro quando não houver vendas deve bater com o valor mínimo posto pelo funcionário, caso houver, deve ser somado o valor mínimo de troco com o faturado.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RN14 – Se o valor mínimo da contagem ser menor, deve ser declarado ao superior e justificado pelo funcionário, caso não seja justificado o valor é descontado do salário do funcionário daquele turno.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RN15 – No final do expediente, o administrativo receberá os dados de faturamento diário, para que seja feito o levantamento.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funcionáis: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Entradas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Cadastro de funcionários para caixa registradora</w:t>
        <w:br w:type="textWrapping"/>
        <w:t xml:space="preserve">Cadastro de administradores</w:t>
        <w:br w:type="textWrapping"/>
        <w:t xml:space="preserve">Cadastro de vendas</w:t>
        <w:br w:type="textWrapping"/>
        <w:t xml:space="preserve">Cadastro de preços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Processos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Autenticação de usuário</w:t>
        <w:br w:type="textWrapping"/>
        <w:t xml:space="preserve">Desconexão de usuário</w:t>
        <w:br w:type="textWrapping"/>
        <w:t xml:space="preserve">Alerta para troca de turnos</w:t>
        <w:br w:type="textWrapping"/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Saídas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Consulta de produtos mais vendidos</w:t>
        <w:br w:type="textWrapping"/>
        <w:t xml:space="preserve">Consulta de faturamento</w:t>
        <w:br w:type="textWrapping"/>
        <w:t xml:space="preserve">Consulta de preços</w:t>
        <w:br w:type="textWrapping"/>
        <w:t xml:space="preserve">Consulta de vendas</w:t>
        <w:br w:type="textWrapping"/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