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c4043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1279" w:hanging="285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Características com Descrição</w:t>
      </w:r>
    </w:p>
    <w:p w:rsidR="00000000" w:rsidDel="00000000" w:rsidP="00000000" w:rsidRDefault="00000000" w:rsidRPr="00000000" w14:paraId="00000004">
      <w:pPr>
        <w:spacing w:line="276" w:lineRule="auto"/>
        <w:ind w:left="1279" w:hanging="285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205.0" w:type="dxa"/>
        <w:jc w:val="left"/>
        <w:tblInd w:w="-86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1080"/>
        <w:gridCol w:w="2310"/>
        <w:gridCol w:w="7815"/>
        <w:tblGridChange w:id="0">
          <w:tblGrid>
            <w:gridCol w:w="1080"/>
            <w:gridCol w:w="2310"/>
            <w:gridCol w:w="7815"/>
          </w:tblGrid>
        </w:tblGridChange>
      </w:tblGrid>
      <w:tr>
        <w:trPr>
          <w:trHeight w:val="380" w:hRule="atLeast"/>
        </w:trPr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#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Característica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Descrição</w:t>
            </w:r>
          </w:p>
        </w:tc>
      </w:tr>
      <w:tr>
        <w:trPr>
          <w:trHeight w:val="1677.87109375" w:hRule="atLeast"/>
        </w:trPr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Cadastro de cliente  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after="0" w:afterAutospacing="0" w:line="240" w:lineRule="auto"/>
              <w:ind w:left="1440" w:hanging="360"/>
              <w:jc w:val="center"/>
            </w:pPr>
            <w:r w:rsidDel="00000000" w:rsidR="00000000" w:rsidRPr="00000000">
              <w:rPr>
                <w:rtl w:val="0"/>
              </w:rPr>
              <w:t xml:space="preserve">Permite que os usuários façam cadastro para anunciar, contratar e prestar serviços do sistema de acordo com o tipo de cadastro, sendo eles: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1440" w:hanging="360"/>
              <w:jc w:val="center"/>
            </w:pPr>
            <w:r w:rsidDel="00000000" w:rsidR="00000000" w:rsidRPr="00000000">
              <w:rPr>
                <w:rtl w:val="0"/>
              </w:rPr>
              <w:t xml:space="preserve"> Cadastro permite usuários  adicionar comentários e estrelas nas avaliações do local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200"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 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Entrar com os dados cadastrados para acessar o conteúdos no sistema.</w:t>
            </w:r>
          </w:p>
        </w:tc>
      </w:tr>
      <w:tr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Avaliação de lugares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Usuários cadastrados são permitidos fazer avaliação de lugares visitadas para demonstrar sua satisfação com o local.</w:t>
            </w:r>
          </w:p>
        </w:tc>
      </w:tr>
      <w:tr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Filtro por melhores lugares avaliados(rankeado)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after="200"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Usuário final pode efetuar uma busca avançada por melhores lugares avaliados .</w:t>
            </w:r>
          </w:p>
        </w:tc>
      </w:tr>
      <w:tr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Filtros por Estado, Região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Identificação de locais bem avaliados  ‘Rankeados’  baseado em informações dos próprios usuários sobre o local de sua pesquisa.</w:t>
            </w:r>
          </w:p>
        </w:tc>
      </w:tr>
      <w:tr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Seção de avaliação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Será uma seção dentro do Site que centralizará discussões, pontuação e comentários contendo avaliações</w:t>
            </w:r>
          </w:p>
        </w:tc>
      </w:tr>
      <w:tr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Atualização em tempo real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Quando um usuário insere um comentário e avaliação sobre uma região automaticamente a página é atualizada.  </w:t>
            </w:r>
          </w:p>
        </w:tc>
      </w:tr>
      <w:tr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Avisos por e-mail 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after="200"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usuário tem a opção de receber um email a cada vez que um local novo for adicionado, basta ele fazer o cadastro e liberar o envio de emails. </w:t>
            </w:r>
          </w:p>
        </w:tc>
      </w:tr>
      <w:tr>
        <w:tc>
          <w:tcPr>
            <w:tcBorders>
              <w:top w:color="d0e0e3" w:space="0" w:sz="12" w:val="single"/>
              <w:left w:color="d0e0e3" w:space="0" w:sz="12" w:val="single"/>
              <w:bottom w:color="a2c4c9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a2c4c9" w:space="0" w:sz="12" w:val="single"/>
              <w:right w:color="d0e0e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Seção de recomendação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a2c4c9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seção de recomendação é destinada a efetuar e ou receber recomendações, segmentadas por estrelas a fim de rankear os locais e mostrar os locais mais visitados e bem avaliados da região onde está.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20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essa funcionalidade ser ativada é preciso que o usuário ative seu GPS é aceite os termos de uso””</w:t>
            </w:r>
          </w:p>
        </w:tc>
      </w:tr>
      <w:t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Descadastro da plataforma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Opção que o usuários e administradores da plataforma tem  para exclusão de cadastro do usuário, todos os dados, da plataforma</w:t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