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5612F" w14:textId="0E7F89D8" w:rsidR="000D0D5B" w:rsidRPr="00B44778" w:rsidRDefault="00D8512E" w:rsidP="00BF46EF">
      <w:pPr>
        <w:spacing w:line="240" w:lineRule="auto"/>
        <w:jc w:val="center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SISTEMA DE CURA PARA PEÇAS </w:t>
      </w:r>
      <w:r w:rsidR="00F40F9D">
        <w:rPr>
          <w:rFonts w:ascii="Arial" w:hAnsi="Arial" w:cs="Arial"/>
          <w:b/>
          <w:sz w:val="26"/>
          <w:szCs w:val="26"/>
        </w:rPr>
        <w:t>FABRICADAS COM FIBRA DE CARBONO</w:t>
      </w:r>
      <w:r>
        <w:rPr>
          <w:rFonts w:ascii="Arial" w:hAnsi="Arial" w:cs="Arial"/>
          <w:b/>
          <w:sz w:val="26"/>
          <w:szCs w:val="26"/>
        </w:rPr>
        <w:t xml:space="preserve"> RESINADAS</w:t>
      </w:r>
    </w:p>
    <w:p w14:paraId="70CE328B" w14:textId="2577CD08" w:rsidR="000B6E0C" w:rsidRPr="007E4C5F" w:rsidRDefault="00D8512E" w:rsidP="00BF46EF">
      <w:pPr>
        <w:spacing w:line="240" w:lineRule="auto"/>
        <w:jc w:val="center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Viniciu</w:t>
      </w:r>
      <w:r w:rsidR="00726487">
        <w:rPr>
          <w:rFonts w:ascii="Arial" w:hAnsi="Arial" w:cs="Arial"/>
          <w:b/>
          <w:sz w:val="26"/>
          <w:szCs w:val="26"/>
        </w:rPr>
        <w:t>s</w:t>
      </w:r>
      <w:r>
        <w:rPr>
          <w:rFonts w:ascii="Arial" w:hAnsi="Arial" w:cs="Arial"/>
          <w:b/>
          <w:sz w:val="26"/>
          <w:szCs w:val="26"/>
        </w:rPr>
        <w:t xml:space="preserve"> Kazuhiko Quitakava Tanigawa</w:t>
      </w:r>
    </w:p>
    <w:p w14:paraId="175FA347" w14:textId="67F4D055" w:rsidR="002C55E1" w:rsidRPr="004D5111" w:rsidRDefault="00D8512E" w:rsidP="00BF46EF">
      <w:pPr>
        <w:spacing w:line="240" w:lineRule="auto"/>
        <w:jc w:val="center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Prof. Dr.</w:t>
      </w:r>
      <w:r w:rsidR="00F40F9D">
        <w:rPr>
          <w:rFonts w:ascii="Arial" w:hAnsi="Arial" w:cs="Arial"/>
          <w:b/>
          <w:sz w:val="26"/>
          <w:szCs w:val="26"/>
        </w:rPr>
        <w:t xml:space="preserve"> Antonio</w:t>
      </w:r>
      <w:r>
        <w:rPr>
          <w:rFonts w:ascii="Arial" w:hAnsi="Arial" w:cs="Arial"/>
          <w:b/>
          <w:sz w:val="26"/>
          <w:szCs w:val="26"/>
        </w:rPr>
        <w:t xml:space="preserve"> Lui</w:t>
      </w:r>
      <w:r w:rsidR="00C93C12">
        <w:rPr>
          <w:rFonts w:ascii="Arial" w:hAnsi="Arial" w:cs="Arial"/>
          <w:b/>
          <w:sz w:val="26"/>
          <w:szCs w:val="26"/>
        </w:rPr>
        <w:t>s</w:t>
      </w:r>
      <w:r>
        <w:rPr>
          <w:rFonts w:ascii="Arial" w:hAnsi="Arial" w:cs="Arial"/>
          <w:b/>
          <w:sz w:val="26"/>
          <w:szCs w:val="26"/>
        </w:rPr>
        <w:t xml:space="preserve"> de Campos Mariani</w:t>
      </w:r>
    </w:p>
    <w:p w14:paraId="4B078BF2" w14:textId="53F2738D" w:rsidR="00BF46EF" w:rsidRPr="004D5111" w:rsidRDefault="00D8512E" w:rsidP="00BF46EF">
      <w:pPr>
        <w:spacing w:line="240" w:lineRule="auto"/>
        <w:jc w:val="center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Escola Politécnica da Universidade de São Paulo</w:t>
      </w:r>
    </w:p>
    <w:p w14:paraId="7B90A2BE" w14:textId="4E284271" w:rsidR="00BF46EF" w:rsidRPr="004D5111" w:rsidRDefault="00000000" w:rsidP="00BF46EF">
      <w:pPr>
        <w:spacing w:line="240" w:lineRule="auto"/>
        <w:jc w:val="center"/>
        <w:rPr>
          <w:rFonts w:ascii="Arial" w:hAnsi="Arial" w:cs="Arial"/>
          <w:sz w:val="20"/>
          <w:szCs w:val="20"/>
        </w:rPr>
      </w:pPr>
      <w:hyperlink r:id="rId7" w:history="1">
        <w:r w:rsidR="00D23A1E" w:rsidRPr="0053731E">
          <w:rPr>
            <w:rStyle w:val="Hyperlink"/>
            <w:rFonts w:ascii="Arial" w:hAnsi="Arial" w:cs="Arial"/>
            <w:sz w:val="20"/>
            <w:szCs w:val="20"/>
          </w:rPr>
          <w:t>quitakava.tanigawa@usp.br</w:t>
        </w:r>
      </w:hyperlink>
      <w:r w:rsidR="00D23A1E">
        <w:rPr>
          <w:rFonts w:ascii="Arial" w:hAnsi="Arial" w:cs="Arial"/>
          <w:sz w:val="20"/>
          <w:szCs w:val="20"/>
        </w:rPr>
        <w:t xml:space="preserve">, </w:t>
      </w:r>
      <w:hyperlink r:id="rId8" w:history="1">
        <w:r w:rsidR="00D23A1E" w:rsidRPr="0053731E">
          <w:rPr>
            <w:rStyle w:val="Hyperlink"/>
            <w:rFonts w:ascii="Arial" w:hAnsi="Arial" w:cs="Arial"/>
            <w:sz w:val="20"/>
            <w:szCs w:val="20"/>
          </w:rPr>
          <w:t>amariani@usp.br</w:t>
        </w:r>
      </w:hyperlink>
      <w:r w:rsidR="00D23A1E">
        <w:rPr>
          <w:rFonts w:ascii="Arial" w:hAnsi="Arial" w:cs="Arial"/>
          <w:sz w:val="20"/>
          <w:szCs w:val="20"/>
        </w:rPr>
        <w:t xml:space="preserve"> </w:t>
      </w:r>
    </w:p>
    <w:p w14:paraId="76C05F70" w14:textId="77777777" w:rsidR="006A3761" w:rsidRDefault="006A3761" w:rsidP="00BF46EF">
      <w:pPr>
        <w:spacing w:before="0" w:after="0" w:line="240" w:lineRule="auto"/>
        <w:jc w:val="center"/>
        <w:rPr>
          <w:rFonts w:ascii="Arial" w:hAnsi="Arial" w:cs="Arial"/>
        </w:rPr>
      </w:pPr>
    </w:p>
    <w:p w14:paraId="4D1A34D0" w14:textId="77777777" w:rsidR="006A3761" w:rsidRPr="004D5111" w:rsidRDefault="006A3761" w:rsidP="00BF46EF">
      <w:pPr>
        <w:spacing w:before="0" w:after="0" w:line="240" w:lineRule="auto"/>
        <w:jc w:val="center"/>
        <w:rPr>
          <w:rFonts w:ascii="Arial" w:hAnsi="Arial" w:cs="Arial"/>
        </w:rPr>
        <w:sectPr w:rsidR="006A3761" w:rsidRPr="004D5111" w:rsidSect="002C55E1">
          <w:headerReference w:type="default" r:id="rId9"/>
          <w:pgSz w:w="11906" w:h="16838"/>
          <w:pgMar w:top="1871" w:right="1474" w:bottom="2381" w:left="1474" w:header="709" w:footer="709" w:gutter="0"/>
          <w:cols w:space="708"/>
          <w:docGrid w:linePitch="360"/>
        </w:sectPr>
      </w:pPr>
    </w:p>
    <w:p w14:paraId="2FE8F070" w14:textId="66B823E2" w:rsidR="00F913A5" w:rsidRPr="00816F39" w:rsidRDefault="002C55E1" w:rsidP="00816F39">
      <w:pPr>
        <w:spacing w:before="120" w:after="120" w:line="240" w:lineRule="auto"/>
        <w:jc w:val="center"/>
        <w:rPr>
          <w:rFonts w:ascii="Arial" w:hAnsi="Arial" w:cs="Arial"/>
          <w:b/>
          <w:sz w:val="26"/>
          <w:szCs w:val="26"/>
        </w:rPr>
      </w:pPr>
      <w:r w:rsidRPr="004D5111">
        <w:rPr>
          <w:rFonts w:ascii="Arial" w:hAnsi="Arial" w:cs="Arial"/>
          <w:b/>
          <w:sz w:val="26"/>
          <w:szCs w:val="26"/>
        </w:rPr>
        <w:t>Objetivos</w:t>
      </w:r>
    </w:p>
    <w:p w14:paraId="374140EC" w14:textId="71619E19" w:rsidR="00623A97" w:rsidRDefault="00623A97" w:rsidP="00623A97">
      <w:pPr>
        <w:spacing w:before="120"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 objetivo deste projeto é apresentar um sistema que produz aquecimento de peças fabricadas com fibra de carbono e resina, viabilizando o processo de cura desta resina. Este sistema, em que a produção de calor é realizada por efeito joule, tem como meta estabelecer um controle preciso, eficiente e autônomo, utilizando relações entre os parâmetros elétricos e resultados térmicos.</w:t>
      </w:r>
    </w:p>
    <w:p w14:paraId="03B75BC5" w14:textId="77777777" w:rsidR="00816F39" w:rsidRDefault="00816F39" w:rsidP="006A3761">
      <w:pPr>
        <w:spacing w:before="120" w:after="120" w:line="240" w:lineRule="auto"/>
        <w:rPr>
          <w:rFonts w:ascii="Arial" w:hAnsi="Arial" w:cs="Arial"/>
          <w:b/>
          <w:sz w:val="26"/>
          <w:szCs w:val="26"/>
        </w:rPr>
      </w:pPr>
    </w:p>
    <w:p w14:paraId="7F9E3DE3" w14:textId="77777777" w:rsidR="002C55E1" w:rsidRPr="001516CC" w:rsidRDefault="002C55E1" w:rsidP="002C55E1">
      <w:pPr>
        <w:spacing w:before="120" w:after="120" w:line="240" w:lineRule="auto"/>
        <w:jc w:val="center"/>
        <w:rPr>
          <w:rFonts w:ascii="Arial" w:hAnsi="Arial" w:cs="Arial"/>
          <w:b/>
          <w:sz w:val="26"/>
          <w:szCs w:val="26"/>
        </w:rPr>
      </w:pPr>
      <w:r w:rsidRPr="001516CC">
        <w:rPr>
          <w:rFonts w:ascii="Arial" w:hAnsi="Arial" w:cs="Arial"/>
          <w:b/>
          <w:sz w:val="26"/>
          <w:szCs w:val="26"/>
        </w:rPr>
        <w:t>Métodos</w:t>
      </w:r>
      <w:r w:rsidR="000F15AA">
        <w:rPr>
          <w:rFonts w:ascii="Arial" w:hAnsi="Arial" w:cs="Arial"/>
          <w:b/>
          <w:sz w:val="26"/>
          <w:szCs w:val="26"/>
        </w:rPr>
        <w:t xml:space="preserve"> e </w:t>
      </w:r>
      <w:r w:rsidRPr="001516CC">
        <w:rPr>
          <w:rFonts w:ascii="Arial" w:hAnsi="Arial" w:cs="Arial"/>
          <w:b/>
          <w:sz w:val="26"/>
          <w:szCs w:val="26"/>
        </w:rPr>
        <w:t>Procedimentos</w:t>
      </w:r>
    </w:p>
    <w:p w14:paraId="53D2950D" w14:textId="31AFBF77" w:rsidR="00F913A5" w:rsidRDefault="00F868BD" w:rsidP="00816F39">
      <w:pPr>
        <w:spacing w:before="0"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Para atingir o objetivo proposto,  a peça de fibra de carbono resinada é submetida a uma tensão elétrica, e a passagem de corrente elétrica no carbono viabiliza energia térmica por meio do Efeito Joule. Para o controle da temperatura utiliza-se um dispositivo eletrônico modelo “</w:t>
      </w:r>
      <w:r>
        <w:rPr>
          <w:rFonts w:ascii="Arial" w:hAnsi="Arial" w:cs="Arial"/>
          <w:i/>
          <w:sz w:val="20"/>
          <w:szCs w:val="20"/>
        </w:rPr>
        <w:t>Raspberry Pi</w:t>
      </w:r>
      <w:r>
        <w:rPr>
          <w:rFonts w:ascii="Arial" w:hAnsi="Arial" w:cs="Arial"/>
          <w:sz w:val="20"/>
          <w:szCs w:val="20"/>
        </w:rPr>
        <w:t xml:space="preserve">” como controlador central. Sensores de temperatura que operam com princípio de medição por infravermelho são instalados para monitorar a temperatura das peças de carbono em tempo real. O sistema de controle é responsável por ajustar a potência do aquecimento com base nos dados medidos pelos sensores, modificando a tensão e corrente elétrica conduzidas através da peça. Além disso, são implementados mecanismos de segurança para interromper o processo em caso de superaquecimento da peça ou sinais de principios de incêncio, podendo ser identificados pelos sensores de temperatura ou por sensores </w:t>
      </w:r>
      <w:r>
        <w:rPr>
          <w:rFonts w:ascii="Arial" w:hAnsi="Arial" w:cs="Arial"/>
          <w:sz w:val="20"/>
          <w:szCs w:val="20"/>
        </w:rPr>
        <w:t>de fumaça. Por fim, implementa</w:t>
      </w:r>
      <w:r w:rsidR="00852752">
        <w:rPr>
          <w:rFonts w:ascii="Arial" w:hAnsi="Arial" w:cs="Arial"/>
          <w:sz w:val="20"/>
          <w:szCs w:val="20"/>
        </w:rPr>
        <w:t>-</w:t>
      </w:r>
      <w:r>
        <w:rPr>
          <w:rFonts w:ascii="Arial" w:hAnsi="Arial" w:cs="Arial"/>
          <w:sz w:val="20"/>
          <w:szCs w:val="20"/>
        </w:rPr>
        <w:t>se um software que permite o acompanhamento do processo de cura remotamente</w:t>
      </w:r>
      <w:r w:rsidR="00316F39">
        <w:rPr>
          <w:rFonts w:ascii="Arial" w:hAnsi="Arial" w:cs="Arial"/>
          <w:sz w:val="20"/>
          <w:szCs w:val="20"/>
        </w:rPr>
        <w:t>.</w:t>
      </w:r>
    </w:p>
    <w:p w14:paraId="2407F3D2" w14:textId="77777777" w:rsidR="00816F39" w:rsidRPr="00816F39" w:rsidRDefault="00816F39" w:rsidP="00816F39">
      <w:pPr>
        <w:spacing w:before="0" w:after="0" w:line="240" w:lineRule="auto"/>
        <w:rPr>
          <w:rFonts w:ascii="Arial" w:hAnsi="Arial" w:cs="Arial"/>
          <w:sz w:val="20"/>
          <w:szCs w:val="20"/>
        </w:rPr>
      </w:pPr>
    </w:p>
    <w:p w14:paraId="50ACE445" w14:textId="77777777" w:rsidR="000D0D5B" w:rsidRPr="001516CC" w:rsidRDefault="000D0D5B" w:rsidP="006A3761">
      <w:pPr>
        <w:spacing w:before="120" w:after="120" w:line="240" w:lineRule="auto"/>
        <w:jc w:val="center"/>
        <w:rPr>
          <w:rFonts w:ascii="Arial" w:hAnsi="Arial" w:cs="Arial"/>
          <w:b/>
          <w:sz w:val="26"/>
          <w:szCs w:val="26"/>
        </w:rPr>
      </w:pPr>
      <w:r w:rsidRPr="001516CC">
        <w:rPr>
          <w:rFonts w:ascii="Arial" w:hAnsi="Arial" w:cs="Arial"/>
          <w:b/>
          <w:sz w:val="26"/>
          <w:szCs w:val="26"/>
        </w:rPr>
        <w:t>Resultados</w:t>
      </w:r>
    </w:p>
    <w:p w14:paraId="5D41DB50" w14:textId="14A8689B" w:rsidR="00C33810" w:rsidRDefault="00C33810" w:rsidP="00C33810">
      <w:pPr>
        <w:spacing w:before="0"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Ensaios foram realizados para a cura de uma peça de tubo de fibra de carbono com dimensões 1,30 m de comprimento, aproximadamente, 0,75 mm de espressura e 29 mm de diâmetro. Neste corpo de prova foi, utilizada uma corrente elétrica de 4,97 A e tensão elétrica de 0,64 V, resultando na elevação da temperatura em 30ºC, atingindo 55ºC, em 8min. Essa temperatura foi mantida durante 2 horas.Assim, a quantidade de calor gerada durante a cura da peça foi de 22902 J.</w:t>
      </w:r>
    </w:p>
    <w:p w14:paraId="2AD2774F" w14:textId="42877A5B" w:rsidR="00394A85" w:rsidRPr="00CE0D75" w:rsidRDefault="00C33810" w:rsidP="00C33810">
      <w:pPr>
        <w:spacing w:before="0" w:after="0" w:line="240" w:lineRule="auto"/>
        <w:rPr>
          <w:rFonts w:ascii="Arial" w:hAnsi="Arial"/>
        </w:rPr>
      </w:pPr>
      <w:r>
        <w:rPr>
          <w:rFonts w:ascii="Arial" w:hAnsi="Arial" w:cs="Arial"/>
          <w:sz w:val="20"/>
          <w:szCs w:val="20"/>
        </w:rPr>
        <w:t>Considerando o tubo de PVC, onde a peça de fibra de carbono foi inserida, seu volume interno é de, aproximadamente, 0.07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 xml:space="preserve"> m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</m:oMath>
      <w:r>
        <w:rPr>
          <w:rFonts w:ascii="Arial" w:hAnsi="Arial" w:cs="Arial"/>
          <w:sz w:val="20"/>
          <w:szCs w:val="20"/>
        </w:rPr>
        <w:t>,. Assim, comparando-se com  um caso de  aquecimento por queima de combustível fóssil, seria necessário um gasto energético de 58019 J.</w:t>
      </w:r>
    </w:p>
    <w:p w14:paraId="3B7B4A8D" w14:textId="77777777" w:rsidR="00DB4A25" w:rsidRDefault="00DB4A25" w:rsidP="002C55E1">
      <w:pPr>
        <w:spacing w:before="0" w:after="0" w:line="240" w:lineRule="auto"/>
        <w:rPr>
          <w:rFonts w:ascii="Arial" w:hAnsi="Arial" w:cs="Arial"/>
          <w:sz w:val="20"/>
          <w:szCs w:val="20"/>
        </w:rPr>
      </w:pPr>
    </w:p>
    <w:p w14:paraId="02413AFF" w14:textId="1EE09CAF" w:rsidR="001516CC" w:rsidRPr="00B44778" w:rsidRDefault="00941534" w:rsidP="00996FBB">
      <w:pPr>
        <w:spacing w:before="0" w:after="0" w:line="240" w:lineRule="auto"/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8285E82" wp14:editId="6C35903D">
            <wp:extent cx="1514475" cy="1514475"/>
            <wp:effectExtent l="0" t="0" r="9525" b="9525"/>
            <wp:docPr id="464892191" name="Picture 464892191" descr="A hand touching a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892191" name="Picture 1" descr="A hand touching a devi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10807" w14:textId="1F91289A" w:rsidR="001516CC" w:rsidRPr="008B5567" w:rsidRDefault="001516CC" w:rsidP="001516CC">
      <w:pPr>
        <w:spacing w:before="0" w:after="0" w:line="240" w:lineRule="auto"/>
        <w:jc w:val="center"/>
        <w:rPr>
          <w:rFonts w:ascii="Arial" w:hAnsi="Arial" w:cs="Arial"/>
          <w:sz w:val="18"/>
          <w:szCs w:val="18"/>
        </w:rPr>
      </w:pPr>
      <w:r w:rsidRPr="00B44778">
        <w:rPr>
          <w:rFonts w:ascii="Arial" w:hAnsi="Arial" w:cs="Arial"/>
          <w:sz w:val="18"/>
          <w:szCs w:val="18"/>
        </w:rPr>
        <w:t>Figura</w:t>
      </w:r>
      <w:r w:rsidRPr="008B5567">
        <w:rPr>
          <w:rFonts w:ascii="Arial" w:hAnsi="Arial" w:cs="Arial"/>
          <w:sz w:val="18"/>
          <w:szCs w:val="18"/>
        </w:rPr>
        <w:t xml:space="preserve"> 1: </w:t>
      </w:r>
      <w:r w:rsidR="00666C16">
        <w:rPr>
          <w:rFonts w:ascii="Arial" w:hAnsi="Arial" w:cs="Arial"/>
          <w:sz w:val="18"/>
          <w:szCs w:val="18"/>
        </w:rPr>
        <w:t>Fonte de alimentação</w:t>
      </w:r>
    </w:p>
    <w:p w14:paraId="401DC1A6" w14:textId="07FCEE66" w:rsidR="004D5111" w:rsidRDefault="00666C16" w:rsidP="000D0D5B">
      <w:pPr>
        <w:spacing w:before="120" w:after="120" w:line="240" w:lineRule="auto"/>
        <w:jc w:val="center"/>
        <w:rPr>
          <w:rFonts w:ascii="Arial" w:hAnsi="Arial" w:cs="Arial"/>
          <w:b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57F336F8" wp14:editId="3A5C0B4E">
            <wp:extent cx="1781970" cy="7172325"/>
            <wp:effectExtent l="0" t="0" r="8890" b="0"/>
            <wp:docPr id="1295367877" name="Picture 1295367877" descr="A large white cylinder with black tape on i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367877" name="Picture 2" descr="A large white cylinder with black tape on i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5587" cy="7227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9E893" w14:textId="29B4487E" w:rsidR="00666C16" w:rsidRPr="008B5567" w:rsidRDefault="00666C16" w:rsidP="00666C16">
      <w:pPr>
        <w:spacing w:before="0" w:after="0" w:line="240" w:lineRule="auto"/>
        <w:jc w:val="center"/>
        <w:rPr>
          <w:rFonts w:ascii="Arial" w:hAnsi="Arial" w:cs="Arial"/>
          <w:sz w:val="18"/>
          <w:szCs w:val="18"/>
        </w:rPr>
      </w:pPr>
      <w:r w:rsidRPr="00B44778">
        <w:rPr>
          <w:rFonts w:ascii="Arial" w:hAnsi="Arial" w:cs="Arial"/>
          <w:sz w:val="18"/>
          <w:szCs w:val="18"/>
        </w:rPr>
        <w:t>Figura</w:t>
      </w:r>
      <w:r w:rsidRPr="008B5567">
        <w:rPr>
          <w:rFonts w:ascii="Arial" w:hAnsi="Arial" w:cs="Arial"/>
          <w:sz w:val="18"/>
          <w:szCs w:val="18"/>
        </w:rPr>
        <w:t xml:space="preserve"> </w:t>
      </w:r>
      <w:r w:rsidR="00774C78">
        <w:rPr>
          <w:rFonts w:ascii="Arial" w:hAnsi="Arial" w:cs="Arial"/>
          <w:sz w:val="18"/>
          <w:szCs w:val="18"/>
        </w:rPr>
        <w:t>2</w:t>
      </w:r>
      <w:r w:rsidRPr="008B5567">
        <w:rPr>
          <w:rFonts w:ascii="Arial" w:hAnsi="Arial" w:cs="Arial"/>
          <w:sz w:val="18"/>
          <w:szCs w:val="18"/>
        </w:rPr>
        <w:t xml:space="preserve">: </w:t>
      </w:r>
      <w:r w:rsidR="00774C78">
        <w:rPr>
          <w:rFonts w:ascii="Arial" w:hAnsi="Arial" w:cs="Arial"/>
          <w:sz w:val="18"/>
          <w:szCs w:val="18"/>
        </w:rPr>
        <w:t>Protótipo do sistema</w:t>
      </w:r>
    </w:p>
    <w:p w14:paraId="00A7FB8C" w14:textId="77777777" w:rsidR="00666C16" w:rsidRPr="005278E4" w:rsidRDefault="00666C16" w:rsidP="000D0D5B">
      <w:pPr>
        <w:spacing w:before="120" w:after="120" w:line="240" w:lineRule="auto"/>
        <w:jc w:val="center"/>
        <w:rPr>
          <w:rFonts w:ascii="Arial" w:hAnsi="Arial" w:cs="Arial"/>
          <w:b/>
          <w:sz w:val="26"/>
          <w:szCs w:val="26"/>
        </w:rPr>
      </w:pPr>
    </w:p>
    <w:p w14:paraId="509AC443" w14:textId="77777777" w:rsidR="000D0D5B" w:rsidRPr="00417845" w:rsidRDefault="000D0D5B" w:rsidP="000D0D5B">
      <w:pPr>
        <w:spacing w:before="120" w:after="120" w:line="240" w:lineRule="auto"/>
        <w:jc w:val="center"/>
        <w:rPr>
          <w:rFonts w:ascii="Arial" w:hAnsi="Arial" w:cs="Arial"/>
          <w:b/>
          <w:sz w:val="26"/>
          <w:szCs w:val="26"/>
        </w:rPr>
      </w:pPr>
      <w:r w:rsidRPr="00417845">
        <w:rPr>
          <w:rFonts w:ascii="Arial" w:hAnsi="Arial" w:cs="Arial"/>
          <w:b/>
          <w:sz w:val="26"/>
          <w:szCs w:val="26"/>
        </w:rPr>
        <w:t>Conclusões</w:t>
      </w:r>
    </w:p>
    <w:p w14:paraId="31A8643A" w14:textId="2FCF2FC0" w:rsidR="00567C49" w:rsidRPr="00417845" w:rsidRDefault="00C8339F" w:rsidP="00567C49">
      <w:pPr>
        <w:spacing w:before="0"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Dessa forma, nessa primeira fase da pesquisa, podemos concluir que o aquecimento por meio do Efeito Joule reduz em quase 60% o gasto energético necessário para manter a diferença de temperatura com o ambiente externo em 30ºC, quando comparado ao aquecimento por meio de queima de combustível fóssil. Por fim, isso permite o avanço da pesquisa, agora na etapa de desenvolvimento e implementação do sistema de controle de temperatura e software</w:t>
      </w:r>
      <w:r w:rsidR="00E96FC4">
        <w:rPr>
          <w:rFonts w:ascii="Arial" w:hAnsi="Arial" w:cs="Arial"/>
          <w:sz w:val="20"/>
          <w:szCs w:val="20"/>
        </w:rPr>
        <w:t>.</w:t>
      </w:r>
    </w:p>
    <w:p w14:paraId="2419D5EC" w14:textId="77777777" w:rsidR="00F913A5" w:rsidRPr="00417845" w:rsidRDefault="00F913A5" w:rsidP="00567C49">
      <w:pPr>
        <w:spacing w:before="0" w:after="0" w:line="240" w:lineRule="auto"/>
        <w:rPr>
          <w:rFonts w:ascii="Arial" w:hAnsi="Arial" w:cs="Arial"/>
          <w:sz w:val="20"/>
          <w:szCs w:val="20"/>
        </w:rPr>
      </w:pPr>
    </w:p>
    <w:p w14:paraId="0E3071D7" w14:textId="77777777" w:rsidR="00F913A5" w:rsidRPr="00417845" w:rsidRDefault="00F913A5" w:rsidP="00F913A5">
      <w:pPr>
        <w:spacing w:before="120" w:after="120" w:line="240" w:lineRule="auto"/>
        <w:jc w:val="center"/>
        <w:rPr>
          <w:rFonts w:ascii="Arial" w:hAnsi="Arial" w:cs="Arial"/>
          <w:b/>
          <w:sz w:val="26"/>
          <w:szCs w:val="26"/>
        </w:rPr>
      </w:pPr>
      <w:r w:rsidRPr="00417845">
        <w:rPr>
          <w:rFonts w:ascii="Arial" w:hAnsi="Arial" w:cs="Arial"/>
          <w:b/>
          <w:sz w:val="26"/>
          <w:szCs w:val="26"/>
        </w:rPr>
        <w:t>Agradecimentos</w:t>
      </w:r>
    </w:p>
    <w:p w14:paraId="738BF3EF" w14:textId="3A40E3D2" w:rsidR="00F913A5" w:rsidRDefault="00C07449" w:rsidP="00F913A5">
      <w:pPr>
        <w:spacing w:before="120" w:after="120" w:line="240" w:lineRule="auto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0"/>
          <w:szCs w:val="20"/>
        </w:rPr>
        <w:t>Gostaría de agradecer a minha família e amigos que me deram suporte durante meu trajeto de vida, e a equipe de AeroDesign Keep Flying pelo incentivo e oportunidade que tornaram este projeto de pesquisa possíve</w:t>
      </w:r>
      <w:r w:rsidR="001D7ED7">
        <w:rPr>
          <w:rFonts w:ascii="Arial" w:hAnsi="Arial" w:cs="Arial"/>
          <w:sz w:val="20"/>
          <w:szCs w:val="20"/>
        </w:rPr>
        <w:t>l.</w:t>
      </w:r>
    </w:p>
    <w:p w14:paraId="5B1A05D1" w14:textId="77777777" w:rsidR="004D5111" w:rsidRPr="001516CC" w:rsidRDefault="004D5111" w:rsidP="002C55E1">
      <w:pPr>
        <w:spacing w:before="0" w:after="0" w:line="240" w:lineRule="auto"/>
        <w:rPr>
          <w:rFonts w:ascii="Arial" w:hAnsi="Arial" w:cs="Arial"/>
          <w:sz w:val="20"/>
          <w:szCs w:val="20"/>
        </w:rPr>
      </w:pPr>
    </w:p>
    <w:p w14:paraId="105E15A5" w14:textId="77777777" w:rsidR="000D0D5B" w:rsidRDefault="000D0D5B" w:rsidP="000D0D5B">
      <w:pPr>
        <w:spacing w:before="120" w:after="120" w:line="240" w:lineRule="auto"/>
        <w:jc w:val="center"/>
        <w:rPr>
          <w:rFonts w:ascii="Arial" w:hAnsi="Arial" w:cs="Arial"/>
          <w:b/>
          <w:sz w:val="26"/>
          <w:szCs w:val="26"/>
        </w:rPr>
      </w:pPr>
      <w:r w:rsidRPr="00B44778">
        <w:rPr>
          <w:rFonts w:ascii="Arial" w:hAnsi="Arial" w:cs="Arial"/>
          <w:b/>
          <w:sz w:val="26"/>
          <w:szCs w:val="26"/>
        </w:rPr>
        <w:t>Refer</w:t>
      </w:r>
      <w:r w:rsidR="00E36EB7">
        <w:rPr>
          <w:rFonts w:ascii="Arial" w:hAnsi="Arial" w:cs="Arial"/>
          <w:b/>
          <w:sz w:val="26"/>
          <w:szCs w:val="26"/>
        </w:rPr>
        <w:t>ências</w:t>
      </w:r>
    </w:p>
    <w:p w14:paraId="45609556" w14:textId="77777777" w:rsidR="00434262" w:rsidRPr="00E93E18" w:rsidRDefault="00434262" w:rsidP="0077450B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color w:val="000000"/>
          <w:sz w:val="20"/>
          <w:szCs w:val="20"/>
        </w:rPr>
      </w:pPr>
      <w:r w:rsidRPr="00E93E18">
        <w:rPr>
          <w:rFonts w:ascii="Arial" w:hAnsi="Arial" w:cs="Arial"/>
          <w:color w:val="000000"/>
          <w:sz w:val="20"/>
          <w:szCs w:val="20"/>
        </w:rPr>
        <w:t xml:space="preserve">AND, S. </w:t>
      </w:r>
      <w:r w:rsidRPr="00E93E18">
        <w:rPr>
          <w:rFonts w:ascii="Arial" w:hAnsi="Arial" w:cs="Arial"/>
          <w:b/>
          <w:bCs/>
          <w:color w:val="000000"/>
          <w:sz w:val="20"/>
          <w:szCs w:val="20"/>
        </w:rPr>
        <w:t>NIST, National Institute of Standards and Technology</w:t>
      </w:r>
      <w:r w:rsidRPr="00E93E18">
        <w:rPr>
          <w:rFonts w:ascii="Arial" w:hAnsi="Arial" w:cs="Arial"/>
          <w:color w:val="000000"/>
          <w:sz w:val="20"/>
          <w:szCs w:val="20"/>
        </w:rPr>
        <w:t>. [s.l: s.n.].</w:t>
      </w:r>
    </w:p>
    <w:p w14:paraId="6E015D2E" w14:textId="766CD690" w:rsidR="00434262" w:rsidRPr="007E36C5" w:rsidRDefault="007E36C5" w:rsidP="0077450B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color w:val="000000"/>
          <w:sz w:val="20"/>
          <w:szCs w:val="20"/>
        </w:rPr>
      </w:pPr>
      <w:r w:rsidRPr="00E93E18">
        <w:rPr>
          <w:rFonts w:ascii="Arial" w:hAnsi="Arial" w:cs="Arial"/>
          <w:color w:val="000000"/>
          <w:sz w:val="20"/>
          <w:szCs w:val="20"/>
        </w:rPr>
        <w:t xml:space="preserve">ÇENGELY. A.; BOLES, M. A.; MEHMET KANOGLU. </w:t>
      </w:r>
      <w:r w:rsidRPr="00E93E18">
        <w:rPr>
          <w:rFonts w:ascii="Arial" w:hAnsi="Arial" w:cs="Arial"/>
          <w:b/>
          <w:bCs/>
          <w:color w:val="000000"/>
          <w:sz w:val="20"/>
          <w:szCs w:val="20"/>
        </w:rPr>
        <w:t>Thermodynamics : an engineering approach</w:t>
      </w:r>
      <w:r w:rsidRPr="00E93E18">
        <w:rPr>
          <w:rFonts w:ascii="Arial" w:hAnsi="Arial" w:cs="Arial"/>
          <w:color w:val="000000"/>
          <w:sz w:val="20"/>
          <w:szCs w:val="20"/>
        </w:rPr>
        <w:t xml:space="preserve">. New York, Ny: Mcgraw-Hill Education, 2019. </w:t>
      </w:r>
    </w:p>
    <w:p w14:paraId="2B31F6DF" w14:textId="77F2B4D1" w:rsidR="00E93E18" w:rsidRPr="00E93E18" w:rsidRDefault="007B1552" w:rsidP="0077450B">
      <w:pPr>
        <w:spacing w:before="0" w:line="240" w:lineRule="auto"/>
        <w:rPr>
          <w:rFonts w:ascii="Arial" w:hAnsi="Arial" w:cs="Arial"/>
          <w:sz w:val="20"/>
          <w:szCs w:val="20"/>
          <w:lang w:val="en-GB"/>
        </w:rPr>
      </w:pPr>
      <w:r w:rsidRPr="00E93E18">
        <w:rPr>
          <w:rFonts w:ascii="Arial" w:hAnsi="Arial" w:cs="Arial"/>
          <w:sz w:val="20"/>
          <w:szCs w:val="20"/>
          <w:lang w:val="en-GB"/>
        </w:rPr>
        <w:t xml:space="preserve">DAS, S. K. </w:t>
      </w:r>
      <w:r w:rsidRPr="00E93E18">
        <w:rPr>
          <w:rFonts w:ascii="Arial" w:hAnsi="Arial" w:cs="Arial"/>
          <w:b/>
          <w:bCs/>
          <w:sz w:val="20"/>
          <w:szCs w:val="20"/>
          <w:lang w:val="en-GB"/>
        </w:rPr>
        <w:t>Fundamentals of heat and mass transfer</w:t>
      </w:r>
      <w:r w:rsidRPr="00E93E18">
        <w:rPr>
          <w:rFonts w:ascii="Arial" w:hAnsi="Arial" w:cs="Arial"/>
          <w:sz w:val="20"/>
          <w:szCs w:val="20"/>
          <w:lang w:val="en-GB"/>
        </w:rPr>
        <w:t>. New Delhi: Narosa Pub. House, 2010.</w:t>
      </w:r>
    </w:p>
    <w:p w14:paraId="7CF86F16" w14:textId="77777777" w:rsidR="00794DDB" w:rsidRPr="00E93E18" w:rsidRDefault="00794DDB" w:rsidP="0077450B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color w:val="000000"/>
          <w:sz w:val="20"/>
          <w:szCs w:val="20"/>
        </w:rPr>
      </w:pPr>
      <w:r w:rsidRPr="00E93E18">
        <w:rPr>
          <w:rFonts w:ascii="Arial" w:hAnsi="Arial" w:cs="Arial"/>
          <w:color w:val="000000"/>
          <w:sz w:val="20"/>
          <w:szCs w:val="20"/>
        </w:rPr>
        <w:t xml:space="preserve">INCROPERA, F. P.; DEWITT, D. P. </w:t>
      </w:r>
      <w:r w:rsidRPr="00E93E18">
        <w:rPr>
          <w:rFonts w:ascii="Arial" w:hAnsi="Arial" w:cs="Arial"/>
          <w:b/>
          <w:bCs/>
          <w:color w:val="000000"/>
          <w:sz w:val="20"/>
          <w:szCs w:val="20"/>
        </w:rPr>
        <w:t>Introduction to Heat Transfer</w:t>
      </w:r>
      <w:r w:rsidRPr="00E93E18">
        <w:rPr>
          <w:rFonts w:ascii="Arial" w:hAnsi="Arial" w:cs="Arial"/>
          <w:color w:val="000000"/>
          <w:sz w:val="20"/>
          <w:szCs w:val="20"/>
        </w:rPr>
        <w:t xml:space="preserve">. [s.l: s.n.]. </w:t>
      </w:r>
    </w:p>
    <w:p w14:paraId="61CAA975" w14:textId="77777777" w:rsidR="00794DDB" w:rsidRPr="00E93E18" w:rsidRDefault="00794DDB" w:rsidP="00794DDB">
      <w:pPr>
        <w:pStyle w:val="NormalWeb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E93E18">
        <w:rPr>
          <w:rFonts w:ascii="Arial" w:hAnsi="Arial" w:cs="Arial"/>
          <w:color w:val="000000"/>
          <w:sz w:val="20"/>
          <w:szCs w:val="20"/>
        </w:rPr>
        <w:t>‌</w:t>
      </w:r>
    </w:p>
    <w:p w14:paraId="131CA802" w14:textId="178218B1" w:rsidR="00451AF0" w:rsidRPr="001E5107" w:rsidRDefault="00451AF0" w:rsidP="001E5107">
      <w:pPr>
        <w:pStyle w:val="NormalWeb"/>
        <w:shd w:val="clear" w:color="auto" w:fill="FFFFFF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 </w:t>
      </w:r>
    </w:p>
    <w:p w14:paraId="4D65FDB6" w14:textId="77777777" w:rsidR="00451AF0" w:rsidRDefault="00451AF0" w:rsidP="00451AF0">
      <w:pPr>
        <w:pStyle w:val="NormalWeb"/>
        <w:shd w:val="clear" w:color="auto" w:fill="FFFFFF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‌</w:t>
      </w:r>
    </w:p>
    <w:p w14:paraId="379110D9" w14:textId="77777777" w:rsidR="007B1552" w:rsidRPr="007B1552" w:rsidRDefault="007B1552" w:rsidP="007B1552">
      <w:pPr>
        <w:spacing w:before="0" w:after="0" w:line="240" w:lineRule="auto"/>
        <w:rPr>
          <w:rFonts w:ascii="Arial" w:hAnsi="Arial" w:cs="Arial"/>
          <w:b/>
          <w:sz w:val="20"/>
          <w:szCs w:val="20"/>
          <w:lang w:val="en-GB"/>
        </w:rPr>
      </w:pPr>
    </w:p>
    <w:sectPr w:rsidR="007B1552" w:rsidRPr="007B1552" w:rsidSect="002C55E1">
      <w:type w:val="continuous"/>
      <w:pgSz w:w="11906" w:h="16838"/>
      <w:pgMar w:top="1871" w:right="1474" w:bottom="2381" w:left="1474" w:header="709" w:footer="709" w:gutter="0"/>
      <w:cols w:num="2" w:space="45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2B57C3" w14:textId="77777777" w:rsidR="008002C7" w:rsidRDefault="008002C7" w:rsidP="00BF46EF">
      <w:pPr>
        <w:spacing w:before="0" w:after="0" w:line="240" w:lineRule="auto"/>
      </w:pPr>
      <w:r>
        <w:separator/>
      </w:r>
    </w:p>
  </w:endnote>
  <w:endnote w:type="continuationSeparator" w:id="0">
    <w:p w14:paraId="7DF59492" w14:textId="77777777" w:rsidR="008002C7" w:rsidRDefault="008002C7" w:rsidP="00BF46EF">
      <w:pPr>
        <w:spacing w:before="0" w:after="0" w:line="240" w:lineRule="auto"/>
      </w:pPr>
      <w:r>
        <w:continuationSeparator/>
      </w:r>
    </w:p>
  </w:endnote>
  <w:endnote w:type="continuationNotice" w:id="1">
    <w:p w14:paraId="430F3AED" w14:textId="77777777" w:rsidR="008002C7" w:rsidRDefault="008002C7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20736E" w14:textId="77777777" w:rsidR="008002C7" w:rsidRDefault="008002C7" w:rsidP="00BF46EF">
      <w:pPr>
        <w:spacing w:before="0" w:after="0" w:line="240" w:lineRule="auto"/>
      </w:pPr>
      <w:r>
        <w:separator/>
      </w:r>
    </w:p>
  </w:footnote>
  <w:footnote w:type="continuationSeparator" w:id="0">
    <w:p w14:paraId="7F0C1F0C" w14:textId="77777777" w:rsidR="008002C7" w:rsidRDefault="008002C7" w:rsidP="00BF46EF">
      <w:pPr>
        <w:spacing w:before="0" w:after="0" w:line="240" w:lineRule="auto"/>
      </w:pPr>
      <w:r>
        <w:continuationSeparator/>
      </w:r>
    </w:p>
  </w:footnote>
  <w:footnote w:type="continuationNotice" w:id="1">
    <w:p w14:paraId="76711636" w14:textId="77777777" w:rsidR="008002C7" w:rsidRDefault="008002C7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DFB168" w14:textId="2D07DB32" w:rsidR="006A3761" w:rsidRDefault="00DB4A25">
    <w:pPr>
      <w:pStyle w:val="Header"/>
    </w:pPr>
    <w:r>
      <w:rPr>
        <w:noProof/>
      </w:rPr>
      <w:drawing>
        <wp:inline distT="0" distB="0" distL="0" distR="0" wp14:anchorId="5E2002CC" wp14:editId="7730FA86">
          <wp:extent cx="923925" cy="92392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3925" cy="923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5E1"/>
    <w:rsid w:val="000224EE"/>
    <w:rsid w:val="0002438D"/>
    <w:rsid w:val="00025FBF"/>
    <w:rsid w:val="00044DE5"/>
    <w:rsid w:val="000B03F2"/>
    <w:rsid w:val="000B6E0C"/>
    <w:rsid w:val="000D0D5B"/>
    <w:rsid w:val="000D3422"/>
    <w:rsid w:val="000D6C43"/>
    <w:rsid w:val="000F15AA"/>
    <w:rsid w:val="00112A6D"/>
    <w:rsid w:val="0013284B"/>
    <w:rsid w:val="001516CC"/>
    <w:rsid w:val="0016314B"/>
    <w:rsid w:val="00166872"/>
    <w:rsid w:val="001A22B5"/>
    <w:rsid w:val="001D7ED7"/>
    <w:rsid w:val="001E30CD"/>
    <w:rsid w:val="001E5107"/>
    <w:rsid w:val="001E5F8F"/>
    <w:rsid w:val="001F4C71"/>
    <w:rsid w:val="00207180"/>
    <w:rsid w:val="00215EDF"/>
    <w:rsid w:val="00286AD3"/>
    <w:rsid w:val="002B7CCA"/>
    <w:rsid w:val="002C55E1"/>
    <w:rsid w:val="002D7492"/>
    <w:rsid w:val="002F3507"/>
    <w:rsid w:val="002F6CE6"/>
    <w:rsid w:val="00316F39"/>
    <w:rsid w:val="00383A5A"/>
    <w:rsid w:val="00385A75"/>
    <w:rsid w:val="00394A85"/>
    <w:rsid w:val="003C1190"/>
    <w:rsid w:val="00402CF2"/>
    <w:rsid w:val="00404AF1"/>
    <w:rsid w:val="004077DD"/>
    <w:rsid w:val="00417845"/>
    <w:rsid w:val="00434262"/>
    <w:rsid w:val="00451AF0"/>
    <w:rsid w:val="00490F95"/>
    <w:rsid w:val="004D5111"/>
    <w:rsid w:val="004E38F7"/>
    <w:rsid w:val="004E75A3"/>
    <w:rsid w:val="004F6AAA"/>
    <w:rsid w:val="005278E4"/>
    <w:rsid w:val="00567C49"/>
    <w:rsid w:val="005B1A0C"/>
    <w:rsid w:val="005B644E"/>
    <w:rsid w:val="005D1237"/>
    <w:rsid w:val="005E2A64"/>
    <w:rsid w:val="005E3665"/>
    <w:rsid w:val="00623A97"/>
    <w:rsid w:val="00666C16"/>
    <w:rsid w:val="00667119"/>
    <w:rsid w:val="006A3761"/>
    <w:rsid w:val="006B5D9E"/>
    <w:rsid w:val="006C4A0E"/>
    <w:rsid w:val="006F7F4A"/>
    <w:rsid w:val="007138AC"/>
    <w:rsid w:val="00721E97"/>
    <w:rsid w:val="00726487"/>
    <w:rsid w:val="007335E4"/>
    <w:rsid w:val="00740626"/>
    <w:rsid w:val="00766148"/>
    <w:rsid w:val="0077450B"/>
    <w:rsid w:val="00774C78"/>
    <w:rsid w:val="0078207B"/>
    <w:rsid w:val="00794BC5"/>
    <w:rsid w:val="00794DDB"/>
    <w:rsid w:val="007B1552"/>
    <w:rsid w:val="007E36C5"/>
    <w:rsid w:val="007E4C5F"/>
    <w:rsid w:val="007F256D"/>
    <w:rsid w:val="008002C7"/>
    <w:rsid w:val="00816F39"/>
    <w:rsid w:val="00843FB4"/>
    <w:rsid w:val="00844AD0"/>
    <w:rsid w:val="00852752"/>
    <w:rsid w:val="00860470"/>
    <w:rsid w:val="00863322"/>
    <w:rsid w:val="008B5567"/>
    <w:rsid w:val="008D2095"/>
    <w:rsid w:val="008E1A0A"/>
    <w:rsid w:val="008E2D47"/>
    <w:rsid w:val="008F04FB"/>
    <w:rsid w:val="0090681C"/>
    <w:rsid w:val="00915003"/>
    <w:rsid w:val="009274BB"/>
    <w:rsid w:val="00941534"/>
    <w:rsid w:val="00964A66"/>
    <w:rsid w:val="0099686F"/>
    <w:rsid w:val="00996FBB"/>
    <w:rsid w:val="00A24775"/>
    <w:rsid w:val="00A36E42"/>
    <w:rsid w:val="00A87AA1"/>
    <w:rsid w:val="00A9478E"/>
    <w:rsid w:val="00AC3187"/>
    <w:rsid w:val="00AD2228"/>
    <w:rsid w:val="00B14290"/>
    <w:rsid w:val="00B44484"/>
    <w:rsid w:val="00B44778"/>
    <w:rsid w:val="00B4504A"/>
    <w:rsid w:val="00B87D74"/>
    <w:rsid w:val="00BF46EF"/>
    <w:rsid w:val="00C07449"/>
    <w:rsid w:val="00C33810"/>
    <w:rsid w:val="00C8339F"/>
    <w:rsid w:val="00C8470B"/>
    <w:rsid w:val="00C850B7"/>
    <w:rsid w:val="00C85401"/>
    <w:rsid w:val="00C93C12"/>
    <w:rsid w:val="00CD0B63"/>
    <w:rsid w:val="00CE0D75"/>
    <w:rsid w:val="00D21F6C"/>
    <w:rsid w:val="00D23A1E"/>
    <w:rsid w:val="00D47BF6"/>
    <w:rsid w:val="00D47FA6"/>
    <w:rsid w:val="00D622F4"/>
    <w:rsid w:val="00D8512E"/>
    <w:rsid w:val="00D94B9B"/>
    <w:rsid w:val="00DB4A25"/>
    <w:rsid w:val="00DE1083"/>
    <w:rsid w:val="00DE7449"/>
    <w:rsid w:val="00E36EB7"/>
    <w:rsid w:val="00E51B29"/>
    <w:rsid w:val="00E83B33"/>
    <w:rsid w:val="00E93E18"/>
    <w:rsid w:val="00E96FC4"/>
    <w:rsid w:val="00EA3238"/>
    <w:rsid w:val="00EC39CC"/>
    <w:rsid w:val="00F26AB2"/>
    <w:rsid w:val="00F40F9D"/>
    <w:rsid w:val="00F47154"/>
    <w:rsid w:val="00F74BE0"/>
    <w:rsid w:val="00F75DE5"/>
    <w:rsid w:val="00F84A5F"/>
    <w:rsid w:val="00F868BD"/>
    <w:rsid w:val="00F913A5"/>
    <w:rsid w:val="00FE0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49428F"/>
  <w15:chartTrackingRefBased/>
  <w15:docId w15:val="{F4E74290-97CC-4468-AC6F-1DC34B528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81C"/>
    <w:pPr>
      <w:spacing w:before="240" w:after="240" w:line="360" w:lineRule="auto"/>
      <w:jc w:val="both"/>
    </w:pPr>
    <w:rPr>
      <w:sz w:val="22"/>
      <w:szCs w:val="22"/>
      <w:lang w:val="pt-BR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4A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77D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46EF"/>
    <w:pPr>
      <w:tabs>
        <w:tab w:val="center" w:pos="4252"/>
        <w:tab w:val="right" w:pos="8504"/>
      </w:tabs>
    </w:pPr>
  </w:style>
  <w:style w:type="character" w:customStyle="1" w:styleId="HeaderChar">
    <w:name w:val="Header Char"/>
    <w:link w:val="Header"/>
    <w:uiPriority w:val="99"/>
    <w:rsid w:val="00BF46EF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BF46EF"/>
    <w:pPr>
      <w:tabs>
        <w:tab w:val="center" w:pos="4252"/>
        <w:tab w:val="right" w:pos="8504"/>
      </w:tabs>
    </w:pPr>
  </w:style>
  <w:style w:type="character" w:customStyle="1" w:styleId="FooterChar">
    <w:name w:val="Footer Char"/>
    <w:link w:val="Footer"/>
    <w:uiPriority w:val="99"/>
    <w:rsid w:val="00BF46EF"/>
    <w:rPr>
      <w:sz w:val="22"/>
      <w:szCs w:val="22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DB4A25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DB4A2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pt-BR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4077D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pt-BR" w:eastAsia="en-US"/>
    </w:rPr>
  </w:style>
  <w:style w:type="paragraph" w:styleId="NormalWeb">
    <w:name w:val="Normal (Web)"/>
    <w:basedOn w:val="Normal"/>
    <w:uiPriority w:val="99"/>
    <w:unhideWhenUsed/>
    <w:rsid w:val="00451AF0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sz w:val="24"/>
      <w:szCs w:val="24"/>
      <w:lang w:val="en-GB" w:eastAsia="ja-JP"/>
    </w:rPr>
  </w:style>
  <w:style w:type="character" w:styleId="Hyperlink">
    <w:name w:val="Hyperlink"/>
    <w:basedOn w:val="DefaultParagraphFont"/>
    <w:uiPriority w:val="99"/>
    <w:unhideWhenUsed/>
    <w:rsid w:val="00D23A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3A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96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90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95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1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5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1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53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4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4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8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mariani@usp.br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quitakava.tanigawa@usp.br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FB42CA-20A8-4660-A551-0FEFD007C0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2</Pages>
  <Words>540</Words>
  <Characters>3080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</dc:creator>
  <cp:keywords/>
  <cp:lastModifiedBy>Vinicius Kazuhiko Quitakava Tanigawa</cp:lastModifiedBy>
  <cp:revision>65</cp:revision>
  <cp:lastPrinted>2023-09-11T23:41:00Z</cp:lastPrinted>
  <dcterms:created xsi:type="dcterms:W3CDTF">2023-09-11T21:22:00Z</dcterms:created>
  <dcterms:modified xsi:type="dcterms:W3CDTF">2023-09-14T00:41:00Z</dcterms:modified>
</cp:coreProperties>
</file>