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>
          <w:color w:val="000000"/>
        </w:rPr>
      </w:pPr>
      <w:r>
        <w:rPr>
          <w:color w:val="000000"/>
        </w:rPr>
        <w:t>Passo a Passo do Módulo 2</w:t>
      </w:r>
    </w:p>
    <w:p>
      <w:pPr>
        <w:pStyle w:val="Subtitle"/>
        <w:rPr>
          <w:color w:val="000000"/>
        </w:rPr>
      </w:pPr>
      <w:r>
        <w:rPr>
          <w:color w:val="000000"/>
        </w:rPr>
        <w:t>Curso de Extensão — Testes de Agentes baseados em LLM</w:t>
      </w:r>
    </w:p>
    <w:p>
      <w:pPr>
        <w:pStyle w:val="FirstParagraph"/>
        <w:rPr>
          <w:color w:val="000000"/>
        </w:rPr>
      </w:pPr>
      <w:r>
        <w:rPr>
          <w:color w:val="000000"/>
        </w:rPr>
        <w:t>São 14 passos para fazer, na prática, tudo o que o Módulo 2 ensina: métricas com G-Eval, pipeline no GitHub Actions, tratamento do erro 429 e a arquitetura de testes. Cada passo diz o que fazer, por que fazer e como conferir se deu certo. Pré-requisito: o Passo a Passo do Ambiente concluído, com o “Ambiente pronto!” do verificador.</w:t>
      </w:r>
    </w:p>
    <w:p>
      <w:pPr>
        <w:pStyle w:val="Heading1"/>
        <w:rPr>
          <w:color w:val="000000"/>
        </w:rPr>
      </w:pPr>
      <w:bookmarkStart w:id="0" w:name="parte-1-preparar"/>
      <w:r>
        <w:rPr>
          <w:color w:val="000000"/>
        </w:rPr>
        <w:t>Parte 1 — Preparar</w:t>
      </w:r>
    </w:p>
    <w:p>
      <w:pPr>
        <w:pStyle w:val="Heading2"/>
        <w:rPr>
          <w:color w:val="000000"/>
        </w:rPr>
      </w:pPr>
      <w:bookmarkStart w:id="1" w:name="passo-1-atualizar-o-projeto"/>
      <w:r>
        <w:rPr>
          <w:color w:val="000000"/>
        </w:rPr>
        <w:t>Passo 1 — Atualizar o projeto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O que fazer:</w:t>
      </w:r>
    </w:p>
    <w:p>
      <w:pPr>
        <w:pStyle w:val="Compact"/>
        <w:numPr>
          <w:ilvl w:val="0"/>
          <w:numId w:val="13"/>
        </w:numPr>
        <w:rPr/>
      </w:pPr>
      <w:r>
        <w:rPr>
          <w:color w:val="000000"/>
        </w:rPr>
        <w:t>Substitua o projeto pela versão nova (</w:t>
      </w:r>
      <w:r>
        <w:rPr>
          <w:rStyle w:val="VerbatimChar"/>
          <w:color w:val="000000"/>
        </w:rPr>
        <w:t>curso-testes-agente-main.zip</w:t>
      </w:r>
      <w:r>
        <w:rPr>
          <w:color w:val="000000"/>
        </w:rPr>
        <w:t xml:space="preserve">), mantendo o seu </w:t>
      </w:r>
      <w:r>
        <w:rPr>
          <w:rStyle w:val="VerbatimChar"/>
          <w:color w:val="000000"/>
        </w:rPr>
        <w:t>.env</w:t>
      </w:r>
      <w:r>
        <w:rPr>
          <w:color w:val="000000"/>
        </w:rPr>
        <w:t xml:space="preserve"> e a pasta </w:t>
      </w:r>
      <w:r>
        <w:rPr>
          <w:rStyle w:val="VerbatimChar"/>
          <w:color w:val="000000"/>
        </w:rPr>
        <w:t>.venv</w:t>
      </w:r>
      <w:r>
        <w:rPr>
          <w:color w:val="000000"/>
        </w:rPr>
        <w:t>. Se você usa Git, basta fazer pull da branch principal.</w:t>
      </w:r>
    </w:p>
    <w:p>
      <w:pPr>
        <w:pStyle w:val="Compac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No PyCharm, rode a configuração </w:t>
      </w:r>
      <w:r>
        <w:rPr>
          <w:b/>
          <w:bCs/>
          <w:color w:val="000000"/>
        </w:rPr>
        <w:t>Testes rápidos</w:t>
      </w:r>
      <w:r>
        <w:rPr>
          <w:color w:val="000000"/>
        </w:rPr>
        <w:t>.</w:t>
      </w:r>
    </w:p>
    <w:p>
      <w:pPr>
        <w:pStyle w:val="FirstParagraph"/>
        <w:rPr/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a versão do Módulo 2 traz três mudanças: o cliente da OpenAI é criado com </w:t>
      </w:r>
      <w:r>
        <w:rPr>
          <w:rStyle w:val="VerbatimChar"/>
          <w:color w:val="000000"/>
        </w:rPr>
        <w:t>max_retries=0</w:t>
      </w:r>
      <w:r>
        <w:rPr>
          <w:color w:val="000000"/>
        </w:rPr>
        <w:t xml:space="preserve"> (o retry fica com o código do curso), o 429 por falta de créditos (</w:t>
      </w:r>
      <w:r>
        <w:rPr>
          <w:rStyle w:val="VerbatimChar"/>
          <w:color w:val="000000"/>
        </w:rPr>
        <w:t>insufficient_quota</w:t>
      </w:r>
      <w:r>
        <w:rPr>
          <w:color w:val="000000"/>
        </w:rPr>
        <w:t xml:space="preserve">) não é mais repetido à toa, e o arquivo </w:t>
      </w:r>
      <w:r>
        <w:rPr>
          <w:rStyle w:val="VerbatimChar"/>
          <w:color w:val="000000"/>
        </w:rPr>
        <w:t>.github/workflows/testes.yml</w:t>
      </w:r>
      <w:r>
        <w:rPr>
          <w:color w:val="000000"/>
        </w:rPr>
        <w:t xml:space="preserve"> já vem pronto para a OpenAI.</w:t>
      </w:r>
    </w:p>
    <w:p>
      <w:pPr>
        <w:pStyle w:val="BodyText"/>
        <w:rPr/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a árvore de testes fica verde com </w:t>
      </w:r>
      <w:r>
        <w:rPr>
          <w:b/>
          <w:bCs/>
          <w:color w:val="000000"/>
        </w:rPr>
        <w:t>30 passed</w:t>
      </w:r>
      <w:r>
        <w:rPr>
          <w:color w:val="000000"/>
        </w:rPr>
        <w:t xml:space="preserve"> (eram 27; entraram 3 testes novos de resiliência). A pasta </w:t>
      </w:r>
      <w:r>
        <w:rPr>
          <w:rStyle w:val="VerbatimChar"/>
          <w:color w:val="000000"/>
        </w:rPr>
        <w:t>.github/workflows</w:t>
      </w:r>
      <w:r>
        <w:rPr>
          <w:color w:val="000000"/>
        </w:rPr>
        <w:t xml:space="preserve"> aparece no painel Project.</w:t>
      </w:r>
      <w:bookmarkEnd w:id="1"/>
    </w:p>
    <w:p>
      <w:pPr>
        <w:pStyle w:val="Heading2"/>
        <w:rPr>
          <w:color w:val="000000"/>
        </w:rPr>
      </w:pPr>
      <w:bookmarkStart w:id="2" w:name="Xc66e815dee3c359ebb17bb8ec211b53f1d59c8c"/>
      <w:r>
        <w:rPr>
          <w:color w:val="000000"/>
        </w:rPr>
        <w:t>Passo 2 — Conferir créditos, limites e gastos</w:t>
      </w:r>
    </w:p>
    <w:p>
      <w:pPr>
        <w:pStyle w:val="FirstParagraph"/>
        <w:rPr/>
      </w:pPr>
      <w:r>
        <w:rPr>
          <w:b/>
          <w:bCs/>
          <w:color w:val="000000"/>
        </w:rPr>
        <w:t>O que fazer:</w:t>
      </w:r>
      <w:r>
        <w:rPr>
          <w:color w:val="000000"/>
        </w:rPr>
        <w:t xml:space="preserve"> no painel da OpenAI (</w:t>
      </w:r>
      <w:hyperlink r:id="rId2">
        <w:r>
          <w:rPr>
            <w:rStyle w:val="Hyperlink"/>
            <w:color w:val="000000"/>
          </w:rPr>
          <w:t>platform.openai.com</w:t>
        </w:r>
      </w:hyperlink>
      <w:r>
        <w:rPr>
          <w:color w:val="000000"/>
        </w:rPr>
        <w:t>):</w:t>
      </w:r>
    </w:p>
    <w:p>
      <w:pPr>
        <w:pStyle w:val="Compact"/>
        <w:numPr>
          <w:ilvl w:val="0"/>
          <w:numId w:val="14"/>
        </w:numPr>
        <w:rPr>
          <w:color w:val="000000"/>
        </w:rPr>
      </w:pPr>
      <w:r>
        <w:rPr>
          <w:b/>
          <w:bCs/>
          <w:color w:val="000000"/>
        </w:rPr>
        <w:t>Settings → Billing:</w:t>
      </w:r>
      <w:r>
        <w:rPr>
          <w:color w:val="000000"/>
        </w:rPr>
        <w:t xml:space="preserve"> confirme que há saldo positivo.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color w:val="000000"/>
        </w:rPr>
        <w:t>Settings → Limits:</w:t>
      </w:r>
      <w:r>
        <w:rPr>
          <w:color w:val="000000"/>
        </w:rPr>
        <w:t xml:space="preserve"> anote o limite de requisições por minuto (RPM) do </w:t>
      </w:r>
      <w:r>
        <w:rPr>
          <w:rStyle w:val="VerbatimChar"/>
          <w:color w:val="000000"/>
        </w:rPr>
        <w:t>gpt-5.4-mini</w:t>
      </w:r>
      <w:r>
        <w:rPr>
          <w:color w:val="000000"/>
        </w:rPr>
        <w:t xml:space="preserve"> e do </w:t>
      </w:r>
      <w:r>
        <w:rPr>
          <w:rStyle w:val="VerbatimChar"/>
          <w:color w:val="000000"/>
        </w:rPr>
        <w:t>gpt-5.4</w:t>
      </w:r>
      <w:r>
        <w:rPr>
          <w:color w:val="000000"/>
        </w:rPr>
        <w:t>, e confira o limite de gasto mensal.</w:t>
      </w:r>
    </w:p>
    <w:p>
      <w:pPr>
        <w:pStyle w:val="Compact"/>
        <w:numPr>
          <w:ilvl w:val="0"/>
          <w:numId w:val="1"/>
        </w:numPr>
        <w:rPr/>
      </w:pPr>
      <w:r>
        <w:rPr>
          <w:color w:val="000000"/>
        </w:rPr>
        <w:t xml:space="preserve">Crie </w:t>
      </w:r>
      <w:r>
        <w:rPr>
          <w:b/>
          <w:bCs/>
          <w:color w:val="000000"/>
        </w:rPr>
        <w:t>dois projetos</w:t>
      </w:r>
      <w:r>
        <w:rPr>
          <w:color w:val="000000"/>
        </w:rPr>
        <w:t xml:space="preserve"> extras, cada um com a sua chave e o seu limite de gasto: </w:t>
      </w:r>
      <w:r>
        <w:rPr>
          <w:rStyle w:val="VerbatimChar"/>
          <w:color w:val="000000"/>
        </w:rPr>
        <w:t>curso-ci</w:t>
      </w:r>
      <w:r>
        <w:rPr>
          <w:color w:val="000000"/>
        </w:rPr>
        <w:t xml:space="preserve"> (para o GitHub Actions) e </w:t>
      </w:r>
      <w:r>
        <w:rPr>
          <w:rStyle w:val="VerbatimChar"/>
          <w:color w:val="000000"/>
        </w:rPr>
        <w:t>curso-demo-429</w:t>
      </w:r>
      <w:r>
        <w:rPr>
          <w:color w:val="000000"/>
        </w:rPr>
        <w:t xml:space="preserve"> (para o Passo 11).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os testes com LLM do Módulo 2 fazem muitas chamadas. Projetos separados evitam que o CI gaste o saldo que você usa para estudar e permitem baixar o limite de um projeto só para a demonstração do erro 429.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os três projetos aparecem no seletor de projetos da OpenAI, cada um com a sua chave em API keys.</w:t>
      </w:r>
      <w:bookmarkEnd w:id="0"/>
      <w:bookmarkEnd w:id="2"/>
    </w:p>
    <w:p>
      <w:pPr>
        <w:pStyle w:val="Heading1"/>
        <w:rPr>
          <w:color w:val="000000"/>
        </w:rPr>
      </w:pPr>
      <w:bookmarkStart w:id="3" w:name="parte-2-métricas-com-g-eval-vídeo-2.1"/>
      <w:r>
        <w:rPr>
          <w:color w:val="000000"/>
        </w:rPr>
        <w:t>Parte 2 — Métricas com G-Eval (vídeo 2.1)</w:t>
      </w:r>
    </w:p>
    <w:p>
      <w:pPr>
        <w:pStyle w:val="Heading2"/>
        <w:rPr>
          <w:color w:val="000000"/>
        </w:rPr>
      </w:pPr>
      <w:bookmarkStart w:id="4" w:name="passo-3-rodar-os-testes-de-g-eval"/>
      <w:r>
        <w:rPr>
          <w:color w:val="000000"/>
        </w:rPr>
        <w:t>Passo 3 — Rodar os testes de G-Eval</w:t>
      </w:r>
    </w:p>
    <w:p>
      <w:pPr>
        <w:pStyle w:val="FirstParagraph"/>
        <w:rPr/>
      </w:pPr>
      <w:r>
        <w:rPr>
          <w:b/>
          <w:bCs/>
          <w:color w:val="000000"/>
        </w:rPr>
        <w:t>O que fazer:</w:t>
      </w:r>
      <w:r>
        <w:rPr>
          <w:color w:val="000000"/>
        </w:rPr>
        <w:t xml:space="preserve"> abra </w:t>
      </w:r>
      <w:r>
        <w:rPr>
          <w:rStyle w:val="VerbatimChar"/>
          <w:color w:val="000000"/>
        </w:rPr>
        <w:t>tests/test_geval.py</w:t>
      </w:r>
      <w:r>
        <w:rPr>
          <w:color w:val="000000"/>
        </w:rPr>
        <w:t xml:space="preserve"> e clique no ▶ verde ao lado de cada teste. Ou rode a configuração </w:t>
      </w:r>
      <w:r>
        <w:rPr>
          <w:b/>
          <w:bCs/>
          <w:color w:val="000000"/>
        </w:rPr>
        <w:t>Testes LLM</w:t>
      </w:r>
      <w:r>
        <w:rPr>
          <w:color w:val="000000"/>
        </w:rPr>
        <w:t xml:space="preserve"> (</w:t>
      </w:r>
      <w:r>
        <w:rPr>
          <w:rStyle w:val="VerbatimChar"/>
          <w:color w:val="000000"/>
        </w:rPr>
        <w:t>-m llm -s -v</w:t>
      </w:r>
      <w:r>
        <w:rPr>
          <w:color w:val="000000"/>
        </w:rPr>
        <w:t>).</w:t>
      </w:r>
    </w:p>
    <w:p>
      <w:pPr>
        <w:pStyle w:val="BodyText"/>
        <w:rPr/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o arquivo tem três métricas escritas em português: </w:t>
      </w:r>
      <w:r>
        <w:rPr>
          <w:b/>
          <w:bCs/>
          <w:color w:val="000000"/>
        </w:rPr>
        <w:t>Correção</w:t>
      </w:r>
      <w:r>
        <w:rPr>
          <w:color w:val="000000"/>
        </w:rPr>
        <w:t xml:space="preserve"> (compara com um gabarito), </w:t>
      </w:r>
      <w:r>
        <w:rPr>
          <w:b/>
          <w:bCs/>
          <w:color w:val="000000"/>
        </w:rPr>
        <w:t>Não Inventa</w:t>
      </w:r>
      <w:r>
        <w:rPr>
          <w:color w:val="000000"/>
        </w:rPr>
        <w:t xml:space="preserve"> (o agente não pode inventar dados fora do contexto) e </w:t>
      </w:r>
      <w:r>
        <w:rPr>
          <w:b/>
          <w:bCs/>
          <w:color w:val="000000"/>
        </w:rPr>
        <w:t>Clareza para Calouro</w:t>
      </w:r>
      <w:r>
        <w:rPr>
          <w:color w:val="000000"/>
        </w:rPr>
        <w:t xml:space="preserve"> (estilo). O G-Eval transforma cada critério numa nota de 0 a 1, dada pelo modelo juiz (</w:t>
      </w:r>
      <w:r>
        <w:rPr>
          <w:rStyle w:val="VerbatimChar"/>
          <w:color w:val="000000"/>
        </w:rPr>
        <w:t>gpt-5.4</w:t>
      </w:r>
      <w:r>
        <w:rPr>
          <w:color w:val="000000"/>
        </w:rPr>
        <w:t>).</w:t>
      </w:r>
    </w:p>
    <w:p>
      <w:pPr>
        <w:pStyle w:val="BodyText"/>
        <w:rPr/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os três testes passam. No painel Run, ao clicar num teste, aparece a tabela do DeepEval com a nota e o </w:t>
      </w:r>
      <w:r>
        <w:rPr>
          <w:rStyle w:val="VerbatimChar"/>
          <w:color w:val="000000"/>
        </w:rPr>
        <w:t>reason</w:t>
      </w:r>
      <w:r>
        <w:rPr>
          <w:color w:val="000000"/>
        </w:rPr>
        <w:t xml:space="preserve"> (a justificativa do juiz). Leia sempre o </w:t>
      </w:r>
      <w:r>
        <w:rPr>
          <w:rStyle w:val="VerbatimChar"/>
          <w:color w:val="000000"/>
        </w:rPr>
        <w:t>reason</w:t>
      </w:r>
      <w:r>
        <w:rPr>
          <w:color w:val="000000"/>
        </w:rPr>
        <w:t>.</w:t>
      </w:r>
      <w:bookmarkEnd w:id="4"/>
    </w:p>
    <w:p>
      <w:pPr>
        <w:pStyle w:val="Heading2"/>
        <w:rPr>
          <w:color w:val="000000"/>
        </w:rPr>
      </w:pPr>
      <w:bookmarkStart w:id="5" w:name="passo-4-ver-os-passos-que-o-juiz-cria"/>
      <w:r>
        <w:rPr>
          <w:color w:val="000000"/>
        </w:rPr>
        <w:t>Passo 4 — Ver os passos que o juiz cria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O que fazer:</w:t>
      </w:r>
      <w:r>
        <w:rPr>
          <w:color w:val="000000"/>
        </w:rPr>
        <w:t xml:space="preserve"> no </w:t>
      </w:r>
      <w:r>
        <w:rPr>
          <w:b/>
          <w:bCs/>
          <w:color w:val="000000"/>
        </w:rPr>
        <w:t>Python Console</w:t>
      </w:r>
      <w:r>
        <w:rPr>
          <w:color w:val="000000"/>
        </w:rPr>
        <w:t>, rode:</w:t>
      </w:r>
    </w:p>
    <w:p>
      <w:pPr>
        <w:pStyle w:val="Normal"/>
        <w:rPr/>
      </w:pPr>
      <w:r>
        <w:rPr>
          <w:rStyle w:val="VerbatimChar"/>
          <w:color w:val="000000"/>
          <w:sz w:val="19"/>
        </w:rPr>
        <w:t>import sys; sys.path.insert(0, "tests")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>from agente.juiz import criar_juiz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>from test_geval import metrica_correcao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>from deepeval.test_case import LLMTestCase</w:t>
      </w:r>
      <w:r>
        <w:rPr>
          <w:color w:val="000000"/>
          <w:sz w:val="19"/>
        </w:rPr>
        <w:br/>
        <w:br/>
      </w:r>
      <w:r>
        <w:rPr>
          <w:rStyle w:val="VerbatimChar"/>
          <w:color w:val="000000"/>
          <w:sz w:val="19"/>
        </w:rPr>
        <w:t>m = metrica_correcao(criar_juiz()); m.verbose_mode = True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>m.measure(LLMTestCase(input="Com qual média sou aprovado direto?",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                  actual_output="Você precisa de média 7 ou mais.",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                  expected_output="A média para aprovação direta é 7,0."))</w:t>
      </w:r>
    </w:p>
    <w:p>
      <w:pPr>
        <w:pStyle w:val="FirstParagraph"/>
        <w:rPr/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quando a métrica usa </w:t>
      </w:r>
      <w:r>
        <w:rPr>
          <w:rStyle w:val="VerbatimChar"/>
          <w:color w:val="000000"/>
        </w:rPr>
        <w:t>criteria</w:t>
      </w:r>
      <w:r>
        <w:rPr>
          <w:color w:val="000000"/>
        </w:rPr>
        <w:t xml:space="preserve">, o juiz primeiro escreve os passos de avaliação e depois aplica esses passos. Ver os passos ajuda a entender por que a nota saiu daquele jeito. Para critérios importantes, prefira escrever os passos você mesmo com </w:t>
      </w:r>
      <w:r>
        <w:rPr>
          <w:rStyle w:val="VerbatimChar"/>
          <w:color w:val="000000"/>
        </w:rPr>
        <w:t>evaluation_steps</w:t>
      </w:r>
      <w:r>
        <w:rPr>
          <w:color w:val="000000"/>
        </w:rPr>
        <w:t>, como na métrica “Não Inventa”.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o console mostra a lista de passos gerados, a nota e a justificativa.</w:t>
      </w:r>
      <w:bookmarkEnd w:id="5"/>
    </w:p>
    <w:p>
      <w:pPr>
        <w:pStyle w:val="Heading2"/>
        <w:rPr>
          <w:color w:val="000000"/>
        </w:rPr>
      </w:pPr>
      <w:bookmarkStart w:id="6" w:name="Xddef2c2fe29f2594aa6086e0bf9181a663e3bb1"/>
      <w:r>
        <w:rPr>
          <w:color w:val="000000"/>
        </w:rPr>
        <w:t>Passo 5 — Criar a sua métrica e testar a métrica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O que fazer:</w:t>
      </w:r>
    </w:p>
    <w:p>
      <w:pPr>
        <w:pStyle w:val="Compact"/>
        <w:numPr>
          <w:ilvl w:val="0"/>
          <w:numId w:val="15"/>
        </w:numPr>
        <w:rPr/>
      </w:pPr>
      <w:r>
        <w:rPr>
          <w:color w:val="000000"/>
        </w:rPr>
        <w:t xml:space="preserve">Crie uma métrica nova no </w:t>
      </w:r>
      <w:r>
        <w:rPr>
          <w:rStyle w:val="VerbatimChar"/>
          <w:color w:val="000000"/>
        </w:rPr>
        <w:t>test_geval.py</w:t>
      </w:r>
      <w:r>
        <w:rPr>
          <w:color w:val="000000"/>
        </w:rPr>
        <w:t xml:space="preserve">, por exemplo uma </w:t>
      </w:r>
      <w:r>
        <w:rPr>
          <w:b/>
          <w:bCs/>
          <w:color w:val="000000"/>
        </w:rPr>
        <w:t>rubrica de clareza</w:t>
      </w:r>
      <w:r>
        <w:rPr>
          <w:color w:val="000000"/>
        </w:rPr>
        <w:t>:</w:t>
      </w:r>
    </w:p>
    <w:p>
      <w:pPr>
        <w:pStyle w:val="Normal"/>
        <w:rPr/>
      </w:pPr>
      <w:r>
        <w:rPr>
          <w:rStyle w:val="VerbatimChar"/>
          <w:color w:val="000000"/>
          <w:sz w:val="19"/>
        </w:rPr>
        <w:t>from deepeval.metrics.g_eval import Rubric</w:t>
      </w:r>
      <w:r>
        <w:rPr>
          <w:color w:val="000000"/>
          <w:sz w:val="19"/>
        </w:rPr>
        <w:br/>
        <w:br/>
      </w:r>
      <w:r>
        <w:rPr>
          <w:rStyle w:val="VerbatimChar"/>
          <w:color w:val="000000"/>
          <w:sz w:val="19"/>
        </w:rPr>
        <w:t>GEval(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name="Clareza (rubrica)",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criteria="Avalie se um calouro entenderia a resposta sem ajuda.",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evaluation_params=[P.INPUT, P.ACTUAL_OUTPUT],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rubric=[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    Rubric(score_range=(0, 3), expected_outcome="Confusa, com jargão ou sem responder."),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    Rubric(score_range=(4, 7), expected_outcome="Responde, mas é longa ou tem termos técnicos."),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    Rubric(score_range=(8, 10), expected_outcome="Direta, curta e sem jargão."),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],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threshold=0.7, model=juiz, async_mode=False,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>)</w:t>
      </w:r>
    </w:p>
    <w:p>
      <w:pPr>
        <w:pStyle w:val="Compact"/>
        <w:numPr>
          <w:ilvl w:val="0"/>
          <w:numId w:val="16"/>
        </w:numPr>
        <w:rPr/>
      </w:pPr>
      <w:r>
        <w:rPr>
          <w:color w:val="000000"/>
        </w:rPr>
        <w:t xml:space="preserve">Escreva </w:t>
      </w:r>
      <w:r>
        <w:rPr>
          <w:b/>
          <w:bCs/>
          <w:color w:val="000000"/>
        </w:rPr>
        <w:t>dois testes para ela</w:t>
      </w:r>
      <w:r>
        <w:rPr>
          <w:color w:val="000000"/>
        </w:rPr>
        <w:t xml:space="preserve">: um caso bom, que precisa passar, e um caso ruim (por exemplo, uma resposta cheia de “juridiquês”), que precisa tirar nota </w:t>
      </w:r>
      <w:r>
        <w:rPr>
          <w:b/>
          <w:bCs/>
          <w:color w:val="000000"/>
        </w:rPr>
        <w:t>abaixo</w:t>
      </w:r>
      <w:r>
        <w:rPr>
          <w:color w:val="000000"/>
        </w:rPr>
        <w:t xml:space="preserve"> do threshold. Para o caso ruim, use </w:t>
      </w:r>
      <w:r>
        <w:rPr>
          <w:rStyle w:val="VerbatimChar"/>
          <w:color w:val="000000"/>
        </w:rPr>
        <w:t>metrica.measure(caso)</w:t>
      </w:r>
      <w:r>
        <w:rPr>
          <w:color w:val="000000"/>
        </w:rPr>
        <w:t xml:space="preserve"> e </w:t>
      </w:r>
      <w:r>
        <w:rPr>
          <w:rStyle w:val="VerbatimChar"/>
          <w:color w:val="000000"/>
        </w:rPr>
        <w:t>assert metrica.score &lt; metrica.threshold</w:t>
      </w:r>
      <w:r>
        <w:rPr>
          <w:color w:val="000000"/>
        </w:rPr>
        <w:t xml:space="preserve">, como em </w:t>
      </w:r>
      <w:r>
        <w:rPr>
          <w:rStyle w:val="VerbatimChar"/>
          <w:color w:val="000000"/>
        </w:rPr>
        <w:t>test_metrica_detecta_resposta_inventada</w:t>
      </w:r>
      <w:r>
        <w:rPr>
          <w:color w:val="000000"/>
        </w:rPr>
        <w:t>.</w:t>
      </w:r>
    </w:p>
    <w:p>
      <w:pPr>
        <w:pStyle w:val="Compact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Para escolher o threshold, rode a métrica em uns dez casos bons e dez ruins e coloque o valor no meio do vão entre os dois grupos.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uma métrica que nunca falha não protege nada. Testar a métrica com um caso ruim é o mesmo princípio do teste de mutação, e é a base da atividade assíncrona (“falsa sensação de segurança”).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o caso bom passa e o caso ruim tira nota baixa, com uma justificativa que aponta o problema.</w:t>
      </w:r>
      <w:bookmarkEnd w:id="3"/>
      <w:bookmarkEnd w:id="6"/>
    </w:p>
    <w:p>
      <w:pPr>
        <w:pStyle w:val="Heading1"/>
        <w:rPr>
          <w:color w:val="000000"/>
        </w:rPr>
      </w:pPr>
      <w:bookmarkStart w:id="7" w:name="parte-3-github-actions-vídeo-2.2"/>
      <w:r>
        <w:rPr>
          <w:color w:val="000000"/>
        </w:rPr>
        <w:t>Parte 3 — GitHub Actions (vídeo 2.2)</w:t>
      </w:r>
    </w:p>
    <w:p>
      <w:pPr>
        <w:pStyle w:val="Heading2"/>
        <w:rPr>
          <w:color w:val="000000"/>
        </w:rPr>
      </w:pPr>
      <w:bookmarkStart w:id="8" w:name="X4417f52b28c4fd3e1257e4cbe31a989e1f7a154"/>
      <w:r>
        <w:rPr>
          <w:color w:val="000000"/>
        </w:rPr>
        <w:t>Passo 6 — Colocar o projeto no GitHub e habilitar o Actions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O que fazer:</w:t>
      </w:r>
    </w:p>
    <w:p>
      <w:pPr>
        <w:pStyle w:val="Compact"/>
        <w:numPr>
          <w:ilvl w:val="0"/>
          <w:numId w:val="17"/>
        </w:numPr>
        <w:rPr/>
      </w:pPr>
      <w:r>
        <w:rPr>
          <w:color w:val="000000"/>
        </w:rPr>
        <w:t xml:space="preserve">Se o repositório do curso está no GitHub, clique em </w:t>
      </w:r>
      <w:r>
        <w:rPr>
          <w:b/>
          <w:bCs/>
          <w:color w:val="000000"/>
        </w:rPr>
        <w:t>Fork</w:t>
      </w:r>
      <w:r>
        <w:rPr>
          <w:color w:val="000000"/>
        </w:rPr>
        <w:t xml:space="preserve"> e, no PyCharm, aponte o </w:t>
      </w:r>
      <w:r>
        <w:rPr>
          <w:rStyle w:val="VerbatimChar"/>
          <w:color w:val="000000"/>
        </w:rPr>
        <w:t>origin</w:t>
      </w:r>
      <w:r>
        <w:rPr>
          <w:color w:val="000000"/>
        </w:rPr>
        <w:t xml:space="preserve"> para o seu fork em </w:t>
      </w:r>
      <w:r>
        <w:rPr>
          <w:b/>
          <w:bCs/>
          <w:color w:val="000000"/>
        </w:rPr>
        <w:t>Git → Manage Remotes</w:t>
      </w:r>
      <w:r>
        <w:rPr>
          <w:color w:val="000000"/>
        </w:rPr>
        <w:t xml:space="preserve">. Se você começou pelo .zip, use </w:t>
      </w:r>
      <w:r>
        <w:rPr>
          <w:b/>
          <w:bCs/>
          <w:color w:val="000000"/>
        </w:rPr>
        <w:t>Git → GitHub → Share Project on GitHub</w:t>
      </w:r>
      <w:r>
        <w:rPr>
          <w:color w:val="000000"/>
        </w:rPr>
        <w:t>.</w:t>
      </w:r>
    </w:p>
    <w:p>
      <w:pPr>
        <w:pStyle w:val="Compac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Em um fork, abra a aba </w:t>
      </w:r>
      <w:r>
        <w:rPr>
          <w:b/>
          <w:bCs/>
          <w:color w:val="000000"/>
        </w:rPr>
        <w:t>Actions</w:t>
      </w:r>
      <w:r>
        <w:rPr>
          <w:color w:val="000000"/>
        </w:rPr>
        <w:t xml:space="preserve"> e clique no botão verde para habilitar os workflows.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o GitHub Actions só roda em um repositório seu, e o GitHub desliga os workflows de forks por segurança até você autorizar.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a aba Actions mostra o workflow </w:t>
      </w:r>
      <w:r>
        <w:rPr>
          <w:b/>
          <w:bCs/>
          <w:color w:val="000000"/>
        </w:rPr>
        <w:t>Testes do Agente</w:t>
      </w:r>
      <w:r>
        <w:rPr>
          <w:color w:val="000000"/>
        </w:rPr>
        <w:t>.</w:t>
      </w:r>
      <w:bookmarkEnd w:id="8"/>
    </w:p>
    <w:p>
      <w:pPr>
        <w:pStyle w:val="Heading2"/>
        <w:rPr>
          <w:color w:val="000000"/>
        </w:rPr>
      </w:pPr>
      <w:bookmarkStart w:id="9" w:name="passo-7-cadastrar-a-chave-como-secret"/>
      <w:r>
        <w:rPr>
          <w:color w:val="000000"/>
        </w:rPr>
        <w:t>Passo 7 — Cadastrar a chave como Secret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O que fazer:</w:t>
      </w:r>
      <w:r>
        <w:rPr>
          <w:color w:val="000000"/>
        </w:rPr>
        <w:t xml:space="preserve"> no GitHub, </w:t>
      </w:r>
      <w:r>
        <w:rPr>
          <w:b/>
          <w:bCs/>
          <w:color w:val="000000"/>
        </w:rPr>
        <w:t>Settings → Secrets and variables → Actions → New repository secret</w:t>
      </w:r>
      <w:r>
        <w:rPr>
          <w:color w:val="000000"/>
        </w:rPr>
        <w:t>:</w:t>
      </w:r>
    </w:p>
    <w:p>
      <w:pPr>
        <w:pStyle w:val="Compact"/>
        <w:numPr>
          <w:ilvl w:val="0"/>
          <w:numId w:val="6"/>
        </w:numPr>
        <w:rPr/>
      </w:pPr>
      <w:r>
        <w:rPr>
          <w:color w:val="000000"/>
        </w:rPr>
        <w:t xml:space="preserve">Nome: </w:t>
      </w:r>
      <w:r>
        <w:rPr>
          <w:rStyle w:val="VerbatimChar"/>
          <w:b/>
          <w:bCs/>
          <w:color w:val="000000"/>
        </w:rPr>
        <w:t>OPENAI_API_KEY</w:t>
      </w:r>
      <w:r>
        <w:rPr>
          <w:color w:val="000000"/>
        </w:rPr>
        <w:t xml:space="preserve"> (exatamente assim).</w:t>
      </w:r>
    </w:p>
    <w:p>
      <w:pPr>
        <w:pStyle w:val="Compact"/>
        <w:numPr>
          <w:ilvl w:val="0"/>
          <w:numId w:val="6"/>
        </w:numPr>
        <w:rPr/>
      </w:pPr>
      <w:r>
        <w:rPr>
          <w:color w:val="000000"/>
        </w:rPr>
        <w:t xml:space="preserve">Valor: a chave do projeto </w:t>
      </w:r>
      <w:r>
        <w:rPr>
          <w:rStyle w:val="VerbatimChar"/>
          <w:b/>
          <w:bCs/>
          <w:color w:val="000000"/>
        </w:rPr>
        <w:t>curso-ci</w:t>
      </w:r>
      <w:r>
        <w:rPr>
          <w:color w:val="000000"/>
        </w:rPr>
        <w:t xml:space="preserve"> (Passo 2), não a sua chave pessoal.</w:t>
      </w:r>
    </w:p>
    <w:p>
      <w:pPr>
        <w:pStyle w:val="FirstParagraph"/>
        <w:rPr/>
      </w:pPr>
      <w:r>
        <w:rPr>
          <w:color w:val="000000"/>
        </w:rPr>
        <w:t xml:space="preserve">Opcional: na aba </w:t>
      </w:r>
      <w:r>
        <w:rPr>
          <w:b/>
          <w:bCs/>
          <w:color w:val="000000"/>
        </w:rPr>
        <w:t>Variables</w:t>
      </w:r>
      <w:r>
        <w:rPr>
          <w:color w:val="000000"/>
        </w:rPr>
        <w:t xml:space="preserve">, crie </w:t>
      </w:r>
      <w:r>
        <w:rPr>
          <w:rStyle w:val="VerbatimChar"/>
          <w:color w:val="000000"/>
        </w:rPr>
        <w:t>MODELO_AGENTE</w:t>
      </w:r>
      <w:r>
        <w:rPr>
          <w:color w:val="000000"/>
        </w:rPr>
        <w:t xml:space="preserve"> e </w:t>
      </w:r>
      <w:r>
        <w:rPr>
          <w:rStyle w:val="VerbatimChar"/>
          <w:color w:val="000000"/>
        </w:rPr>
        <w:t>MODELO_JUIZ</w:t>
      </w:r>
      <w:r>
        <w:rPr>
          <w:color w:val="000000"/>
        </w:rPr>
        <w:t xml:space="preserve"> para trocar de modelo sem editar o YAML.</w:t>
      </w:r>
    </w:p>
    <w:p>
      <w:pPr>
        <w:pStyle w:val="BodyText"/>
        <w:rPr/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o </w:t>
      </w:r>
      <w:r>
        <w:rPr>
          <w:rStyle w:val="VerbatimChar"/>
          <w:color w:val="000000"/>
        </w:rPr>
        <w:t>.env</w:t>
      </w:r>
      <w:r>
        <w:rPr>
          <w:color w:val="000000"/>
        </w:rPr>
        <w:t xml:space="preserve"> nunca vai para o GitHub. No CI, a chave vem dos Secrets, que ninguém consegue ler de volta, e o GitHub esconde o valor nos logs.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o Secret aparece na lista (só o nome, nunca o valor).</w:t>
      </w:r>
      <w:bookmarkEnd w:id="9"/>
    </w:p>
    <w:p>
      <w:pPr>
        <w:pStyle w:val="Heading2"/>
        <w:rPr>
          <w:color w:val="000000"/>
        </w:rPr>
      </w:pPr>
      <w:bookmarkStart w:id="10" w:name="passo-8-primeiro-push-e-leitura-dos-logs"/>
      <w:r>
        <w:rPr>
          <w:color w:val="000000"/>
        </w:rPr>
        <w:t>Passo 8 — Primeiro push e leitura dos logs</w:t>
      </w:r>
    </w:p>
    <w:p>
      <w:pPr>
        <w:pStyle w:val="FirstParagraph"/>
        <w:rPr/>
      </w:pPr>
      <w:r>
        <w:rPr>
          <w:b/>
          <w:bCs/>
          <w:color w:val="000000"/>
        </w:rPr>
        <w:t>O que fazer:</w:t>
      </w:r>
      <w:r>
        <w:rPr>
          <w:color w:val="000000"/>
        </w:rPr>
        <w:t xml:space="preserve"> no PyCharm, </w:t>
      </w:r>
      <w:r>
        <w:rPr>
          <w:b/>
          <w:bCs/>
          <w:color w:val="000000"/>
        </w:rPr>
        <w:t>Ctrl+K</w:t>
      </w:r>
      <w:r>
        <w:rPr>
          <w:color w:val="000000"/>
        </w:rPr>
        <w:t xml:space="preserve"> → mensagem </w:t>
      </w:r>
      <w:r>
        <w:rPr>
          <w:rStyle w:val="VerbatimChar"/>
          <w:color w:val="000000"/>
        </w:rPr>
        <w:t>ci: habilita pipeline de testes</w:t>
      </w:r>
      <w:r>
        <w:rPr>
          <w:color w:val="000000"/>
        </w:rPr>
        <w:t xml:space="preserve"> → </w:t>
      </w:r>
      <w:r>
        <w:rPr>
          <w:b/>
          <w:bCs/>
          <w:color w:val="000000"/>
        </w:rPr>
        <w:t>Commit and Push</w:t>
      </w:r>
      <w:r>
        <w:rPr>
          <w:color w:val="000000"/>
        </w:rPr>
        <w:t xml:space="preserve">. Depois, no GitHub, abra a aba </w:t>
      </w:r>
      <w:r>
        <w:rPr>
          <w:b/>
          <w:bCs/>
          <w:color w:val="000000"/>
        </w:rPr>
        <w:t>Actions</w:t>
      </w:r>
      <w:r>
        <w:rPr>
          <w:color w:val="000000"/>
        </w:rPr>
        <w:t xml:space="preserve"> e clique na execução.</w:t>
      </w:r>
    </w:p>
    <w:p>
      <w:pPr>
        <w:pStyle w:val="BodyText"/>
        <w:rPr/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o workflow tem dois jobs. O </w:t>
      </w:r>
      <w:r>
        <w:rPr>
          <w:b/>
          <w:bCs/>
          <w:color w:val="000000"/>
        </w:rPr>
        <w:t>deterministicos</w:t>
      </w:r>
      <w:r>
        <w:rPr>
          <w:color w:val="000000"/>
        </w:rPr>
        <w:t xml:space="preserve"> roda os 30 testes rápidos em Python 3.10 e 3.12. O </w:t>
      </w:r>
      <w:r>
        <w:rPr>
          <w:b/>
          <w:bCs/>
          <w:color w:val="000000"/>
        </w:rPr>
        <w:t>avaliacao-llm</w:t>
      </w:r>
      <w:r>
        <w:rPr>
          <w:color w:val="000000"/>
        </w:rPr>
        <w:t xml:space="preserve"> só começa se o primeiro passar (</w:t>
      </w:r>
      <w:r>
        <w:rPr>
          <w:rStyle w:val="VerbatimChar"/>
          <w:color w:val="000000"/>
        </w:rPr>
        <w:t>needs</w:t>
      </w:r>
      <w:r>
        <w:rPr>
          <w:color w:val="000000"/>
        </w:rPr>
        <w:t>), roda o verificador de ambiente e depois os testes com LLM. Barato primeiro, caro depois.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os três jobs ficam verdes. No log do avaliacao-llm aparece a tabela do DeepEval com as notas.</w:t>
      </w:r>
      <w:bookmarkEnd w:id="10"/>
    </w:p>
    <w:p>
      <w:pPr>
        <w:pStyle w:val="Heading2"/>
        <w:rPr>
          <w:color w:val="000000"/>
        </w:rPr>
      </w:pPr>
      <w:bookmarkStart w:id="11" w:name="passo-9-quebrar-o-build-de-propósito"/>
      <w:r>
        <w:rPr>
          <w:color w:val="000000"/>
        </w:rPr>
        <w:t>Passo 9 — Quebrar o build de propósito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O que fazer:</w:t>
      </w:r>
    </w:p>
    <w:p>
      <w:pPr>
        <w:pStyle w:val="Compact"/>
        <w:numPr>
          <w:ilvl w:val="0"/>
          <w:numId w:val="18"/>
        </w:numPr>
        <w:rPr/>
      </w:pPr>
      <w:r>
        <w:rPr>
          <w:color w:val="000000"/>
        </w:rPr>
        <w:t xml:space="preserve">No menu de branches do PyCharm (canto superior esquerdo), crie o branch </w:t>
      </w:r>
      <w:r>
        <w:rPr>
          <w:rStyle w:val="VerbatimChar"/>
          <w:b/>
          <w:bCs/>
          <w:color w:val="000000"/>
        </w:rPr>
        <w:t>bug-media</w:t>
      </w:r>
      <w:r>
        <w:rPr>
          <w:color w:val="000000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color w:val="000000"/>
        </w:rPr>
        <w:t xml:space="preserve">Em </w:t>
      </w:r>
      <w:r>
        <w:rPr>
          <w:rStyle w:val="VerbatimChar"/>
          <w:color w:val="000000"/>
        </w:rPr>
        <w:t>src/agente/ferramentas.py</w:t>
      </w:r>
      <w:r>
        <w:rPr>
          <w:color w:val="000000"/>
        </w:rPr>
        <w:t xml:space="preserve">, troque </w:t>
      </w:r>
      <w:r>
        <w:rPr>
          <w:rStyle w:val="VerbatimChar"/>
          <w:color w:val="000000"/>
        </w:rPr>
        <w:t>if media &gt;= MEDIA_APROVACAO:</w:t>
      </w:r>
      <w:r>
        <w:rPr>
          <w:color w:val="000000"/>
        </w:rPr>
        <w:t xml:space="preserve"> por </w:t>
      </w:r>
      <w:r>
        <w:rPr>
          <w:rStyle w:val="VerbatimChar"/>
          <w:color w:val="000000"/>
        </w:rPr>
        <w:t>if media &gt; MEDIA_APROVACAO:</w:t>
      </w:r>
      <w:r>
        <w:rPr>
          <w:color w:val="000000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color w:val="000000"/>
        </w:rPr>
        <w:t>Ctrl+K</w:t>
      </w:r>
      <w:r>
        <w:rPr>
          <w:color w:val="000000"/>
        </w:rPr>
        <w:t xml:space="preserve"> → </w:t>
      </w:r>
      <w:r>
        <w:rPr>
          <w:b/>
          <w:bCs/>
          <w:color w:val="000000"/>
        </w:rPr>
        <w:t>Commit and Push</w:t>
      </w:r>
      <w:r>
        <w:rPr>
          <w:color w:val="000000"/>
        </w:rPr>
        <w:t xml:space="preserve">. No GitHub, abra um </w:t>
      </w:r>
      <w:r>
        <w:rPr>
          <w:b/>
          <w:bCs/>
          <w:color w:val="000000"/>
        </w:rPr>
        <w:t>Pull Request</w:t>
      </w:r>
      <w:r>
        <w:rPr>
          <w:color w:val="000000"/>
        </w:rPr>
        <w:t xml:space="preserve"> do </w:t>
      </w:r>
      <w:r>
        <w:rPr>
          <w:rStyle w:val="VerbatimChar"/>
          <w:color w:val="000000"/>
        </w:rPr>
        <w:t>bug-media</w:t>
      </w:r>
      <w:r>
        <w:rPr>
          <w:color w:val="000000"/>
        </w:rPr>
        <w:t xml:space="preserve"> para a </w:t>
      </w:r>
      <w:r>
        <w:rPr>
          <w:rStyle w:val="VerbatimChar"/>
          <w:color w:val="000000"/>
        </w:rPr>
        <w:t>main</w:t>
      </w:r>
      <w:r>
        <w:rPr>
          <w:color w:val="000000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>
          <w:color w:val="000000"/>
        </w:rPr>
        <w:t xml:space="preserve">Depois de ver o resultado, feche o PR sem fazer merge, volte para a </w:t>
      </w:r>
      <w:r>
        <w:rPr>
          <w:rStyle w:val="VerbatimChar"/>
          <w:color w:val="000000"/>
        </w:rPr>
        <w:t>main</w:t>
      </w:r>
      <w:r>
        <w:rPr>
          <w:color w:val="000000"/>
        </w:rPr>
        <w:t xml:space="preserve"> e apague o branch.</w:t>
      </w:r>
    </w:p>
    <w:p>
      <w:pPr>
        <w:pStyle w:val="Compac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Opcional: em </w:t>
      </w:r>
      <w:r>
        <w:rPr>
          <w:b/>
          <w:bCs/>
          <w:color w:val="000000"/>
        </w:rPr>
        <w:t>Settings</w:t>
      </w:r>
      <w:r>
        <w:rPr>
          <w:color w:val="000000"/>
        </w:rPr>
        <w:t xml:space="preserve"> do repositório, na seção de regras de branch, exija que os checks passem antes do merge.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um pipeline que só foi visto verde não prova nada. O teste de limite (média 7,0 exata) pega o bug, e o job com LLM nem roda, então nenhum crédito é gasto.</w:t>
      </w:r>
    </w:p>
    <w:p>
      <w:pPr>
        <w:pStyle w:val="BodyText"/>
        <w:rPr/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o PR fica com um X vermelho no job deterministicos, o teste </w:t>
      </w:r>
      <w:r>
        <w:rPr>
          <w:rStyle w:val="VerbatimChar"/>
          <w:color w:val="000000"/>
        </w:rPr>
        <w:t>test_calcular_media[notas1-7.0-aprovado]</w:t>
      </w:r>
      <w:r>
        <w:rPr>
          <w:color w:val="000000"/>
        </w:rPr>
        <w:t xml:space="preserve"> aparece como falha e o job avaliacao-llm aparece como </w:t>
      </w:r>
      <w:r>
        <w:rPr>
          <w:i/>
          <w:iCs/>
          <w:color w:val="000000"/>
        </w:rPr>
        <w:t>skipped</w:t>
      </w:r>
      <w:r>
        <w:rPr>
          <w:color w:val="000000"/>
        </w:rPr>
        <w:t>.</w:t>
      </w:r>
      <w:bookmarkEnd w:id="7"/>
      <w:bookmarkEnd w:id="11"/>
    </w:p>
    <w:p>
      <w:pPr>
        <w:pStyle w:val="Heading1"/>
        <w:rPr>
          <w:color w:val="000000"/>
        </w:rPr>
      </w:pPr>
      <w:bookmarkStart w:id="12" w:name="X8608b74a7f5703f3fa8ac52881f5475a8e98ddd"/>
      <w:r>
        <w:rPr>
          <w:color w:val="000000"/>
        </w:rPr>
        <w:t>Parte 4 — Rate limits e o erro 429 (vídeo 2.3)</w:t>
      </w:r>
    </w:p>
    <w:p>
      <w:pPr>
        <w:pStyle w:val="Heading2"/>
        <w:rPr>
          <w:color w:val="000000"/>
        </w:rPr>
      </w:pPr>
      <w:bookmarkStart w:id="13" w:name="Xc8080bd479dd3d3685dad0822dfb5f8590578c2"/>
      <w:r>
        <w:rPr>
          <w:color w:val="000000"/>
        </w:rPr>
        <w:t>Passo 10 — Ver os limites nos cabeçalhos da resposta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O que fazer:</w:t>
      </w:r>
      <w:r>
        <w:rPr>
          <w:color w:val="000000"/>
        </w:rPr>
        <w:t xml:space="preserve"> no </w:t>
      </w:r>
      <w:r>
        <w:rPr>
          <w:b/>
          <w:bCs/>
          <w:color w:val="000000"/>
        </w:rPr>
        <w:t>Python Console</w:t>
      </w:r>
      <w:r>
        <w:rPr>
          <w:color w:val="000000"/>
        </w:rPr>
        <w:t>:</w:t>
      </w:r>
    </w:p>
    <w:p>
      <w:pPr>
        <w:pStyle w:val="Normal"/>
        <w:rPr/>
      </w:pPr>
      <w:r>
        <w:rPr>
          <w:rStyle w:val="VerbatimChar"/>
          <w:color w:val="000000"/>
          <w:sz w:val="19"/>
        </w:rPr>
        <w:t>from openai import OpenAI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>from agente.config import carregar_configuracao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>cfg = carregar_configuracao()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>cliente = OpenAI(api_key=cfg.openai_api_key, max_retries=0)</w:t>
      </w:r>
      <w:r>
        <w:rPr>
          <w:color w:val="000000"/>
          <w:sz w:val="19"/>
        </w:rPr>
        <w:br/>
        <w:br/>
      </w:r>
      <w:r>
        <w:rPr>
          <w:rStyle w:val="VerbatimChar"/>
          <w:color w:val="000000"/>
          <w:sz w:val="19"/>
        </w:rPr>
        <w:t>bruta = cliente.chat.completions.with_raw_response.create(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model=cfg.modelo_agente, messages=[{"role": "user", "content": "Diga OK"}])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>for nome in ["x-ratelimit-limit-requests", "x-ratelimit-remaining-requests",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         "x-ratelimit-reset-requests", "x-ratelimit-remaining-tokens"]:</w:t>
      </w:r>
      <w:r>
        <w:rPr>
          <w:color w:val="000000"/>
          <w:sz w:val="19"/>
        </w:rPr>
        <w:br/>
      </w:r>
      <w:r>
        <w:rPr>
          <w:rStyle w:val="VerbatimChar"/>
          <w:color w:val="000000"/>
          <w:sz w:val="19"/>
        </w:rPr>
        <w:t xml:space="preserve">    print(nome, "=", bruta.headers.get(nome))</w:t>
      </w:r>
    </w:p>
    <w:p>
      <w:pPr>
        <w:pStyle w:val="FirstParagraph"/>
        <w:rPr/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toda resposta da OpenAI diz quanto do limite por minuto ainda sobra. É com esses números que se ajusta o </w:t>
      </w:r>
      <w:r>
        <w:rPr>
          <w:rStyle w:val="VerbatimChar"/>
          <w:color w:val="000000"/>
        </w:rPr>
        <w:t>REQUISICOES_POR_MINUTO</w:t>
      </w:r>
      <w:r>
        <w:rPr>
          <w:color w:val="000000"/>
        </w:rPr>
        <w:t xml:space="preserve"> do </w:t>
      </w:r>
      <w:r>
        <w:rPr>
          <w:rStyle w:val="VerbatimChar"/>
          <w:color w:val="000000"/>
        </w:rPr>
        <w:t>.env</w:t>
      </w:r>
      <w:r>
        <w:rPr>
          <w:color w:val="000000"/>
        </w:rPr>
        <w:t>, um pouco abaixo do limite.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os quatro valores aparecem preenchidos.</w:t>
      </w:r>
      <w:bookmarkEnd w:id="13"/>
    </w:p>
    <w:p>
      <w:pPr>
        <w:pStyle w:val="Heading2"/>
        <w:rPr>
          <w:color w:val="000000"/>
        </w:rPr>
      </w:pPr>
      <w:bookmarkStart w:id="14" w:name="passo-11-provocar-o-429-e-se-defender"/>
      <w:r>
        <w:rPr>
          <w:color w:val="000000"/>
        </w:rPr>
        <w:t>Passo 11 — Provocar o 429 e se defender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O que fazer:</w:t>
      </w:r>
    </w:p>
    <w:p>
      <w:pPr>
        <w:pStyle w:val="Compact"/>
        <w:numPr>
          <w:ilvl w:val="0"/>
          <w:numId w:val="19"/>
        </w:numPr>
        <w:rPr/>
      </w:pPr>
      <w:r>
        <w:rPr>
          <w:color w:val="000000"/>
        </w:rPr>
        <w:t xml:space="preserve">Para a demo, use a chave do projeto </w:t>
      </w:r>
      <w:r>
        <w:rPr>
          <w:rStyle w:val="VerbatimChar"/>
          <w:b/>
          <w:bCs/>
          <w:color w:val="000000"/>
        </w:rPr>
        <w:t>curso-demo-429</w:t>
      </w:r>
      <w:r>
        <w:rPr>
          <w:color w:val="000000"/>
        </w:rPr>
        <w:t xml:space="preserve"> e, se a sua conta permitir, baixe o limite de requisições por minuto do modelo nesse projeto (por exemplo, 3 RPM).</w:t>
      </w:r>
    </w:p>
    <w:p>
      <w:pPr>
        <w:pStyle w:val="Compact"/>
        <w:numPr>
          <w:ilvl w:val="0"/>
          <w:numId w:val="1"/>
        </w:numPr>
        <w:rPr/>
      </w:pPr>
      <w:r>
        <w:rPr>
          <w:color w:val="000000"/>
        </w:rPr>
        <w:t xml:space="preserve">Crie duas Run Configurations para </w:t>
      </w:r>
      <w:r>
        <w:rPr>
          <w:rStyle w:val="VerbatimChar"/>
          <w:color w:val="000000"/>
        </w:rPr>
        <w:t>scripts/provocar_429.py</w:t>
      </w:r>
      <w:r>
        <w:rPr>
          <w:color w:val="000000"/>
        </w:rPr>
        <w:t>:</w:t>
      </w:r>
    </w:p>
    <w:tbl>
      <w:tblPr>
        <w:tblStyle w:val="Table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2409"/>
        <w:gridCol w:w="2891"/>
        <w:gridCol w:w="4338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000000"/>
                <w:kern w:val="0"/>
                <w:sz w:val="19"/>
                <w:szCs w:val="24"/>
                <w:lang w:val="en-US" w:eastAsia="en-US" w:bidi="ar-SA"/>
              </w:rPr>
              <w:t>Nome</w:t>
            </w:r>
          </w:p>
        </w:tc>
        <w:tc>
          <w:tcPr>
            <w:tcW w:w="2891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000000"/>
                <w:kern w:val="0"/>
                <w:sz w:val="19"/>
                <w:szCs w:val="24"/>
                <w:lang w:val="en-US" w:eastAsia="en-US" w:bidi="ar-SA"/>
              </w:rPr>
              <w:t>Script parameters</w:t>
            </w:r>
          </w:p>
        </w:tc>
        <w:tc>
          <w:tcPr>
            <w:tcW w:w="4338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000000"/>
                <w:kern w:val="0"/>
                <w:sz w:val="19"/>
                <w:szCs w:val="24"/>
                <w:lang w:val="en-US" w:eastAsia="en-US" w:bidi="ar-SA"/>
              </w:rPr>
              <w:t>O que faz</w:t>
            </w:r>
          </w:p>
        </w:tc>
      </w:tr>
      <w:tr>
        <w:trPr/>
        <w:tc>
          <w:tcPr>
            <w:tcW w:w="240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provocar_429 (ingênuo)</w:t>
            </w:r>
          </w:p>
        </w:tc>
        <w:tc>
          <w:tcPr>
            <w:tcW w:w="28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ingenuo --n 30</w:t>
            </w:r>
          </w:p>
        </w:tc>
        <w:tc>
          <w:tcPr>
            <w:tcW w:w="43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Dispara 30 chamadas sem proteção</w:t>
            </w:r>
          </w:p>
        </w:tc>
      </w:tr>
      <w:tr>
        <w:trPr/>
        <w:tc>
          <w:tcPr>
            <w:tcW w:w="240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provocar_429 (resiliente)</w:t>
            </w:r>
          </w:p>
        </w:tc>
        <w:tc>
          <w:tcPr>
            <w:tcW w:w="28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resiliente --n 30</w:t>
            </w:r>
          </w:p>
        </w:tc>
        <w:tc>
          <w:tcPr>
            <w:tcW w:w="43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Mesmas chamadas, com limitador e retry</w:t>
            </w:r>
          </w:p>
        </w:tc>
      </w:tr>
    </w:tbl>
    <w:p>
      <w:pPr>
        <w:pStyle w:val="Compact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Rode a ingênua e depois a resiliente.</w:t>
      </w:r>
    </w:p>
    <w:p>
      <w:pPr>
        <w:pStyle w:val="FirstParagraph"/>
        <w:rPr/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na OpenAI existem dois 429. O </w:t>
      </w:r>
      <w:r>
        <w:rPr>
          <w:rStyle w:val="VerbatimChar"/>
          <w:color w:val="000000"/>
        </w:rPr>
        <w:t>rate_limit_exceeded</w:t>
      </w:r>
      <w:r>
        <w:rPr>
          <w:color w:val="000000"/>
        </w:rPr>
        <w:t xml:space="preserve"> (pedidos demais por minuto) é temporário: o código espera e tenta de novo, respeitando o </w:t>
      </w:r>
      <w:r>
        <w:rPr>
          <w:rStyle w:val="VerbatimChar"/>
          <w:color w:val="000000"/>
        </w:rPr>
        <w:t>retry-after</w:t>
      </w:r>
      <w:r>
        <w:rPr>
          <w:color w:val="000000"/>
        </w:rPr>
        <w:t xml:space="preserve"> quando a API manda. O </w:t>
      </w:r>
      <w:r>
        <w:rPr>
          <w:rStyle w:val="VerbatimChar"/>
          <w:color w:val="000000"/>
        </w:rPr>
        <w:t>insufficient_quota</w:t>
      </w:r>
      <w:r>
        <w:rPr>
          <w:color w:val="000000"/>
        </w:rPr>
        <w:t xml:space="preserve"> (saldo zerado ou limite de gasto atingido) não melhora esperando: o código desiste na hora com </w:t>
      </w:r>
      <w:r>
        <w:rPr>
          <w:rStyle w:val="VerbatimChar"/>
          <w:color w:val="000000"/>
        </w:rPr>
        <w:t>CotaEsgotadaError</w:t>
      </w:r>
      <w:r>
        <w:rPr>
          <w:color w:val="000000"/>
        </w:rPr>
        <w:t xml:space="preserve">. O cliente usa </w:t>
      </w:r>
      <w:r>
        <w:rPr>
          <w:rStyle w:val="VerbatimChar"/>
          <w:color w:val="000000"/>
        </w:rPr>
        <w:t>max_retries=0</w:t>
      </w:r>
      <w:r>
        <w:rPr>
          <w:color w:val="000000"/>
        </w:rPr>
        <w:t xml:space="preserve"> para que o SDK não esconda esse comportamento.</w:t>
      </w:r>
    </w:p>
    <w:p>
      <w:pPr>
        <w:pStyle w:val="BodyText"/>
        <w:rPr/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a ingênua mostra vários </w:t>
      </w:r>
      <w:r>
        <w:rPr>
          <w:rStyle w:val="VerbatimChar"/>
          <w:color w:val="000000"/>
        </w:rPr>
        <w:t>❌ 429 ... rate_limit_exceeded</w:t>
      </w:r>
      <w:r>
        <w:rPr>
          <w:color w:val="000000"/>
        </w:rPr>
        <w:t xml:space="preserve">. A resiliente termina com </w:t>
      </w:r>
      <w:r>
        <w:rPr>
          <w:b/>
          <w:bCs/>
          <w:color w:val="000000"/>
        </w:rPr>
        <w:t>30 ok, 0 falhas</w:t>
      </w:r>
      <w:r>
        <w:rPr>
          <w:color w:val="000000"/>
        </w:rPr>
        <w:t xml:space="preserve">, às vezes com linhas </w:t>
      </w:r>
      <w:r>
        <w:rPr>
          <w:rStyle w:val="VerbatimChar"/>
          <w:color w:val="000000"/>
        </w:rPr>
        <w:t>[retry] ... aguardando</w:t>
      </w:r>
      <w:r>
        <w:rPr>
          <w:color w:val="000000"/>
        </w:rPr>
        <w:t xml:space="preserve">. Se a ingênua não der 429, aumente o </w:t>
      </w:r>
      <w:r>
        <w:rPr>
          <w:rStyle w:val="VerbatimChar"/>
          <w:color w:val="000000"/>
        </w:rPr>
        <w:t>--n</w:t>
      </w:r>
      <w:r>
        <w:rPr>
          <w:color w:val="000000"/>
        </w:rPr>
        <w:t>.</w:t>
      </w:r>
      <w:bookmarkEnd w:id="14"/>
    </w:p>
    <w:p>
      <w:pPr>
        <w:pStyle w:val="Heading2"/>
        <w:rPr>
          <w:color w:val="000000"/>
        </w:rPr>
      </w:pPr>
      <w:bookmarkStart w:id="15" w:name="X01807fa6e69fb82c75a9439e52488ad7842c2eb"/>
      <w:r>
        <w:rPr>
          <w:color w:val="000000"/>
        </w:rPr>
        <w:t>Passo 12 — Testar a resiliência sem gastar créditos</w:t>
      </w:r>
    </w:p>
    <w:p>
      <w:pPr>
        <w:pStyle w:val="FirstParagraph"/>
        <w:rPr/>
      </w:pPr>
      <w:r>
        <w:rPr>
          <w:b/>
          <w:bCs/>
          <w:color w:val="000000"/>
        </w:rPr>
        <w:t>O que fazer:</w:t>
      </w:r>
      <w:r>
        <w:rPr>
          <w:color w:val="000000"/>
        </w:rPr>
        <w:t xml:space="preserve"> botão direito em </w:t>
      </w:r>
      <w:r>
        <w:rPr>
          <w:rStyle w:val="VerbatimChar"/>
          <w:color w:val="000000"/>
        </w:rPr>
        <w:t>tests/test_resiliencia.py</w:t>
      </w:r>
      <w:r>
        <w:rPr>
          <w:color w:val="000000"/>
        </w:rPr>
        <w:t xml:space="preserve"> → </w:t>
      </w:r>
      <w:r>
        <w:rPr>
          <w:b/>
          <w:bCs/>
          <w:color w:val="000000"/>
        </w:rPr>
        <w:t>Run ‘pytest in test_resiliencia.py’</w:t>
      </w:r>
      <w:r>
        <w:rPr>
          <w:color w:val="000000"/>
        </w:rPr>
        <w:t>.</w:t>
      </w:r>
    </w:p>
    <w:p>
      <w:pPr>
        <w:pStyle w:val="BodyText"/>
        <w:rPr/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os testes simulam os erros da OpenAI com exceções falsas (</w:t>
      </w:r>
      <w:r>
        <w:rPr>
          <w:rStyle w:val="VerbatimChar"/>
          <w:color w:val="000000"/>
        </w:rPr>
        <w:t>ErroOpenAIFalso</w:t>
      </w:r>
      <w:r>
        <w:rPr>
          <w:color w:val="000000"/>
        </w:rPr>
        <w:t xml:space="preserve">) e trocam o </w:t>
      </w:r>
      <w:r>
        <w:rPr>
          <w:rStyle w:val="VerbatimChar"/>
          <w:color w:val="000000"/>
        </w:rPr>
        <w:t>time.sleep</w:t>
      </w:r>
      <w:r>
        <w:rPr>
          <w:color w:val="000000"/>
        </w:rPr>
        <w:t xml:space="preserve"> por uma função que só anota o tempo. Assim dá para testar o </w:t>
      </w:r>
      <w:r>
        <w:rPr>
          <w:rStyle w:val="VerbatimChar"/>
          <w:color w:val="000000"/>
        </w:rPr>
        <w:t>insufficient_quota</w:t>
      </w:r>
      <w:r>
        <w:rPr>
          <w:color w:val="000000"/>
        </w:rPr>
        <w:t xml:space="preserve"> sem zerar o saldo e o retry sem esperar de verdade.</w:t>
      </w:r>
    </w:p>
    <w:p>
      <w:pPr>
        <w:pStyle w:val="BodyText"/>
        <w:rPr/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12 testes</w:t>
      </w:r>
      <w:r>
        <w:rPr>
          <w:color w:val="000000"/>
        </w:rPr>
        <w:t xml:space="preserve"> verdes em milissegundos, incluindo </w:t>
      </w:r>
      <w:r>
        <w:rPr>
          <w:rStyle w:val="VerbatimChar"/>
          <w:color w:val="000000"/>
        </w:rPr>
        <w:t>test_sem_saldo_desiste_na_hora_sem_retry</w:t>
      </w:r>
      <w:r>
        <w:rPr>
          <w:color w:val="000000"/>
        </w:rPr>
        <w:t xml:space="preserve"> e </w:t>
      </w:r>
      <w:r>
        <w:rPr>
          <w:rStyle w:val="VerbatimChar"/>
          <w:color w:val="000000"/>
        </w:rPr>
        <w:t>test_rate_limit_da_openai_repete_respeitando_retry_after</w:t>
      </w:r>
      <w:r>
        <w:rPr>
          <w:color w:val="000000"/>
        </w:rPr>
        <w:t>.</w:t>
      </w:r>
      <w:bookmarkEnd w:id="12"/>
      <w:bookmarkEnd w:id="15"/>
    </w:p>
    <w:p>
      <w:pPr>
        <w:pStyle w:val="Heading1"/>
        <w:rPr>
          <w:color w:val="000000"/>
        </w:rPr>
      </w:pPr>
      <w:bookmarkStart w:id="16" w:name="parte-5-arquitetura-de-testes-vídeo-2.4"/>
      <w:r>
        <w:rPr>
          <w:color w:val="000000"/>
        </w:rPr>
        <w:t>Parte 5 — Arquitetura de testes (vídeo 2.4)</w:t>
      </w:r>
    </w:p>
    <w:p>
      <w:pPr>
        <w:pStyle w:val="Heading2"/>
        <w:rPr>
          <w:color w:val="000000"/>
        </w:rPr>
      </w:pPr>
      <w:bookmarkStart w:id="17" w:name="X7317854f79d97ef11a81c3a2a14b55df30e14dc"/>
      <w:r>
        <w:rPr>
          <w:color w:val="000000"/>
        </w:rPr>
        <w:t>Passo 13 — Ver o agente por dentro com dublês e Debug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O que fazer:</w:t>
      </w:r>
    </w:p>
    <w:p>
      <w:pPr>
        <w:pStyle w:val="Compact"/>
        <w:numPr>
          <w:ilvl w:val="0"/>
          <w:numId w:val="21"/>
        </w:numPr>
        <w:rPr/>
      </w:pPr>
      <w:r>
        <w:rPr>
          <w:color w:val="000000"/>
        </w:rPr>
        <w:t xml:space="preserve">Rode </w:t>
      </w:r>
      <w:r>
        <w:rPr>
          <w:rStyle w:val="VerbatimChar"/>
          <w:color w:val="000000"/>
        </w:rPr>
        <w:t>tests/test_agente_dubles.py</w:t>
      </w:r>
      <w:r>
        <w:rPr>
          <w:color w:val="000000"/>
        </w:rPr>
        <w:t xml:space="preserve"> (botão direito → Run).</w:t>
      </w:r>
    </w:p>
    <w:p>
      <w:pPr>
        <w:pStyle w:val="Compact"/>
        <w:numPr>
          <w:ilvl w:val="0"/>
          <w:numId w:val="1"/>
        </w:numPr>
        <w:rPr/>
      </w:pPr>
      <w:r>
        <w:rPr>
          <w:color w:val="000000"/>
        </w:rPr>
        <w:t xml:space="preserve">Coloque um breakpoint dentro do método </w:t>
      </w:r>
      <w:r>
        <w:rPr>
          <w:rStyle w:val="VerbatimChar"/>
          <w:color w:val="000000"/>
        </w:rPr>
        <w:t>create</w:t>
      </w:r>
      <w:r>
        <w:rPr>
          <w:color w:val="000000"/>
        </w:rPr>
        <w:t xml:space="preserve"> do </w:t>
      </w:r>
      <w:r>
        <w:rPr>
          <w:rStyle w:val="VerbatimChar"/>
          <w:color w:val="000000"/>
        </w:rPr>
        <w:t>ClienteFalso</w:t>
      </w:r>
      <w:r>
        <w:rPr>
          <w:color w:val="000000"/>
        </w:rPr>
        <w:t xml:space="preserve"> e rode o primeiro teste com </w:t>
      </w:r>
      <w:r>
        <w:rPr>
          <w:b/>
          <w:bCs/>
          <w:color w:val="000000"/>
        </w:rPr>
        <w:t>Debug</w:t>
      </w:r>
      <w:r>
        <w:rPr>
          <w:color w:val="000000"/>
        </w:rPr>
        <w:t xml:space="preserve"> (ícone de inseto).</w:t>
      </w:r>
    </w:p>
    <w:p>
      <w:pPr>
        <w:pStyle w:val="FirstParagraph"/>
        <w:rPr/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o </w:t>
      </w:r>
      <w:r>
        <w:rPr>
          <w:rStyle w:val="VerbatimChar"/>
          <w:color w:val="000000"/>
        </w:rPr>
        <w:t>Agente</w:t>
      </w:r>
      <w:r>
        <w:rPr>
          <w:color w:val="000000"/>
        </w:rPr>
        <w:t xml:space="preserve"> recebe o cliente da OpenAI pelo construtor (injeção de dependência), então o teste pode trocar o modelo por um dublê. A lógica em volta do modelo (contexto, chamada de ferramentas, rota) fica testável sem API e sem custo. Os dublês testam a sua lógica; o comportamento do modelo real continua sendo trabalho dos testes com LLM.</w:t>
      </w:r>
    </w:p>
    <w:p>
      <w:pPr>
        <w:pStyle w:val="BodyText"/>
        <w:rPr/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os 3 testes passam. No Debug, na segunda parada, a lista </w:t>
      </w:r>
      <w:r>
        <w:rPr>
          <w:rStyle w:val="VerbatimChar"/>
          <w:color w:val="000000"/>
        </w:rPr>
        <w:t>messages</w:t>
      </w:r>
      <w:r>
        <w:rPr>
          <w:color w:val="000000"/>
        </w:rPr>
        <w:t xml:space="preserve"> mostra a pergunta com o contexto, a decisão de chamar </w:t>
      </w:r>
      <w:r>
        <w:rPr>
          <w:rStyle w:val="VerbatimChar"/>
          <w:color w:val="000000"/>
        </w:rPr>
        <w:t>calcular_media</w:t>
      </w:r>
      <w:r>
        <w:rPr>
          <w:color w:val="000000"/>
        </w:rPr>
        <w:t xml:space="preserve"> e o resultado da ferramenta.</w:t>
      </w:r>
      <w:bookmarkEnd w:id="17"/>
    </w:p>
    <w:p>
      <w:pPr>
        <w:pStyle w:val="Heading2"/>
        <w:rPr>
          <w:color w:val="000000"/>
        </w:rPr>
      </w:pPr>
      <w:bookmarkStart w:id="18" w:name="X1e53b45ac27f1f50849499a88d07dcbf290a963"/>
      <w:r>
        <w:rPr>
          <w:color w:val="000000"/>
        </w:rPr>
        <w:t>Passo 14 — Conferir o checklist de produção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O que fazer:</w:t>
      </w:r>
      <w:r>
        <w:rPr>
          <w:color w:val="000000"/>
        </w:rPr>
        <w:t xml:space="preserve"> marque o que o seu projeto já tem:</w:t>
      </w:r>
    </w:p>
    <w:p>
      <w:pPr>
        <w:pStyle w:val="Compact"/>
        <w:numPr>
          <w:ilvl w:val="0"/>
          <w:numId w:val="6"/>
        </w:numPr>
        <w:rPr/>
      </w:pPr>
      <w:r>
        <w:rPr>
          <w:color w:val="000000"/>
        </w:rPr>
        <w:t xml:space="preserve">☐ </w:t>
      </w:r>
      <w:r>
        <w:rPr>
          <w:color w:val="000000"/>
        </w:rPr>
        <w:t>Ferramentas e regras com testes unitários, incluindo os limites (</w:t>
      </w:r>
      <w:r>
        <w:rPr>
          <w:rStyle w:val="VerbatimChar"/>
          <w:color w:val="000000"/>
        </w:rPr>
        <w:t>test_ferramentas.py</w:t>
      </w:r>
      <w:r>
        <w:rPr>
          <w:color w:val="000000"/>
        </w:rPr>
        <w:t>)</w:t>
      </w:r>
    </w:p>
    <w:p>
      <w:pPr>
        <w:pStyle w:val="Compact"/>
        <w:numPr>
          <w:ilvl w:val="0"/>
          <w:numId w:val="6"/>
        </w:numPr>
        <w:rPr/>
      </w:pPr>
      <w:r>
        <w:rPr>
          <w:color w:val="000000"/>
        </w:rPr>
        <w:t xml:space="preserve">☐ </w:t>
      </w:r>
      <w:r>
        <w:rPr>
          <w:color w:val="000000"/>
        </w:rPr>
        <w:t>Agente com dependências injetáveis e testes com dublês (</w:t>
      </w:r>
      <w:r>
        <w:rPr>
          <w:rStyle w:val="VerbatimChar"/>
          <w:color w:val="000000"/>
        </w:rPr>
        <w:t>test_agente_dubles.py</w:t>
      </w:r>
      <w:r>
        <w:rPr>
          <w:color w:val="000000"/>
        </w:rPr>
        <w:t>)</w:t>
      </w:r>
    </w:p>
    <w:p>
      <w:pPr>
        <w:pStyle w:val="Compact"/>
        <w:numPr>
          <w:ilvl w:val="0"/>
          <w:numId w:val="6"/>
        </w:numPr>
        <w:rPr>
          <w:color w:val="000000"/>
        </w:rPr>
      </w:pPr>
      <w:r>
        <w:rPr>
          <w:color w:val="000000"/>
        </w:rPr>
        <w:t xml:space="preserve">☐ </w:t>
      </w:r>
      <w:r>
        <w:rPr>
          <w:color w:val="000000"/>
        </w:rPr>
        <w:t>Dataset versionado com casos felizes, de borda e de regressão</w:t>
      </w:r>
    </w:p>
    <w:p>
      <w:pPr>
        <w:pStyle w:val="Compact"/>
        <w:numPr>
          <w:ilvl w:val="0"/>
          <w:numId w:val="6"/>
        </w:numPr>
        <w:rPr/>
      </w:pPr>
      <w:r>
        <w:rPr>
          <w:color w:val="000000"/>
        </w:rPr>
        <w:t xml:space="preserve">☐ </w:t>
      </w:r>
      <w:r>
        <w:rPr>
          <w:color w:val="000000"/>
        </w:rPr>
        <w:t>Métricas LLM-as-a-judge calibradas, cada uma com um caso que precisa falhar (</w:t>
      </w:r>
      <w:r>
        <w:rPr>
          <w:rStyle w:val="VerbatimChar"/>
          <w:color w:val="000000"/>
        </w:rPr>
        <w:t>test_geval.py</w:t>
      </w:r>
      <w:r>
        <w:rPr>
          <w:color w:val="000000"/>
        </w:rPr>
        <w:t>)</w:t>
      </w:r>
    </w:p>
    <w:p>
      <w:pPr>
        <w:pStyle w:val="Compact"/>
        <w:numPr>
          <w:ilvl w:val="0"/>
          <w:numId w:val="6"/>
        </w:numPr>
        <w:rPr/>
      </w:pPr>
      <w:r>
        <w:rPr>
          <w:color w:val="000000"/>
        </w:rPr>
        <w:t xml:space="preserve">☐ </w:t>
      </w:r>
      <w:r>
        <w:rPr>
          <w:color w:val="000000"/>
        </w:rPr>
        <w:t>CI em camadas: barato primeiro, LLM depois, e execução agendada (</w:t>
      </w:r>
      <w:r>
        <w:rPr>
          <w:rStyle w:val="VerbatimChar"/>
          <w:color w:val="000000"/>
        </w:rPr>
        <w:t>testes.yml</w:t>
      </w:r>
      <w:r>
        <w:rPr>
          <w:color w:val="000000"/>
        </w:rPr>
        <w:t>)</w:t>
      </w:r>
    </w:p>
    <w:p>
      <w:pPr>
        <w:pStyle w:val="Compact"/>
        <w:numPr>
          <w:ilvl w:val="0"/>
          <w:numId w:val="6"/>
        </w:numPr>
        <w:rPr/>
      </w:pPr>
      <w:r>
        <w:rPr>
          <w:color w:val="000000"/>
        </w:rPr>
        <w:t xml:space="preserve">☐ </w:t>
      </w:r>
      <w:r>
        <w:rPr>
          <w:color w:val="000000"/>
        </w:rPr>
        <w:t>Resiliência: limitador, retry com backoff e jitter, erro claro quando o saldo acaba (</w:t>
      </w:r>
      <w:r>
        <w:rPr>
          <w:rStyle w:val="VerbatimChar"/>
          <w:color w:val="000000"/>
        </w:rPr>
        <w:t>resiliencia.py</w:t>
      </w:r>
      <w:r>
        <w:rPr>
          <w:color w:val="000000"/>
        </w:rPr>
        <w:t>)</w:t>
      </w:r>
    </w:p>
    <w:p>
      <w:pPr>
        <w:pStyle w:val="Compact"/>
        <w:numPr>
          <w:ilvl w:val="0"/>
          <w:numId w:val="6"/>
        </w:numPr>
        <w:rPr/>
      </w:pPr>
      <w:r>
        <w:rPr>
          <w:color w:val="000000"/>
        </w:rPr>
        <w:t xml:space="preserve">☐ </w:t>
      </w:r>
      <w:r>
        <w:rPr>
          <w:color w:val="000000"/>
        </w:rPr>
        <w:t xml:space="preserve">Segredos em </w:t>
      </w:r>
      <w:r>
        <w:rPr>
          <w:rStyle w:val="VerbatimChar"/>
          <w:color w:val="000000"/>
        </w:rPr>
        <w:t>.env</w:t>
      </w:r>
      <w:r>
        <w:rPr>
          <w:color w:val="000000"/>
        </w:rPr>
        <w:t xml:space="preserve"> e Secrets, nunca no código</w:t>
      </w:r>
    </w:p>
    <w:p>
      <w:pPr>
        <w:pStyle w:val="Compact"/>
        <w:numPr>
          <w:ilvl w:val="0"/>
          <w:numId w:val="6"/>
        </w:numPr>
        <w:rPr>
          <w:color w:val="000000"/>
        </w:rPr>
      </w:pPr>
      <w:r>
        <w:rPr>
          <w:color w:val="000000"/>
        </w:rPr>
        <w:t xml:space="preserve">☐ </w:t>
      </w:r>
      <w:r>
        <w:rPr>
          <w:color w:val="000000"/>
        </w:rPr>
        <w:t>Prompt, modelo e dataset versionados</w:t>
      </w:r>
    </w:p>
    <w:p>
      <w:pPr>
        <w:pStyle w:val="Compact"/>
        <w:numPr>
          <w:ilvl w:val="0"/>
          <w:numId w:val="6"/>
        </w:numPr>
        <w:rPr>
          <w:color w:val="000000"/>
        </w:rPr>
      </w:pPr>
      <w:r>
        <w:rPr>
          <w:color w:val="000000"/>
        </w:rPr>
        <w:t xml:space="preserve">☐ </w:t>
      </w:r>
      <w:r>
        <w:rPr>
          <w:color w:val="000000"/>
        </w:rPr>
        <w:t>Tracing, avaliação online, guardrails e revisão humana em produção</w:t>
      </w:r>
    </w:p>
    <w:p>
      <w:pPr>
        <w:pStyle w:val="FirstParagraph"/>
        <w:rPr>
          <w:color w:val="000000"/>
        </w:rPr>
      </w:pPr>
      <w:r>
        <w:rPr>
          <w:b/>
          <w:bCs/>
          <w:color w:val="000000"/>
        </w:rPr>
        <w:t>Por quê:</w:t>
      </w:r>
      <w:r>
        <w:rPr>
          <w:color w:val="000000"/>
        </w:rPr>
        <w:t xml:space="preserve"> cada item corresponde a uma camada da pirâmide de testes para agentes: unitários, dublês, avaliação com LLM e produção. Os itens que ficarem sem marcar são o próximo passo do projeto.</w:t>
      </w:r>
    </w:p>
    <w:p>
      <w:pPr>
        <w:pStyle w:val="BodyText"/>
        <w:rPr>
          <w:color w:val="000000"/>
        </w:rPr>
      </w:pPr>
      <w:r>
        <w:rPr>
          <w:b/>
          <w:bCs/>
          <w:color w:val="000000"/>
        </w:rPr>
        <w:t>Como conferir:</w:t>
      </w:r>
      <w:r>
        <w:rPr>
          <w:color w:val="000000"/>
        </w:rPr>
        <w:t xml:space="preserve"> os seis primeiros itens já existem no repositório do curso, exceto o dataset versionado. Ele e os três últimos itens são práticas de produção, discutidas no vídeo 2.4.</w:t>
      </w:r>
      <w:bookmarkEnd w:id="16"/>
      <w:bookmarkEnd w:id="18"/>
    </w:p>
    <w:p>
      <w:pPr>
        <w:pStyle w:val="Heading1"/>
        <w:rPr>
          <w:color w:val="000000"/>
        </w:rPr>
      </w:pPr>
      <w:r>
        <w:rPr>
          <w:color w:val="000000"/>
        </w:rPr>
        <w:t>Problemas comuns</w:t>
      </w:r>
    </w:p>
    <w:tbl>
      <w:tblPr>
        <w:tblStyle w:val="Table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2698"/>
        <w:gridCol w:w="2602"/>
        <w:gridCol w:w="3566"/>
        <w:gridCol w:w="772"/>
      </w:tblGrid>
      <w:tr>
        <w:trPr>
          <w:tblHeader w:val="true"/>
        </w:trPr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000000"/>
                <w:kern w:val="0"/>
                <w:sz w:val="19"/>
                <w:szCs w:val="24"/>
                <w:lang w:val="en-US" w:eastAsia="en-US" w:bidi="ar-SA"/>
              </w:rPr>
              <w:t>Sintoma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000000"/>
                <w:kern w:val="0"/>
                <w:sz w:val="19"/>
                <w:szCs w:val="24"/>
                <w:lang w:val="en-US" w:eastAsia="en-US" w:bidi="ar-SA"/>
              </w:rPr>
              <w:t>Causa provável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000000"/>
                <w:kern w:val="0"/>
                <w:sz w:val="19"/>
                <w:szCs w:val="24"/>
                <w:lang w:val="en-US" w:eastAsia="en-US" w:bidi="ar-SA"/>
              </w:rPr>
              <w:t>Solução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6" w:space="0" w:color="000000"/>
              <w:right w:val="single" w:sz="4" w:space="0" w:color="B7C3D0"/>
            </w:tcBorders>
            <w:shd w:color="auto" w:fill="1F3A5F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000000"/>
                <w:kern w:val="0"/>
                <w:sz w:val="19"/>
                <w:szCs w:val="24"/>
                <w:lang w:val="en-US" w:eastAsia="en-US" w:bidi="ar-SA"/>
              </w:rPr>
              <w:t>Passo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Testes rápidos mostram 27, não 30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Projeto antigo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Atualizar para a versão do Módulo 2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Relatório mostra outro modelo como juiz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 xml:space="preserve">Métrica criada sem </w:t>
            </w: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model=juiz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 xml:space="preserve">Sempre passar o juiz de </w:t>
            </w: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juiz.py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3, 5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ValueError: Either 'criteria' or 'evaluation_steps' must be provided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Métrica sem critério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 xml:space="preserve">Passar </w:t>
            </w: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criteria</w:t>
            </w: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 xml:space="preserve"> ou </w:t>
            </w: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evaluation_steps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Nota sempre alta, até para respostas ruins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 xml:space="preserve">Critério vago ou campo faltando no </w:t>
            </w: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evaluation_params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Passos concretos + teste do caso ruim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Aba Actions vazia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 xml:space="preserve">Falta </w:t>
            </w: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.github/workflows/testes.yml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Atualizar o projeto e fazer push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1, 6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Job LLM falha com “OPENAI_API_KEY não encontrada”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Secret com outro nome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 xml:space="preserve">Nome exato: </w:t>
            </w: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OPENAI_API_KEY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Job LLM “skipped” num PR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PR vindo de fork não recebe Secrets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Comportamento esperado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CotaEsgotadaError</w:t>
            </w: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 xml:space="preserve"> logo na primeira chamada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 xml:space="preserve">429 </w:t>
            </w: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insufficient_quota</w:t>
            </w: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: saldo zerado ou limite de gasto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Adicionar créditos ou aumentar o limite do projeto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2, 11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Modo ingênuo não dá 429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Limite da conta alto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 xml:space="preserve">Projeto de demo com RPM baixo, ou aumentar </w:t>
            </w: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--n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429 mesmo com o limitador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CI e máquina local na mesma conta ou projeto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 xml:space="preserve">Projetos separados; baixar </w:t>
            </w:r>
            <w:r>
              <w:rPr>
                <w:rStyle w:val="VerbatimChar"/>
                <w:color w:val="000000"/>
                <w:kern w:val="0"/>
                <w:sz w:val="19"/>
                <w:szCs w:val="24"/>
                <w:lang w:val="en-US" w:eastAsia="en-US" w:bidi="ar-SA"/>
              </w:rPr>
              <w:t>REQUISICOES_POR_MINUTO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color="auto" w:fill="F2F5F9" w:val="clear"/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2, 11</w:t>
            </w:r>
          </w:p>
        </w:tc>
      </w:tr>
      <w:tr>
        <w:trPr/>
        <w:tc>
          <w:tcPr>
            <w:tcW w:w="269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Breakpoint do Debug não para</w:t>
            </w:r>
          </w:p>
        </w:tc>
        <w:tc>
          <w:tcPr>
            <w:tcW w:w="26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Teste rodado com Run, não Debug</w:t>
            </w:r>
          </w:p>
        </w:tc>
        <w:tc>
          <w:tcPr>
            <w:tcW w:w="356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Usar o ícone de inseto</w:t>
            </w:r>
          </w:p>
        </w:tc>
        <w:tc>
          <w:tcPr>
            <w:tcW w:w="7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color w:val="000000"/>
                <w:kern w:val="0"/>
                <w:szCs w:val="24"/>
                <w:lang w:val="en-US" w:eastAsia="en-US" w:bidi="ar-SA"/>
              </w:rPr>
            </w:pPr>
            <w:r>
              <w:rPr>
                <w:color w:val="000000"/>
                <w:kern w:val="0"/>
                <w:sz w:val="19"/>
                <w:szCs w:val="24"/>
                <w:lang w:val="en-US" w:eastAsia="en-US" w:bidi="ar-SA"/>
              </w:rPr>
              <w:t>13</w:t>
            </w:r>
            <w:bookmarkStart w:id="19" w:name="problemas-comuns"/>
            <w:bookmarkEnd w:id="19"/>
          </w:p>
        </w:tc>
      </w:tr>
    </w:tbl>
    <w:sectPr>
      <w:type w:val="nextPage"/>
      <w:pgSz w:w="11906" w:h="16838"/>
      <w:pgMar w:left="1247" w:right="124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4"/>
    <w:lvlOverride w:ilvl="0">
      <w:startOverride w:val="2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9"/>
    <w:lvlOverride w:ilvl="0">
      <w:startOverride w:val="3"/>
    </w:lvlOverride>
  </w:num>
  <w:num w:numId="2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36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3A5F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4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3A5F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color w:val="9C2B2B"/>
      <w:sz w:val="19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eastAsia="Calibri" w:cs="Calibri"/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>
      <w:rFonts w:ascii="Calibri" w:hAnsi="Calibri" w:eastAsia="Calibri" w:cs="Calibri"/>
      <w:sz w:val="22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Calibri" w:hAnsi="Calibri" w:eastAsia="Calibri" w:cs="Calibri"/>
      <w:sz w:val="22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1F3A5F"/>
      <w:sz w:val="48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Calibri" w:hAnsi="Calibri" w:eastAsia="Calibri" w:cs="Calibri"/>
      <w:color w:val="555555"/>
      <w:sz w:val="26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latform.openai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LibreOffice/26.2.6.3$Windows_X86_64 LibreOffice_project/8221e31b3ac356a1623c672912a3d2b492f7e3d1</Application>
  <AppVersion>15.0000</AppVersion>
  <Pages>6</Pages>
  <Words>2117</Words>
  <Characters>10979</Characters>
  <CharactersWithSpaces>13040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2026-10-03T19:10:28Z</dcterms:created>
  <dc:creator/>
  <dc:description/>
  <dc:language>pt-BR</dc:language>
  <cp:lastModifiedBy/>
  <dcterms:modified xsi:type="dcterms:W3CDTF">2026-10-04T11:41:19Z</dcterms:modified>
  <cp:revision>1</cp:revision>
  <dc:subject/>
  <dc:title>Passo a Passo do Módulo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Curso de Extensão — Testes de Agentes baseados em LLM</vt:lpwstr>
  </property>
</Properties>
</file>