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33"/>
          <w:szCs w:val="33"/>
          <w:rtl w:val="0"/>
        </w:rPr>
        <w:t xml:space="preserve">Anita Sanjok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02">
      <w:pPr>
        <w:ind w:left="-90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Dwarka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110078| 123-456-7890 | anitaname@delhiuni.edu |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linkedin.com/in/anita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University of Delhi, Delhi </w:t>
        <w:tab/>
        <w:tab/>
        <w:tab/>
        <w:tab/>
        <w:tab/>
        <w:tab/>
        <w:tab/>
        <w:tab/>
        <w:t xml:space="preserve">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May 2025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Master of Arts in Education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Amity University, Jaipur</w:t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May 2018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Bachelor of Arts in Sociology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RELEVANT PROFESSIONAL EXPERIENCE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University of Delhi, Vishwavidyalaya, Delhi</w:t>
        <w:tab/>
        <w:t xml:space="preserve">               </w:t>
        <w:tab/>
        <w:tab/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January  2024 – Present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Youth Development Specialist/Research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Facilitate activities for groups of 20-25 students ages 14-18 to develop self-efficacy and confidence in 2-3 north campus colleges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Collaborate with program director and 5 specialists to gather quantitative and qualitative data, conduct literature reviews, and perform assessments to evaluate program effectiveness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Code qualitative data from student insights in SPSS and determine themes in student experiences and reported findings to program director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Plan activities, share insights, and discuss challenges with program staff during weekly meetings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Amity University, Jaipur</w:t>
        <w:tab/>
        <w:tab/>
        <w:t xml:space="preserve">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August 2021 – May 2024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i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Program Coordinator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Engaged with 20-25 high school students in groups to discuss college and career preparation topics such as major and career exploration, college applications, and scholarship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Hosted workshops for 40-50 parents to educate them about the college application process and financial resources to support higher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Partnered with schools administrators to coordinate logistics to implement workshops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Collected survey feedback via Google Form to assess student and parent needs and satisfaction with workshops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Amity University, Jaipur</w:t>
        <w:tab/>
        <w:t xml:space="preserve">         </w:t>
        <w:tab/>
        <w:tab/>
        <w:t xml:space="preserve">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June  2018 – July 2021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Program Coordinator, Office of Research and Sponsored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720" w:hanging="360"/>
        <w:rPr>
          <w:rFonts w:ascii="Arial" w:cs="Arial" w:eastAsia="Arial" w:hAnsi="Arial"/>
          <w:color w:val="2d2d2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d2d2d"/>
          <w:sz w:val="21"/>
          <w:szCs w:val="21"/>
          <w:rtl w:val="0"/>
        </w:rPr>
        <w:t xml:space="preserve">Collaborated with program directors and faculty to implement events, including orientation week activities, reaching 25-50 students per event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ind w:left="720" w:hanging="360"/>
        <w:rPr>
          <w:rFonts w:ascii="Arial" w:cs="Arial" w:eastAsia="Arial" w:hAnsi="Arial"/>
          <w:color w:val="2d2d2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d2d2d"/>
          <w:sz w:val="21"/>
          <w:szCs w:val="21"/>
          <w:rtl w:val="0"/>
        </w:rPr>
        <w:t xml:space="preserve">Managed budget for student activities using Microsoft Excel and generated monthly budget reports for program directors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ind w:left="720" w:hanging="360"/>
        <w:rPr>
          <w:rFonts w:ascii="Arial" w:cs="Arial" w:eastAsia="Arial" w:hAnsi="Arial"/>
          <w:color w:val="2d2d2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d2d2d"/>
          <w:sz w:val="21"/>
          <w:szCs w:val="21"/>
          <w:rtl w:val="0"/>
        </w:rPr>
        <w:t xml:space="preserve">Created and analyzed student experience surveys using Qualtrics and communicated key trends to program directors each quarter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ind w:left="720" w:hanging="360"/>
        <w:rPr>
          <w:rFonts w:ascii="Arial" w:cs="Arial" w:eastAsia="Arial" w:hAnsi="Arial"/>
          <w:color w:val="2d2d2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d2d2d"/>
          <w:sz w:val="21"/>
          <w:szCs w:val="21"/>
          <w:rtl w:val="0"/>
        </w:rPr>
        <w:t xml:space="preserve">Designed graphics using Canva to promote co-curricular activities through email campaigns, achieving an open rate of 75%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ADDITIONAL WORK EXPERIENCE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b w:val="1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Amity University, Jaipur</w:t>
        <w:tab/>
        <w:tab/>
        <w:t xml:space="preserve">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August  2016 – May 2018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i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Program Assistant, Department of Sociology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Liaised with academic advisors and Career Services to plan and implement career workshops and alumni and employer panels to expose students to career paths for Sociology majors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Developed marketing materials including flyers and social media posts using Canva to promote events, increasing social media engagement by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SKILLS</w:t>
      </w:r>
    </w:p>
    <w:p w:rsidR="00000000" w:rsidDel="00000000" w:rsidP="00000000" w:rsidRDefault="00000000" w:rsidRPr="00000000" w14:paraId="0000002B">
      <w:pPr>
        <w:pStyle w:val="Heading1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Proficient in Microsoft Office Suite (Word, Excel, PowerPoint), SPSS, Qualtrics, Canva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Bilingual in Spanish and English</w:t>
      </w:r>
    </w:p>
    <w:p w:rsidR="00000000" w:rsidDel="00000000" w:rsidP="00000000" w:rsidRDefault="00000000" w:rsidRPr="00000000" w14:paraId="0000002E">
      <w:pPr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431.9999999999999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D15B2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 w:val="1"/>
    <w:rsid w:val="00BD15B2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BD15B2"/>
    <w:rPr>
      <w:rFonts w:ascii="Times New Roman" w:cs="Times New Roman" w:eastAsia="Times New Roman" w:hAnsi="Times New Roman"/>
      <w:b w:val="1"/>
      <w:sz w:val="20"/>
      <w:szCs w:val="20"/>
    </w:rPr>
  </w:style>
  <w:style w:type="paragraph" w:styleId="Caption">
    <w:name w:val="caption"/>
    <w:basedOn w:val="Normal"/>
    <w:next w:val="Normal"/>
    <w:qFormat w:val="1"/>
    <w:rsid w:val="00BD15B2"/>
    <w:pPr>
      <w:pBdr>
        <w:top w:color="auto" w:space="1" w:sz="12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ani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GtI6XwcR6bxky8XrrVn7o+VowQ==">CgMxLjA4AHIhMV9aVTdndndXMy0wNnVYQUJlTFJibnFISzEzWW16Q2pT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2020-07-31T18:13:00Z</dcterms:created>
  <dc:creator>Andrew E. GREEN</dc:creator>
</cp:coreProperties>
</file>