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735F4" w14:textId="0988E933" w:rsidR="00B60C62" w:rsidRPr="00B60C62" w:rsidRDefault="00B60C62" w:rsidP="00B60C62">
      <w:pPr>
        <w:jc w:val="center"/>
        <w:rPr>
          <w:rFonts w:ascii="Arial" w:hAnsi="Arial" w:cs="Arial"/>
          <w:b/>
          <w:bCs/>
          <w:sz w:val="40"/>
          <w:szCs w:val="40"/>
        </w:rPr>
      </w:pPr>
      <w:r w:rsidRPr="00B60C62">
        <w:rPr>
          <w:rFonts w:ascii="Arial" w:hAnsi="Arial" w:cs="Arial"/>
          <w:b/>
          <w:bCs/>
          <w:sz w:val="40"/>
          <w:szCs w:val="40"/>
        </w:rPr>
        <w:t>DevOps</w:t>
      </w:r>
    </w:p>
    <w:p w14:paraId="7E70F573" w14:textId="77777777" w:rsidR="00B60C62" w:rsidRDefault="00B60C62" w:rsidP="00B60C62">
      <w:pPr>
        <w:rPr>
          <w:rFonts w:ascii="Arial" w:hAnsi="Arial" w:cs="Arial"/>
          <w:sz w:val="24"/>
          <w:szCs w:val="24"/>
        </w:rPr>
      </w:pPr>
      <w:r w:rsidRPr="00B60C62">
        <w:rPr>
          <w:rFonts w:ascii="Arial" w:hAnsi="Arial" w:cs="Arial"/>
          <w:sz w:val="24"/>
          <w:szCs w:val="24"/>
        </w:rPr>
        <w:t>Um composto de Dev (desenvolvimento) e Ops (operações), o DevOps é a união de pessoas, processos e tecnologias para fornecer continuamente valor aos clientes.</w:t>
      </w:r>
    </w:p>
    <w:p w14:paraId="6466F296" w14:textId="4E85387C" w:rsidR="00B60C62" w:rsidRDefault="00B60C62" w:rsidP="00B60C62">
      <w:pPr>
        <w:rPr>
          <w:rFonts w:ascii="Arial" w:hAnsi="Arial" w:cs="Arial"/>
          <w:sz w:val="24"/>
          <w:szCs w:val="24"/>
        </w:rPr>
      </w:pPr>
      <w:r w:rsidRPr="00B60C62">
        <w:rPr>
          <w:rFonts w:ascii="Arial" w:hAnsi="Arial" w:cs="Arial"/>
          <w:sz w:val="24"/>
          <w:szCs w:val="24"/>
        </w:rPr>
        <w:t>O DevOps permite que funções anteriormente isoladas – desenvolvimento, operações de TI, engenharia da qualidade e segurança – atuem de forma coordenada e colaborativa para gerar produtos melhores e mais confiáveis. Ao adotar uma cultura de DevOps em conjunto com as práticas e ferramentas de DevOps, as equipes ganham a capacidade de responder melhor às necessidades dos clientes, aumentar a confiança nos aplicativos que constroem e cumprir as metas empresariais mais rapidamente.</w:t>
      </w:r>
    </w:p>
    <w:p w14:paraId="10192317" w14:textId="77777777" w:rsidR="00B60C62" w:rsidRPr="00B60C62" w:rsidRDefault="00B60C62" w:rsidP="00B60C62">
      <w:pPr>
        <w:rPr>
          <w:rFonts w:ascii="Arial" w:hAnsi="Arial" w:cs="Arial"/>
          <w:b/>
          <w:bCs/>
          <w:sz w:val="28"/>
          <w:szCs w:val="28"/>
        </w:rPr>
      </w:pPr>
      <w:r w:rsidRPr="00B60C62">
        <w:rPr>
          <w:rFonts w:ascii="Arial" w:hAnsi="Arial" w:cs="Arial"/>
          <w:b/>
          <w:bCs/>
          <w:sz w:val="28"/>
          <w:szCs w:val="28"/>
        </w:rPr>
        <w:t>Benefícios do DevOps</w:t>
      </w:r>
    </w:p>
    <w:p w14:paraId="67D4C2B0" w14:textId="5631CFCE" w:rsidR="00B60C62" w:rsidRDefault="00B60C62" w:rsidP="00B60C62">
      <w:pPr>
        <w:rPr>
          <w:rFonts w:ascii="Arial" w:hAnsi="Arial" w:cs="Arial"/>
          <w:sz w:val="24"/>
          <w:szCs w:val="24"/>
        </w:rPr>
      </w:pPr>
      <w:r w:rsidRPr="00B60C62">
        <w:rPr>
          <w:rFonts w:ascii="Arial" w:hAnsi="Arial" w:cs="Arial"/>
          <w:sz w:val="24"/>
          <w:szCs w:val="24"/>
        </w:rPr>
        <w:t>Equipes que adotam a cultura, as práticas e as ferramentas de DevOps apresentam alto desempenho, criando produtos melhores, com mais rapidez, para maior satisfação do cliente. Esse aumento na colaboração e na produtividade também é essencial para cumprir metas empresariais como</w:t>
      </w:r>
      <w:r>
        <w:rPr>
          <w:rFonts w:ascii="Arial" w:hAnsi="Arial" w:cs="Arial"/>
          <w:sz w:val="24"/>
          <w:szCs w:val="24"/>
        </w:rPr>
        <w:t xml:space="preserve"> a</w:t>
      </w:r>
      <w:r w:rsidRPr="00B60C62">
        <w:rPr>
          <w:rFonts w:ascii="Arial" w:hAnsi="Arial" w:cs="Arial"/>
          <w:sz w:val="24"/>
          <w:szCs w:val="24"/>
        </w:rPr>
        <w:t>celerar a colocação no mercado</w:t>
      </w:r>
      <w:r>
        <w:rPr>
          <w:rFonts w:ascii="Arial" w:hAnsi="Arial" w:cs="Arial"/>
          <w:sz w:val="24"/>
          <w:szCs w:val="24"/>
        </w:rPr>
        <w:t xml:space="preserve">; </w:t>
      </w:r>
      <w:r w:rsidR="002A06C3" w:rsidRPr="00B60C62">
        <w:rPr>
          <w:rFonts w:ascii="Arial" w:hAnsi="Arial" w:cs="Arial"/>
          <w:sz w:val="24"/>
          <w:szCs w:val="24"/>
        </w:rPr>
        <w:t>adaptar</w:t>
      </w:r>
      <w:r w:rsidRPr="00B60C62">
        <w:rPr>
          <w:rFonts w:ascii="Arial" w:hAnsi="Arial" w:cs="Arial"/>
          <w:sz w:val="24"/>
          <w:szCs w:val="24"/>
        </w:rPr>
        <w:t xml:space="preserve"> ao mercado e à concorrência</w:t>
      </w:r>
      <w:r>
        <w:rPr>
          <w:rFonts w:ascii="Arial" w:hAnsi="Arial" w:cs="Arial"/>
          <w:sz w:val="24"/>
          <w:szCs w:val="24"/>
        </w:rPr>
        <w:t xml:space="preserve">; </w:t>
      </w:r>
      <w:r w:rsidR="002A06C3">
        <w:rPr>
          <w:rFonts w:ascii="Arial" w:hAnsi="Arial" w:cs="Arial"/>
          <w:sz w:val="24"/>
          <w:szCs w:val="24"/>
        </w:rPr>
        <w:t>m</w:t>
      </w:r>
      <w:r w:rsidRPr="00B60C62">
        <w:rPr>
          <w:rFonts w:ascii="Arial" w:hAnsi="Arial" w:cs="Arial"/>
          <w:sz w:val="24"/>
          <w:szCs w:val="24"/>
        </w:rPr>
        <w:t>anter a estabilidade e a confiabilidade do sistem</w:t>
      </w:r>
      <w:r>
        <w:rPr>
          <w:rFonts w:ascii="Arial" w:hAnsi="Arial" w:cs="Arial"/>
          <w:sz w:val="24"/>
          <w:szCs w:val="24"/>
        </w:rPr>
        <w:t xml:space="preserve">a; </w:t>
      </w:r>
      <w:r w:rsidR="002A06C3" w:rsidRPr="00B60C62">
        <w:rPr>
          <w:rFonts w:ascii="Arial" w:hAnsi="Arial" w:cs="Arial"/>
          <w:sz w:val="24"/>
          <w:szCs w:val="24"/>
        </w:rPr>
        <w:t>melhorar</w:t>
      </w:r>
      <w:r w:rsidRPr="00B60C62">
        <w:rPr>
          <w:rFonts w:ascii="Arial" w:hAnsi="Arial" w:cs="Arial"/>
          <w:sz w:val="24"/>
          <w:szCs w:val="24"/>
        </w:rPr>
        <w:t xml:space="preserve"> o tempo médio de recuperação</w:t>
      </w:r>
      <w:r>
        <w:rPr>
          <w:rFonts w:ascii="Arial" w:hAnsi="Arial" w:cs="Arial"/>
          <w:sz w:val="24"/>
          <w:szCs w:val="24"/>
        </w:rPr>
        <w:t>.</w:t>
      </w:r>
    </w:p>
    <w:p w14:paraId="5A3D2485" w14:textId="77777777" w:rsidR="00B60C62" w:rsidRPr="00B60C62" w:rsidRDefault="00B60C62" w:rsidP="00B60C62">
      <w:pPr>
        <w:rPr>
          <w:rFonts w:ascii="Arial" w:hAnsi="Arial" w:cs="Arial"/>
          <w:b/>
          <w:bCs/>
          <w:sz w:val="28"/>
          <w:szCs w:val="28"/>
        </w:rPr>
      </w:pPr>
      <w:r w:rsidRPr="00B60C62">
        <w:rPr>
          <w:rFonts w:ascii="Arial" w:hAnsi="Arial" w:cs="Arial"/>
          <w:b/>
          <w:bCs/>
          <w:sz w:val="28"/>
          <w:szCs w:val="28"/>
        </w:rPr>
        <w:t>DevOps e o ciclo de vida do aplicativo</w:t>
      </w:r>
    </w:p>
    <w:p w14:paraId="03570D28" w14:textId="3F09E284" w:rsidR="00FC3A24" w:rsidRDefault="00B60C62" w:rsidP="00B60C62">
      <w:pPr>
        <w:rPr>
          <w:rFonts w:ascii="Arial" w:hAnsi="Arial" w:cs="Arial"/>
          <w:sz w:val="24"/>
          <w:szCs w:val="24"/>
        </w:rPr>
      </w:pPr>
      <w:r w:rsidRPr="00B60C62">
        <w:rPr>
          <w:rFonts w:ascii="Arial" w:hAnsi="Arial" w:cs="Arial"/>
          <w:sz w:val="24"/>
          <w:szCs w:val="24"/>
        </w:rPr>
        <w:t>O DevOps influencia o ciclo de vida do aplicativo em todas as fases do planejamento, do desenvolvimento, da entrega e da operação. Cada fase depende das demais e elas não são específicas da função. Em uma verdadeira cultura de DevOps, cada função está envolvida de alguma forma em cada fase.</w:t>
      </w:r>
    </w:p>
    <w:p w14:paraId="4C437502" w14:textId="77777777" w:rsidR="00FC3A24" w:rsidRPr="00FC3A24" w:rsidRDefault="00FC3A24" w:rsidP="00FC3A24">
      <w:pPr>
        <w:rPr>
          <w:rFonts w:ascii="Arial" w:hAnsi="Arial" w:cs="Arial"/>
          <w:b/>
          <w:bCs/>
          <w:sz w:val="24"/>
          <w:szCs w:val="24"/>
        </w:rPr>
      </w:pPr>
      <w:r w:rsidRPr="00FC3A24">
        <w:rPr>
          <w:rFonts w:ascii="Arial" w:hAnsi="Arial" w:cs="Arial"/>
          <w:b/>
          <w:bCs/>
          <w:sz w:val="24"/>
          <w:szCs w:val="24"/>
        </w:rPr>
        <w:t>Planejamento</w:t>
      </w:r>
    </w:p>
    <w:p w14:paraId="5CF08B52" w14:textId="5A3A0920" w:rsidR="00FC3A24" w:rsidRPr="00FC3A24" w:rsidRDefault="00FC3A24" w:rsidP="00FC3A24">
      <w:pPr>
        <w:rPr>
          <w:rFonts w:ascii="Arial" w:hAnsi="Arial" w:cs="Arial"/>
          <w:sz w:val="24"/>
          <w:szCs w:val="24"/>
        </w:rPr>
      </w:pPr>
      <w:r w:rsidRPr="00FC3A24">
        <w:rPr>
          <w:rFonts w:ascii="Arial" w:hAnsi="Arial" w:cs="Arial"/>
          <w:sz w:val="24"/>
          <w:szCs w:val="24"/>
        </w:rPr>
        <w:t>Na fase de planejamento, as equipes de DevOps idealizam, definem e descrevem os recursos e as funcionalidades dos aplicativos e sistemas que estão construindo. Elas acompanham o progresso em níveis altos e baixos de granularidade, desde tarefas de produto único até tarefas que abrangem portfólios de vários produtos. Criar listas de pendências, acompanhar bugs, gerenciar o desenvolvimento de software Agile com o Scrum, usar quadros Kanban e visualizar o progresso com painéis são algumas das maneiras pelas quais as equipes de DevOps planejam com agilidade e visibilidade.</w:t>
      </w:r>
    </w:p>
    <w:p w14:paraId="131DA28E" w14:textId="77777777" w:rsidR="00FC3A24" w:rsidRPr="00FC3A24" w:rsidRDefault="00FC3A24" w:rsidP="00FC3A24">
      <w:pPr>
        <w:rPr>
          <w:rFonts w:ascii="Arial" w:hAnsi="Arial" w:cs="Arial"/>
          <w:b/>
          <w:bCs/>
          <w:sz w:val="24"/>
          <w:szCs w:val="24"/>
        </w:rPr>
      </w:pPr>
      <w:r w:rsidRPr="00FC3A24">
        <w:rPr>
          <w:rFonts w:ascii="Arial" w:hAnsi="Arial" w:cs="Arial"/>
          <w:b/>
          <w:bCs/>
          <w:sz w:val="24"/>
          <w:szCs w:val="24"/>
        </w:rPr>
        <w:t>Desenvolvimento</w:t>
      </w:r>
    </w:p>
    <w:p w14:paraId="4602B065" w14:textId="7F7CE54A" w:rsidR="00FC3A24" w:rsidRPr="00FC3A24" w:rsidRDefault="00FC3A24" w:rsidP="00FC3A24">
      <w:pPr>
        <w:rPr>
          <w:rFonts w:ascii="Arial" w:hAnsi="Arial" w:cs="Arial"/>
          <w:sz w:val="24"/>
          <w:szCs w:val="24"/>
        </w:rPr>
      </w:pPr>
      <w:r w:rsidRPr="00FC3A24">
        <w:rPr>
          <w:rFonts w:ascii="Arial" w:hAnsi="Arial" w:cs="Arial"/>
          <w:sz w:val="24"/>
          <w:szCs w:val="24"/>
        </w:rPr>
        <w:t xml:space="preserve">A fase de desenvolvimento inclui todos os aspectos da codificação – gravação, teste, revisão e integração do código pelos membros da equipe – bem como a compilação do código em artefatos de compilação, que podem ser implementados em vários ambientes. As equipes de DevOps buscam inovar rapidamente sem sacrificar a qualidade, a estabilidade e a produtividade. Para fazer isso, elas usam ferramentas extremamente produtivas, automatizam </w:t>
      </w:r>
      <w:r w:rsidRPr="00FC3A24">
        <w:rPr>
          <w:rFonts w:ascii="Arial" w:hAnsi="Arial" w:cs="Arial"/>
          <w:sz w:val="24"/>
          <w:szCs w:val="24"/>
        </w:rPr>
        <w:lastRenderedPageBreak/>
        <w:t>etapas elementares e manuais e iteram em pequenos incrementos por meio de testes automatizados e integração contínua.</w:t>
      </w:r>
    </w:p>
    <w:p w14:paraId="7035E08A" w14:textId="77777777" w:rsidR="00FC3A24" w:rsidRPr="00FC3A24" w:rsidRDefault="00FC3A24" w:rsidP="00FC3A24">
      <w:pPr>
        <w:rPr>
          <w:rFonts w:ascii="Arial" w:hAnsi="Arial" w:cs="Arial"/>
          <w:b/>
          <w:bCs/>
          <w:sz w:val="24"/>
          <w:szCs w:val="24"/>
        </w:rPr>
      </w:pPr>
      <w:r w:rsidRPr="00FC3A24">
        <w:rPr>
          <w:rFonts w:ascii="Arial" w:hAnsi="Arial" w:cs="Arial"/>
          <w:b/>
          <w:bCs/>
          <w:sz w:val="24"/>
          <w:szCs w:val="24"/>
        </w:rPr>
        <w:t>Entrega</w:t>
      </w:r>
    </w:p>
    <w:p w14:paraId="75417D4C" w14:textId="757551D3" w:rsidR="00FC3A24" w:rsidRPr="00FC3A24" w:rsidRDefault="00FC3A24" w:rsidP="00FC3A24">
      <w:pPr>
        <w:rPr>
          <w:rFonts w:ascii="Arial" w:hAnsi="Arial" w:cs="Arial"/>
          <w:sz w:val="24"/>
          <w:szCs w:val="24"/>
        </w:rPr>
      </w:pPr>
      <w:r w:rsidRPr="00FC3A24">
        <w:rPr>
          <w:rFonts w:ascii="Arial" w:hAnsi="Arial" w:cs="Arial"/>
          <w:sz w:val="24"/>
          <w:szCs w:val="24"/>
        </w:rPr>
        <w:t>A entrega é o processo de implantação de aplicativos nos ambientes de produção de maneira consistente e confiável. A fase de entrega também inclui a implantação e a configuração da infraestrutura fundamental totalmente governada que compõe esses ambientes.</w:t>
      </w:r>
    </w:p>
    <w:p w14:paraId="3B8B5A9F" w14:textId="30D0F4EE" w:rsidR="00FC3A24" w:rsidRPr="00FC3A24" w:rsidRDefault="00FC3A24" w:rsidP="00FC3A24">
      <w:pPr>
        <w:rPr>
          <w:rFonts w:ascii="Arial" w:hAnsi="Arial" w:cs="Arial"/>
          <w:sz w:val="24"/>
          <w:szCs w:val="24"/>
        </w:rPr>
      </w:pPr>
      <w:r w:rsidRPr="00FC3A24">
        <w:rPr>
          <w:rFonts w:ascii="Arial" w:hAnsi="Arial" w:cs="Arial"/>
          <w:sz w:val="24"/>
          <w:szCs w:val="24"/>
        </w:rPr>
        <w:t>Na fase de entrega, as equipes definem um processo de gerenciamento de versão com estágios claros de aprovação manual. Elas também definem portões automatizados que movem os aplicativos entre os estágios, até que sejam disponibilizados aos clientes. A automação desses processos os torna escalonáveis, repetíveis e controlados. Dessa forma, as equipes que praticam o DevOps podem frequentemente atuar e entregar com facilidade, confiança e tranquilidade.</w:t>
      </w:r>
    </w:p>
    <w:p w14:paraId="6C205E1A" w14:textId="77777777" w:rsidR="00FC3A24" w:rsidRPr="00FC3A24" w:rsidRDefault="00FC3A24" w:rsidP="00FC3A24">
      <w:pPr>
        <w:rPr>
          <w:rFonts w:ascii="Arial" w:hAnsi="Arial" w:cs="Arial"/>
          <w:b/>
          <w:bCs/>
          <w:sz w:val="24"/>
          <w:szCs w:val="24"/>
        </w:rPr>
      </w:pPr>
      <w:r w:rsidRPr="00FC3A24">
        <w:rPr>
          <w:rFonts w:ascii="Arial" w:hAnsi="Arial" w:cs="Arial"/>
          <w:b/>
          <w:bCs/>
          <w:sz w:val="24"/>
          <w:szCs w:val="24"/>
        </w:rPr>
        <w:t>Operação</w:t>
      </w:r>
    </w:p>
    <w:p w14:paraId="0A4FA5A1" w14:textId="7943AF6D" w:rsidR="00FC3A24" w:rsidRPr="00FC3A24" w:rsidRDefault="00FC3A24" w:rsidP="00FC3A24">
      <w:pPr>
        <w:rPr>
          <w:rFonts w:ascii="Arial" w:hAnsi="Arial" w:cs="Arial"/>
          <w:sz w:val="24"/>
          <w:szCs w:val="24"/>
        </w:rPr>
      </w:pPr>
      <w:r w:rsidRPr="00FC3A24">
        <w:rPr>
          <w:rFonts w:ascii="Arial" w:hAnsi="Arial" w:cs="Arial"/>
          <w:sz w:val="24"/>
          <w:szCs w:val="24"/>
        </w:rPr>
        <w:t>A fase de operação envolve manter, monitorar e solucionar problemas de aplicativos em ambientes de produção. Ao adotar as práticas de DevOps, as equipes trabalham para garantir a confiabilidade do sistema, a alta disponibilidade e o objetivo de tempo de inatividade igual a zero, reforçando a segurança e a governança. As equipes de DevOps buscam identificar os problemas antes que eles afetem a experiência do cliente e mitigar os problemas rapidamente quando ocorrem. Manter esse nível de vigilância requer telemetria avançada, alertas acionáveis e visibilidade total sobre os aplicativos e o sistema subjacente.</w:t>
      </w:r>
    </w:p>
    <w:p w14:paraId="4E622694" w14:textId="7DBA82D9" w:rsidR="00FC3A24" w:rsidRPr="00FC3A24" w:rsidRDefault="00FC3A24" w:rsidP="00FC3A24">
      <w:pPr>
        <w:rPr>
          <w:rFonts w:ascii="Arial" w:hAnsi="Arial" w:cs="Arial"/>
          <w:b/>
          <w:bCs/>
          <w:sz w:val="28"/>
          <w:szCs w:val="28"/>
        </w:rPr>
      </w:pPr>
      <w:r w:rsidRPr="00FC3A24">
        <w:rPr>
          <w:rFonts w:ascii="Arial" w:hAnsi="Arial" w:cs="Arial"/>
          <w:b/>
          <w:bCs/>
          <w:sz w:val="28"/>
          <w:szCs w:val="28"/>
        </w:rPr>
        <w:t>Cultura do DevOps</w:t>
      </w:r>
    </w:p>
    <w:p w14:paraId="11D416AC" w14:textId="2C91B741" w:rsidR="00FC3A24" w:rsidRDefault="00FC3A24" w:rsidP="00FC3A24">
      <w:pPr>
        <w:rPr>
          <w:rFonts w:ascii="Arial" w:hAnsi="Arial" w:cs="Arial"/>
          <w:sz w:val="24"/>
          <w:szCs w:val="24"/>
        </w:rPr>
      </w:pPr>
      <w:r w:rsidRPr="00FC3A24">
        <w:rPr>
          <w:rFonts w:ascii="Arial" w:hAnsi="Arial" w:cs="Arial"/>
          <w:sz w:val="24"/>
          <w:szCs w:val="24"/>
        </w:rPr>
        <w:t>Embora a adoção de práticas de DevOps automatize e otimize processos por meio da tecnologia, tudo começa com a cultura dentro da organização e com as pessoas que fazem parte dela. O desafio de cultivar uma cultura de DevOps exige mudanças profundas na maneira como as pessoas trabalham e colaboram. No entanto, quando se comprometem com esse desafio, as organizações podem criar o ambiente ideal para o desenvolvimento de equipes de alto desempenho.</w:t>
      </w:r>
    </w:p>
    <w:p w14:paraId="44335D18" w14:textId="77777777" w:rsidR="002A06C3" w:rsidRPr="002A06C3" w:rsidRDefault="002A06C3" w:rsidP="002A06C3">
      <w:pPr>
        <w:rPr>
          <w:rFonts w:ascii="Arial" w:hAnsi="Arial" w:cs="Arial"/>
          <w:b/>
          <w:bCs/>
          <w:sz w:val="24"/>
          <w:szCs w:val="24"/>
        </w:rPr>
      </w:pPr>
      <w:r w:rsidRPr="002A06C3">
        <w:rPr>
          <w:rFonts w:ascii="Arial" w:hAnsi="Arial" w:cs="Arial"/>
          <w:b/>
          <w:bCs/>
          <w:sz w:val="24"/>
          <w:szCs w:val="24"/>
        </w:rPr>
        <w:t>Colaboração, visibilidade e alinhamento</w:t>
      </w:r>
    </w:p>
    <w:p w14:paraId="0AD9311C" w14:textId="7A1B82F0" w:rsidR="002A06C3" w:rsidRPr="002A06C3" w:rsidRDefault="002A06C3" w:rsidP="002A06C3">
      <w:pPr>
        <w:rPr>
          <w:rFonts w:ascii="Arial" w:hAnsi="Arial" w:cs="Arial"/>
          <w:sz w:val="24"/>
          <w:szCs w:val="24"/>
        </w:rPr>
      </w:pPr>
      <w:r w:rsidRPr="002A06C3">
        <w:rPr>
          <w:rFonts w:ascii="Arial" w:hAnsi="Arial" w:cs="Arial"/>
          <w:sz w:val="24"/>
          <w:szCs w:val="24"/>
        </w:rPr>
        <w:t>Um indicador de uma cultura íntegra de DevOps é a colaboração entre equipes, que começa com a visibilidade. Equipes diferentes, como as de desenvolvimento e de operações de TI, precisam compartilhar os processos, as prioridades e as preocupações de DevOps. Essas equipes também devem planejar o trabalho em conjunto, bem como alinhar as metas e as medidas do sucesso conforme se relacionam aos negócios.</w:t>
      </w:r>
    </w:p>
    <w:p w14:paraId="493DC05C" w14:textId="77777777" w:rsidR="002A06C3" w:rsidRPr="002A06C3" w:rsidRDefault="002A06C3" w:rsidP="002A06C3">
      <w:pPr>
        <w:rPr>
          <w:rFonts w:ascii="Arial" w:hAnsi="Arial" w:cs="Arial"/>
          <w:b/>
          <w:bCs/>
          <w:sz w:val="24"/>
          <w:szCs w:val="24"/>
        </w:rPr>
      </w:pPr>
      <w:r w:rsidRPr="002A06C3">
        <w:rPr>
          <w:rFonts w:ascii="Arial" w:hAnsi="Arial" w:cs="Arial"/>
          <w:b/>
          <w:bCs/>
          <w:sz w:val="24"/>
          <w:szCs w:val="24"/>
        </w:rPr>
        <w:t>Mudanças de escopo e de responsabilidade</w:t>
      </w:r>
    </w:p>
    <w:p w14:paraId="5A52BDF3" w14:textId="0C7B2C13" w:rsidR="002A06C3" w:rsidRPr="002A06C3" w:rsidRDefault="002A06C3" w:rsidP="002A06C3">
      <w:pPr>
        <w:rPr>
          <w:rFonts w:ascii="Arial" w:hAnsi="Arial" w:cs="Arial"/>
          <w:sz w:val="24"/>
          <w:szCs w:val="24"/>
        </w:rPr>
      </w:pPr>
      <w:r w:rsidRPr="002A06C3">
        <w:rPr>
          <w:rFonts w:ascii="Arial" w:hAnsi="Arial" w:cs="Arial"/>
          <w:sz w:val="24"/>
          <w:szCs w:val="24"/>
        </w:rPr>
        <w:lastRenderedPageBreak/>
        <w:t>À medida que as equipes se alinham, elas assumem a responsabilidade e se envolvem em outras fases do ciclo de vida, não apenas naquelas que são essenciais para suas funções. Por exemplo, os desenvolvedores tornam-se responsáveis não apenas pela inovação e a qualidade estabelecidas na fase de desenvolvimento, mas também pelo desempenho e estabilidade que as alterações trazem para a fase de operação. Ao mesmo tempo, os operadores de TI certamente incluirão governança, segurança e conformidade na fase de planejamento e desenvolvimento.</w:t>
      </w:r>
    </w:p>
    <w:p w14:paraId="334DE6C0" w14:textId="77777777" w:rsidR="002A06C3" w:rsidRPr="002A06C3" w:rsidRDefault="002A06C3" w:rsidP="002A06C3">
      <w:pPr>
        <w:rPr>
          <w:rFonts w:ascii="Arial" w:hAnsi="Arial" w:cs="Arial"/>
          <w:b/>
          <w:bCs/>
          <w:sz w:val="24"/>
          <w:szCs w:val="24"/>
        </w:rPr>
      </w:pPr>
      <w:r w:rsidRPr="002A06C3">
        <w:rPr>
          <w:rFonts w:ascii="Arial" w:hAnsi="Arial" w:cs="Arial"/>
          <w:b/>
          <w:bCs/>
          <w:sz w:val="24"/>
          <w:szCs w:val="24"/>
        </w:rPr>
        <w:t>Ciclos de versão mais curtos</w:t>
      </w:r>
    </w:p>
    <w:p w14:paraId="7755ABF3" w14:textId="6C56842E" w:rsidR="002A06C3" w:rsidRPr="002A06C3" w:rsidRDefault="002A06C3" w:rsidP="002A06C3">
      <w:pPr>
        <w:rPr>
          <w:rFonts w:ascii="Arial" w:hAnsi="Arial" w:cs="Arial"/>
          <w:sz w:val="24"/>
          <w:szCs w:val="24"/>
        </w:rPr>
      </w:pPr>
      <w:r w:rsidRPr="002A06C3">
        <w:rPr>
          <w:rFonts w:ascii="Arial" w:hAnsi="Arial" w:cs="Arial"/>
          <w:sz w:val="24"/>
          <w:szCs w:val="24"/>
        </w:rPr>
        <w:t>As equipes de DevOps se mantêm ágeis lançando versões de software em ciclos curtos. Ciclos de versão mais curtos facilitam o planejamento e o gerenciamento de riscos, pois o progresso é incremental, reduzindo também o impacto sobre a estabilidade do sistema. A redução do ciclo de versão também permite que as organizações se adaptem melhor e reajam de maneira mais ágil à evolução das necessidades dos clientes e à pressão da concorrência.</w:t>
      </w:r>
    </w:p>
    <w:p w14:paraId="2CB273D4" w14:textId="77777777" w:rsidR="002A06C3" w:rsidRPr="002A06C3" w:rsidRDefault="002A06C3" w:rsidP="002A06C3">
      <w:pPr>
        <w:rPr>
          <w:rFonts w:ascii="Arial" w:hAnsi="Arial" w:cs="Arial"/>
          <w:b/>
          <w:bCs/>
          <w:sz w:val="24"/>
          <w:szCs w:val="24"/>
        </w:rPr>
      </w:pPr>
      <w:r w:rsidRPr="002A06C3">
        <w:rPr>
          <w:rFonts w:ascii="Arial" w:hAnsi="Arial" w:cs="Arial"/>
          <w:b/>
          <w:bCs/>
          <w:sz w:val="24"/>
          <w:szCs w:val="24"/>
        </w:rPr>
        <w:t>Aprendizado contínuo</w:t>
      </w:r>
    </w:p>
    <w:p w14:paraId="6D300111" w14:textId="4FFDFE7B" w:rsidR="00FC3A24" w:rsidRDefault="002A06C3" w:rsidP="002A06C3">
      <w:pPr>
        <w:rPr>
          <w:rFonts w:ascii="Arial" w:hAnsi="Arial" w:cs="Arial"/>
          <w:sz w:val="24"/>
          <w:szCs w:val="24"/>
        </w:rPr>
      </w:pPr>
      <w:r w:rsidRPr="002A06C3">
        <w:rPr>
          <w:rFonts w:ascii="Arial" w:hAnsi="Arial" w:cs="Arial"/>
          <w:sz w:val="24"/>
          <w:szCs w:val="24"/>
        </w:rPr>
        <w:t>As equipes de alto desempenho de DevOps estabelecem uma mentalidade de crescimento. Elas falham rapidamente e incorporam aprendizados aos seus processos, melhorando continuamente, aumentando a satisfação do cliente e acelerando a inovação e a capacidade de adaptação ao mercado. O DevOps é uma jornada, portanto, há sempre espaço para crescer.</w:t>
      </w:r>
    </w:p>
    <w:p w14:paraId="285CD2DC" w14:textId="77777777" w:rsidR="002A06C3" w:rsidRPr="002A06C3" w:rsidRDefault="002A06C3" w:rsidP="002A06C3">
      <w:pPr>
        <w:rPr>
          <w:rFonts w:ascii="Arial" w:hAnsi="Arial" w:cs="Arial"/>
          <w:b/>
          <w:bCs/>
          <w:sz w:val="28"/>
          <w:szCs w:val="28"/>
        </w:rPr>
      </w:pPr>
      <w:r w:rsidRPr="002A06C3">
        <w:rPr>
          <w:rFonts w:ascii="Arial" w:hAnsi="Arial" w:cs="Arial"/>
          <w:b/>
          <w:bCs/>
          <w:sz w:val="28"/>
          <w:szCs w:val="28"/>
        </w:rPr>
        <w:t>Práticas do DevOps</w:t>
      </w:r>
    </w:p>
    <w:p w14:paraId="5E189D0F" w14:textId="18FF8A77" w:rsidR="002A06C3" w:rsidRDefault="002A06C3" w:rsidP="002A06C3">
      <w:pPr>
        <w:rPr>
          <w:rFonts w:ascii="Arial" w:hAnsi="Arial" w:cs="Arial"/>
          <w:sz w:val="24"/>
          <w:szCs w:val="24"/>
        </w:rPr>
      </w:pPr>
      <w:r w:rsidRPr="002A06C3">
        <w:rPr>
          <w:rFonts w:ascii="Arial" w:hAnsi="Arial" w:cs="Arial"/>
          <w:sz w:val="24"/>
          <w:szCs w:val="24"/>
        </w:rPr>
        <w:t>Além de estabelecer uma cultura de DevOps, as equipes dão vida ao DevOps implementando certas práticas ao longo do ciclo de vida do aplicativo. Algumas dessas práticas ajudam a acelerar, automatizar e melhorar uma fase específica. Outras abrangem várias fases, ajudando as equipes a criar processos contínuos que melhoram a produtividade.</w:t>
      </w:r>
    </w:p>
    <w:p w14:paraId="6875A515" w14:textId="77777777" w:rsidR="002A06C3" w:rsidRPr="002A06C3" w:rsidRDefault="002A06C3" w:rsidP="002A06C3">
      <w:pPr>
        <w:rPr>
          <w:rFonts w:ascii="Arial" w:hAnsi="Arial" w:cs="Arial"/>
          <w:b/>
          <w:bCs/>
          <w:sz w:val="24"/>
          <w:szCs w:val="24"/>
        </w:rPr>
      </w:pPr>
      <w:r w:rsidRPr="002A06C3">
        <w:rPr>
          <w:rFonts w:ascii="Arial" w:hAnsi="Arial" w:cs="Arial"/>
          <w:b/>
          <w:bCs/>
          <w:sz w:val="24"/>
          <w:szCs w:val="24"/>
        </w:rPr>
        <w:t>CI/CD (Integração Contínua e Entrega Contínua)</w:t>
      </w:r>
    </w:p>
    <w:p w14:paraId="4FCBDA25" w14:textId="5B52D786" w:rsidR="002A06C3" w:rsidRPr="002A06C3" w:rsidRDefault="002A06C3" w:rsidP="002A06C3">
      <w:pPr>
        <w:rPr>
          <w:rFonts w:ascii="Arial" w:hAnsi="Arial" w:cs="Arial"/>
          <w:sz w:val="24"/>
          <w:szCs w:val="24"/>
        </w:rPr>
      </w:pPr>
      <w:r w:rsidRPr="002A06C3">
        <w:rPr>
          <w:rFonts w:ascii="Arial" w:hAnsi="Arial" w:cs="Arial"/>
          <w:sz w:val="24"/>
          <w:szCs w:val="24"/>
        </w:rPr>
        <w:t>O gerenciamento de configuração refere-se ao gerenciamento do estado dos recursos em um sistema, incluindo servidores, máquinas virtuais e bancos de dados. Usando ferramentas de gerenciamento de configuração, as equipes podem implementar alterações de maneira controlada e sistemática, reduzindo os riscos de modificar a configuração do sistema. As equipes usam ferramentas de gerenciamento de configuração para acompanhar o estado do sistema e ajudar a evitar desvios de configuração, já que é assim que a configuração de um recurso de sistema se desvia do estado desejado ao longo do tempo.</w:t>
      </w:r>
    </w:p>
    <w:p w14:paraId="1E6FA636" w14:textId="142308FF" w:rsidR="002A06C3" w:rsidRDefault="002A06C3" w:rsidP="002A06C3">
      <w:pPr>
        <w:rPr>
          <w:rFonts w:ascii="Arial" w:hAnsi="Arial" w:cs="Arial"/>
          <w:sz w:val="24"/>
          <w:szCs w:val="24"/>
        </w:rPr>
      </w:pPr>
      <w:r w:rsidRPr="002A06C3">
        <w:rPr>
          <w:rFonts w:ascii="Arial" w:hAnsi="Arial" w:cs="Arial"/>
          <w:sz w:val="24"/>
          <w:szCs w:val="24"/>
        </w:rPr>
        <w:t>Praticadas em conjunto com a infraestrutura como código, a definição e a configuração do sistema são fáceis de padronizar e automatizar, o que ajuda as equipes a operar ambientes complexos em escala.</w:t>
      </w:r>
    </w:p>
    <w:p w14:paraId="12D2F32A" w14:textId="77777777" w:rsidR="002A06C3" w:rsidRPr="002A06C3" w:rsidRDefault="002A06C3" w:rsidP="002A06C3">
      <w:pPr>
        <w:rPr>
          <w:rFonts w:ascii="Arial" w:hAnsi="Arial" w:cs="Arial"/>
          <w:b/>
          <w:bCs/>
          <w:sz w:val="24"/>
          <w:szCs w:val="24"/>
        </w:rPr>
      </w:pPr>
      <w:r w:rsidRPr="002A06C3">
        <w:rPr>
          <w:rFonts w:ascii="Arial" w:hAnsi="Arial" w:cs="Arial"/>
          <w:b/>
          <w:bCs/>
          <w:sz w:val="24"/>
          <w:szCs w:val="24"/>
        </w:rPr>
        <w:t>Controle de versão</w:t>
      </w:r>
    </w:p>
    <w:p w14:paraId="16467DE7" w14:textId="00C6B009" w:rsidR="002A06C3" w:rsidRPr="002A06C3" w:rsidRDefault="002A06C3" w:rsidP="002A06C3">
      <w:pPr>
        <w:rPr>
          <w:rFonts w:ascii="Arial" w:hAnsi="Arial" w:cs="Arial"/>
          <w:sz w:val="24"/>
          <w:szCs w:val="24"/>
        </w:rPr>
      </w:pPr>
      <w:r w:rsidRPr="002A06C3">
        <w:rPr>
          <w:rFonts w:ascii="Arial" w:hAnsi="Arial" w:cs="Arial"/>
          <w:sz w:val="24"/>
          <w:szCs w:val="24"/>
        </w:rPr>
        <w:lastRenderedPageBreak/>
        <w:t xml:space="preserve">O controle de versão é a prática de gerenciar código por meio de versões, acompanhando as revisões e o histórico de alterações para facilitar a revisão e a recuperação do código. Essa prática geralmente é implementada usando sistemas de controle de versão, como o </w:t>
      </w:r>
      <w:proofErr w:type="spellStart"/>
      <w:r w:rsidRPr="002A06C3">
        <w:rPr>
          <w:rFonts w:ascii="Arial" w:hAnsi="Arial" w:cs="Arial"/>
          <w:sz w:val="24"/>
          <w:szCs w:val="24"/>
        </w:rPr>
        <w:t>Git</w:t>
      </w:r>
      <w:proofErr w:type="spellEnd"/>
      <w:r w:rsidRPr="002A06C3">
        <w:rPr>
          <w:rFonts w:ascii="Arial" w:hAnsi="Arial" w:cs="Arial"/>
          <w:sz w:val="24"/>
          <w:szCs w:val="24"/>
        </w:rPr>
        <w:t>, que permitem que vários desenvolvedores colaborem na criação do código. Esses sistemas fornecem um processo claro para mesclar alterações de código ocorridas no mesmo arquivo, gerenciar conflitos e reverter alterações para estados anteriores.</w:t>
      </w:r>
    </w:p>
    <w:p w14:paraId="4AD9D309" w14:textId="615BFAF2" w:rsidR="002A06C3" w:rsidRPr="002A06C3" w:rsidRDefault="002A06C3" w:rsidP="002A06C3">
      <w:pPr>
        <w:rPr>
          <w:rFonts w:ascii="Arial" w:hAnsi="Arial" w:cs="Arial"/>
          <w:sz w:val="24"/>
          <w:szCs w:val="24"/>
        </w:rPr>
      </w:pPr>
      <w:r w:rsidRPr="002A06C3">
        <w:rPr>
          <w:rFonts w:ascii="Arial" w:hAnsi="Arial" w:cs="Arial"/>
          <w:sz w:val="24"/>
          <w:szCs w:val="24"/>
        </w:rPr>
        <w:t>O uso do controle de versão é uma prática fundamental de DevOps que ajuda as equipes de desenvolvimento a trabalhar juntas, dividir as tarefas de codificação entre os membros da equipe e armazenar o código completo para fácil recuperação, se necessário.</w:t>
      </w:r>
    </w:p>
    <w:p w14:paraId="1F1CE5E5" w14:textId="20B7002A" w:rsidR="002A06C3" w:rsidRDefault="002A06C3" w:rsidP="002A06C3">
      <w:pPr>
        <w:rPr>
          <w:rFonts w:ascii="Arial" w:hAnsi="Arial" w:cs="Arial"/>
          <w:sz w:val="24"/>
          <w:szCs w:val="24"/>
        </w:rPr>
      </w:pPr>
      <w:r w:rsidRPr="002A06C3">
        <w:rPr>
          <w:rFonts w:ascii="Arial" w:hAnsi="Arial" w:cs="Arial"/>
          <w:sz w:val="24"/>
          <w:szCs w:val="24"/>
        </w:rPr>
        <w:t>O controle de versão também é um elemento necessário em outras práticas, como a integração contínua e a infraestrutura como código.</w:t>
      </w:r>
    </w:p>
    <w:p w14:paraId="16739074" w14:textId="77777777" w:rsidR="002A06C3" w:rsidRPr="002A06C3" w:rsidRDefault="002A06C3" w:rsidP="002A06C3">
      <w:pPr>
        <w:rPr>
          <w:rFonts w:ascii="Arial" w:hAnsi="Arial" w:cs="Arial"/>
          <w:b/>
          <w:bCs/>
          <w:sz w:val="24"/>
          <w:szCs w:val="24"/>
        </w:rPr>
      </w:pPr>
      <w:r w:rsidRPr="002A06C3">
        <w:rPr>
          <w:rFonts w:ascii="Arial" w:hAnsi="Arial" w:cs="Arial"/>
          <w:b/>
          <w:bCs/>
          <w:sz w:val="24"/>
          <w:szCs w:val="24"/>
        </w:rPr>
        <w:t>Desenvolvimento de software Agile</w:t>
      </w:r>
    </w:p>
    <w:p w14:paraId="278E1FEE" w14:textId="52957430" w:rsidR="002A06C3" w:rsidRDefault="002A06C3" w:rsidP="002A06C3">
      <w:pPr>
        <w:rPr>
          <w:rFonts w:ascii="Arial" w:hAnsi="Arial" w:cs="Arial"/>
          <w:sz w:val="24"/>
          <w:szCs w:val="24"/>
        </w:rPr>
      </w:pPr>
      <w:r w:rsidRPr="002A06C3">
        <w:rPr>
          <w:rFonts w:ascii="Arial" w:hAnsi="Arial" w:cs="Arial"/>
          <w:sz w:val="24"/>
          <w:szCs w:val="24"/>
        </w:rPr>
        <w:t>O Agile é uma abordagem de desenvolvimento de software que enfatiza a colaboração da equipe, os comentários do cliente e do usuário e a alta adaptabilidade às mudanças por meio de ciclos de versão curtos. As equipes que praticam o Agile fornecem mudanças e aprimoramentos contínuos aos clientes, coletam seus comentários, aprendem e se ajustam com base nos desejos e nas necessidades dos clientes. O Agile é substancialmente diferente de outras estruturas mais tradicionais, como a cascata, que inclui longos ciclos de versão definidos por fases sequenciais. O Kanban e o Scrum são duas estruturas populares associadas ao Agile.</w:t>
      </w:r>
    </w:p>
    <w:p w14:paraId="08FDF485" w14:textId="77777777" w:rsidR="002A06C3" w:rsidRPr="002A06C3" w:rsidRDefault="002A06C3" w:rsidP="002A06C3">
      <w:pPr>
        <w:rPr>
          <w:rFonts w:ascii="Arial" w:hAnsi="Arial" w:cs="Arial"/>
          <w:b/>
          <w:bCs/>
          <w:sz w:val="24"/>
          <w:szCs w:val="24"/>
        </w:rPr>
      </w:pPr>
      <w:r w:rsidRPr="002A06C3">
        <w:rPr>
          <w:rFonts w:ascii="Arial" w:hAnsi="Arial" w:cs="Arial"/>
          <w:b/>
          <w:bCs/>
          <w:sz w:val="24"/>
          <w:szCs w:val="24"/>
        </w:rPr>
        <w:t>Infraestrutura como código</w:t>
      </w:r>
    </w:p>
    <w:p w14:paraId="690F306A" w14:textId="5E3A9413" w:rsidR="002A06C3" w:rsidRPr="002A06C3" w:rsidRDefault="002A06C3" w:rsidP="002A06C3">
      <w:pPr>
        <w:rPr>
          <w:rFonts w:ascii="Arial" w:hAnsi="Arial" w:cs="Arial"/>
          <w:sz w:val="24"/>
          <w:szCs w:val="24"/>
        </w:rPr>
      </w:pPr>
      <w:r w:rsidRPr="002A06C3">
        <w:rPr>
          <w:rFonts w:ascii="Arial" w:hAnsi="Arial" w:cs="Arial"/>
          <w:sz w:val="24"/>
          <w:szCs w:val="24"/>
        </w:rPr>
        <w:t>A infraestrutura como código define os recursos e as topologias do sistema de uma maneira descritiva que permite às equipes gerenciar esses recursos da maneira como codificariam. Essas definições também podem ser armazenadas e versionadas em sistemas de controle de versão, nos quais podem ser revisadas e revertidas – novamente como código.</w:t>
      </w:r>
    </w:p>
    <w:p w14:paraId="4A973C9E" w14:textId="084F885A" w:rsidR="002A06C3" w:rsidRDefault="002A06C3" w:rsidP="002A06C3">
      <w:pPr>
        <w:rPr>
          <w:rFonts w:ascii="Arial" w:hAnsi="Arial" w:cs="Arial"/>
          <w:sz w:val="24"/>
          <w:szCs w:val="24"/>
        </w:rPr>
      </w:pPr>
      <w:r w:rsidRPr="002A06C3">
        <w:rPr>
          <w:rFonts w:ascii="Arial" w:hAnsi="Arial" w:cs="Arial"/>
          <w:sz w:val="24"/>
          <w:szCs w:val="24"/>
        </w:rPr>
        <w:t>A prática de infraestrutura como código ajuda as equipes a implantar os recursos do sistema de maneira confiável, repetível e controlada. A infraestrutura como código também ajuda a automatizar a implantação e reduz o risco de erro humano, especialmente para ambientes grandes e complexos. Essa solução confiável e repetível para a implantação de ambientes permite que as equipes mantenham ambientes de desenvolvimento e teste idênticos ao ambiente de produção. Da mesma maneira, a duplicação de ambientes para diferentes data centers e plataformas em nuvem também se torna mais simples e eficiente.</w:t>
      </w:r>
    </w:p>
    <w:p w14:paraId="30F154E8" w14:textId="77777777" w:rsidR="002A06C3" w:rsidRPr="002A06C3" w:rsidRDefault="002A06C3" w:rsidP="002A06C3">
      <w:pPr>
        <w:rPr>
          <w:rFonts w:ascii="Arial" w:hAnsi="Arial" w:cs="Arial"/>
          <w:b/>
          <w:bCs/>
          <w:sz w:val="24"/>
          <w:szCs w:val="24"/>
        </w:rPr>
      </w:pPr>
      <w:r w:rsidRPr="002A06C3">
        <w:rPr>
          <w:rFonts w:ascii="Arial" w:hAnsi="Arial" w:cs="Arial"/>
          <w:b/>
          <w:bCs/>
          <w:sz w:val="24"/>
          <w:szCs w:val="24"/>
        </w:rPr>
        <w:t>Gerenciamento de configuração</w:t>
      </w:r>
    </w:p>
    <w:p w14:paraId="523C8654" w14:textId="0806AC5E" w:rsidR="002A06C3" w:rsidRPr="002A06C3" w:rsidRDefault="002A06C3" w:rsidP="002A06C3">
      <w:pPr>
        <w:rPr>
          <w:rFonts w:ascii="Arial" w:hAnsi="Arial" w:cs="Arial"/>
          <w:sz w:val="24"/>
          <w:szCs w:val="24"/>
        </w:rPr>
      </w:pPr>
      <w:r w:rsidRPr="002A06C3">
        <w:rPr>
          <w:rFonts w:ascii="Arial" w:hAnsi="Arial" w:cs="Arial"/>
          <w:sz w:val="24"/>
          <w:szCs w:val="24"/>
        </w:rPr>
        <w:t xml:space="preserve">O gerenciamento de configuração refere-se ao gerenciamento do estado dos recursos em um sistema, incluindo servidores, máquinas virtuais e bancos de dados. Usando ferramentas de gerenciamento de configuração, as equipes </w:t>
      </w:r>
      <w:r w:rsidRPr="002A06C3">
        <w:rPr>
          <w:rFonts w:ascii="Arial" w:hAnsi="Arial" w:cs="Arial"/>
          <w:sz w:val="24"/>
          <w:szCs w:val="24"/>
        </w:rPr>
        <w:lastRenderedPageBreak/>
        <w:t>podem implementar alterações de maneira controlada e sistemática, reduzindo os riscos de modificar a configuração do sistema. As equipes usam ferramentas de gerenciamento de configuração para acompanhar o estado do sistema e ajudar a evitar desvios de configuração, já que é assim que a configuração de um recurso de sistema se desvia do estado desejado ao longo do tempo.</w:t>
      </w:r>
    </w:p>
    <w:p w14:paraId="6E2EAA4D" w14:textId="030F476D" w:rsidR="002A06C3" w:rsidRDefault="002A06C3" w:rsidP="002A06C3">
      <w:pPr>
        <w:rPr>
          <w:rFonts w:ascii="Arial" w:hAnsi="Arial" w:cs="Arial"/>
          <w:sz w:val="24"/>
          <w:szCs w:val="24"/>
        </w:rPr>
      </w:pPr>
      <w:r w:rsidRPr="002A06C3">
        <w:rPr>
          <w:rFonts w:ascii="Arial" w:hAnsi="Arial" w:cs="Arial"/>
          <w:sz w:val="24"/>
          <w:szCs w:val="24"/>
        </w:rPr>
        <w:t>Praticadas em conjunto com a infraestrutura como código, a definição e a configuração do sistema são fáceis de padronizar e automatizar, o que ajuda as equipes a operar ambientes complexos em escala.</w:t>
      </w:r>
    </w:p>
    <w:p w14:paraId="31BBBBE9" w14:textId="77777777" w:rsidR="002A06C3" w:rsidRPr="002A06C3" w:rsidRDefault="002A06C3" w:rsidP="002A06C3">
      <w:pPr>
        <w:rPr>
          <w:rFonts w:ascii="Arial" w:hAnsi="Arial" w:cs="Arial"/>
          <w:b/>
          <w:bCs/>
          <w:sz w:val="24"/>
          <w:szCs w:val="24"/>
        </w:rPr>
      </w:pPr>
      <w:r w:rsidRPr="002A06C3">
        <w:rPr>
          <w:rFonts w:ascii="Arial" w:hAnsi="Arial" w:cs="Arial"/>
          <w:b/>
          <w:bCs/>
          <w:sz w:val="24"/>
          <w:szCs w:val="24"/>
        </w:rPr>
        <w:t>Monitoramento contínuo</w:t>
      </w:r>
    </w:p>
    <w:p w14:paraId="3E1A614E" w14:textId="1069431D" w:rsidR="002A06C3" w:rsidRPr="002A06C3" w:rsidRDefault="002A06C3" w:rsidP="002A06C3">
      <w:pPr>
        <w:rPr>
          <w:rFonts w:ascii="Arial" w:hAnsi="Arial" w:cs="Arial"/>
          <w:sz w:val="24"/>
          <w:szCs w:val="24"/>
        </w:rPr>
      </w:pPr>
      <w:r w:rsidRPr="002A06C3">
        <w:rPr>
          <w:rFonts w:ascii="Arial" w:hAnsi="Arial" w:cs="Arial"/>
          <w:sz w:val="24"/>
          <w:szCs w:val="24"/>
        </w:rPr>
        <w:t>O monitoramento contínuo significa ter visibilidade total e em tempo real sobre o desempenho e a integridade de toda a pilha de aplicativos, desde a infraestrutura subjacente que está executando o aplicativo até os componentes de software de nível superior. Essa visibilidade consiste na coleta de telemetria e metadados, bem como na definição de alertas para condições predefinidas que merecem a atenção de um operador. A telemetria compreende dados de eventos e logs coletados de várias partes do sistema e armazenados em um local onde possam ser analisados e consultados.</w:t>
      </w:r>
    </w:p>
    <w:p w14:paraId="7C33D9B1" w14:textId="34A4A22F" w:rsidR="002A06C3" w:rsidRDefault="002A06C3" w:rsidP="002A06C3">
      <w:pPr>
        <w:rPr>
          <w:rFonts w:ascii="Arial" w:hAnsi="Arial" w:cs="Arial"/>
          <w:sz w:val="24"/>
          <w:szCs w:val="24"/>
        </w:rPr>
      </w:pPr>
      <w:r w:rsidRPr="002A06C3">
        <w:rPr>
          <w:rFonts w:ascii="Arial" w:hAnsi="Arial" w:cs="Arial"/>
          <w:sz w:val="24"/>
          <w:szCs w:val="24"/>
        </w:rPr>
        <w:t>As equipes de alto desempenho de DevOps garantem a definição de alertas acionáveis e significativos e a coleta de uma telemetria abundante para que seja possível extrair insights de grandes quantidades de dados. Esses insights ajudam a equipe a mitigar problemas em tempo real e a descobrir como melhorar o aplicativo em ciclos de desenvolvimento futuros.</w:t>
      </w:r>
    </w:p>
    <w:p w14:paraId="64EC4920" w14:textId="77777777" w:rsidR="004A0036" w:rsidRPr="004A0036" w:rsidRDefault="004A0036" w:rsidP="004A0036">
      <w:pPr>
        <w:rPr>
          <w:rFonts w:ascii="Arial" w:hAnsi="Arial" w:cs="Arial"/>
          <w:b/>
          <w:bCs/>
          <w:sz w:val="28"/>
          <w:szCs w:val="28"/>
        </w:rPr>
      </w:pPr>
      <w:r w:rsidRPr="004A0036">
        <w:rPr>
          <w:rFonts w:ascii="Arial" w:hAnsi="Arial" w:cs="Arial"/>
          <w:b/>
          <w:bCs/>
          <w:sz w:val="28"/>
          <w:szCs w:val="28"/>
        </w:rPr>
        <w:t>O DevOps e a nuvem</w:t>
      </w:r>
    </w:p>
    <w:p w14:paraId="71906EF4" w14:textId="6AA3EAA3" w:rsidR="004A0036" w:rsidRPr="004A0036" w:rsidRDefault="004A0036" w:rsidP="004A0036">
      <w:pPr>
        <w:rPr>
          <w:rFonts w:ascii="Arial" w:hAnsi="Arial" w:cs="Arial"/>
          <w:sz w:val="24"/>
          <w:szCs w:val="24"/>
        </w:rPr>
      </w:pPr>
      <w:r w:rsidRPr="004A0036">
        <w:rPr>
          <w:rFonts w:ascii="Arial" w:hAnsi="Arial" w:cs="Arial"/>
          <w:sz w:val="24"/>
          <w:szCs w:val="24"/>
        </w:rPr>
        <w:t>A adoção da nuvem transformou totalmente a forma como as equipes criam, implantam e operam aplicativos. Isso somado à adoção do DevOps permitiu às equipes aprimorar as próprias práticas e o atendimento aos clientes.</w:t>
      </w:r>
    </w:p>
    <w:p w14:paraId="4CFD88CA" w14:textId="77777777" w:rsidR="004A0036" w:rsidRPr="004A0036" w:rsidRDefault="004A0036" w:rsidP="004A0036">
      <w:pPr>
        <w:rPr>
          <w:rFonts w:ascii="Arial" w:hAnsi="Arial" w:cs="Arial"/>
          <w:b/>
          <w:bCs/>
          <w:sz w:val="24"/>
          <w:szCs w:val="24"/>
        </w:rPr>
      </w:pPr>
      <w:r w:rsidRPr="004A0036">
        <w:rPr>
          <w:rFonts w:ascii="Arial" w:hAnsi="Arial" w:cs="Arial"/>
          <w:b/>
          <w:bCs/>
          <w:sz w:val="24"/>
          <w:szCs w:val="24"/>
        </w:rPr>
        <w:t>Agilidade na nuvem</w:t>
      </w:r>
    </w:p>
    <w:p w14:paraId="33327CEA" w14:textId="2D6D708B" w:rsidR="004A0036" w:rsidRPr="004A0036" w:rsidRDefault="004A0036" w:rsidP="004A0036">
      <w:pPr>
        <w:rPr>
          <w:rFonts w:ascii="Arial" w:hAnsi="Arial" w:cs="Arial"/>
          <w:sz w:val="24"/>
          <w:szCs w:val="24"/>
        </w:rPr>
      </w:pPr>
      <w:r w:rsidRPr="004A0036">
        <w:rPr>
          <w:rFonts w:ascii="Arial" w:hAnsi="Arial" w:cs="Arial"/>
          <w:sz w:val="24"/>
          <w:szCs w:val="24"/>
        </w:rPr>
        <w:t>Com a capacidade de provisionar e configurar rapidamente ambientes de nuvem em várias regiões e com recursos ilimitados, as equipes ganham agilidade na implantação dos aplicativos. Agora, em vez de precisar comprar, configurar e manter servidores físicos, as equipes criam ambientes complexos de nuvem em questão de minutos e encerram esses ambientes quando eles deixam de ser necessários.</w:t>
      </w:r>
    </w:p>
    <w:p w14:paraId="32EEEDDB" w14:textId="77777777" w:rsidR="004A0036" w:rsidRPr="004A0036" w:rsidRDefault="004A0036" w:rsidP="004A0036">
      <w:pPr>
        <w:rPr>
          <w:rFonts w:ascii="Arial" w:hAnsi="Arial" w:cs="Arial"/>
          <w:b/>
          <w:bCs/>
          <w:sz w:val="24"/>
          <w:szCs w:val="24"/>
        </w:rPr>
      </w:pPr>
      <w:r w:rsidRPr="004A0036">
        <w:rPr>
          <w:rFonts w:ascii="Arial" w:hAnsi="Arial" w:cs="Arial"/>
          <w:b/>
          <w:bCs/>
          <w:sz w:val="24"/>
          <w:szCs w:val="24"/>
        </w:rPr>
        <w:t>Kubernetes</w:t>
      </w:r>
    </w:p>
    <w:p w14:paraId="5EF83094" w14:textId="5A834B9A" w:rsidR="004A0036" w:rsidRPr="004A0036" w:rsidRDefault="004A0036" w:rsidP="004A0036">
      <w:pPr>
        <w:rPr>
          <w:rFonts w:ascii="Arial" w:hAnsi="Arial" w:cs="Arial"/>
          <w:sz w:val="24"/>
          <w:szCs w:val="24"/>
        </w:rPr>
      </w:pPr>
      <w:r w:rsidRPr="004A0036">
        <w:rPr>
          <w:rFonts w:ascii="Arial" w:hAnsi="Arial" w:cs="Arial"/>
          <w:sz w:val="24"/>
          <w:szCs w:val="24"/>
        </w:rPr>
        <w:t>Com o aumento dos aplicativos que usam a tecnologia de contêineres, o Kubernetes está se tornando a solução preferida do setor para orquestrar contêineres em escala. Automatizar os processos de criação e implantação de contêineres por meio de pipelines de CI/CD e monitorar esses contêineres na produção estão se tornando práticas essenciais na era do Kubernetes.</w:t>
      </w:r>
    </w:p>
    <w:p w14:paraId="726C7B20" w14:textId="77777777" w:rsidR="004A0036" w:rsidRPr="004A0036" w:rsidRDefault="004A0036" w:rsidP="004A0036">
      <w:pPr>
        <w:rPr>
          <w:rFonts w:ascii="Arial" w:hAnsi="Arial" w:cs="Arial"/>
          <w:b/>
          <w:bCs/>
          <w:sz w:val="24"/>
          <w:szCs w:val="24"/>
        </w:rPr>
      </w:pPr>
      <w:r w:rsidRPr="004A0036">
        <w:rPr>
          <w:rFonts w:ascii="Arial" w:hAnsi="Arial" w:cs="Arial"/>
          <w:b/>
          <w:bCs/>
          <w:sz w:val="24"/>
          <w:szCs w:val="24"/>
        </w:rPr>
        <w:t>Computação sem servidor</w:t>
      </w:r>
    </w:p>
    <w:p w14:paraId="0DBA9E61" w14:textId="322CDCDB" w:rsidR="004A0036" w:rsidRDefault="004A0036" w:rsidP="004A0036">
      <w:pPr>
        <w:rPr>
          <w:rFonts w:ascii="Arial" w:hAnsi="Arial" w:cs="Arial"/>
          <w:sz w:val="24"/>
          <w:szCs w:val="24"/>
        </w:rPr>
      </w:pPr>
      <w:r w:rsidRPr="004A0036">
        <w:rPr>
          <w:rFonts w:ascii="Arial" w:hAnsi="Arial" w:cs="Arial"/>
          <w:sz w:val="24"/>
          <w:szCs w:val="24"/>
        </w:rPr>
        <w:lastRenderedPageBreak/>
        <w:t>Com a maior parte da sobrecarga de gerenciamento da infraestrutura transferida para o provedor de nuvem, as equipes podem se dedicar aos aplicativos, em vez de se preocupar com a infraestrutura subjacente. A computação sem servidor possibilita executar aplicativos sem precisar configurar e manter servidores. Algumas opções reduzem a complexidade e o risco da implantação e das operações.</w:t>
      </w:r>
    </w:p>
    <w:p w14:paraId="752F2F75" w14:textId="77777777" w:rsidR="007A079C" w:rsidRPr="007A079C" w:rsidRDefault="007A079C" w:rsidP="007A079C">
      <w:pPr>
        <w:rPr>
          <w:rFonts w:ascii="Arial" w:hAnsi="Arial" w:cs="Arial"/>
          <w:b/>
          <w:bCs/>
          <w:sz w:val="28"/>
          <w:szCs w:val="28"/>
        </w:rPr>
      </w:pPr>
      <w:r w:rsidRPr="007A079C">
        <w:rPr>
          <w:rFonts w:ascii="Arial" w:hAnsi="Arial" w:cs="Arial"/>
          <w:b/>
          <w:bCs/>
          <w:sz w:val="28"/>
          <w:szCs w:val="28"/>
        </w:rPr>
        <w:t>Ferramentas do DevOps</w:t>
      </w:r>
    </w:p>
    <w:p w14:paraId="2E3C9D22" w14:textId="77777777" w:rsidR="007A079C" w:rsidRPr="007A079C" w:rsidRDefault="007A079C" w:rsidP="007A079C">
      <w:pPr>
        <w:rPr>
          <w:rFonts w:ascii="Arial" w:hAnsi="Arial" w:cs="Arial"/>
          <w:sz w:val="24"/>
          <w:szCs w:val="24"/>
        </w:rPr>
      </w:pPr>
      <w:r w:rsidRPr="007A079C">
        <w:rPr>
          <w:rFonts w:ascii="Arial" w:hAnsi="Arial" w:cs="Arial"/>
          <w:sz w:val="24"/>
          <w:szCs w:val="24"/>
        </w:rPr>
        <w:t>As equipes têm muitas ferramentas de DevOps para ajudá-las a implementar uma cultura de DevOps na organização. A maioria das equipes confia em várias ferramentas, criando cadeias de ferramentas personalizadas que atendem a necessidades específicas para cada fase do ciclo de vida do aplicativo. Embora adotar uma ferramenta ou tecnologia específica não seja o mesmo que adotar o DevOps, quando a cultura de DevOps está presente e os processos são definidos, as pessoas podem implementar e simplificar as práticas de DevOps se escolherem as ferramentas adequadas.</w:t>
      </w:r>
    </w:p>
    <w:p w14:paraId="6664DE1E" w14:textId="77777777" w:rsidR="007A079C" w:rsidRPr="007A079C" w:rsidRDefault="007A079C" w:rsidP="007A079C">
      <w:pPr>
        <w:rPr>
          <w:rFonts w:ascii="Arial" w:hAnsi="Arial" w:cs="Arial"/>
          <w:sz w:val="24"/>
          <w:szCs w:val="24"/>
        </w:rPr>
      </w:pPr>
      <w:r w:rsidRPr="007A079C">
        <w:rPr>
          <w:rFonts w:ascii="Arial" w:hAnsi="Arial" w:cs="Arial"/>
          <w:sz w:val="24"/>
          <w:szCs w:val="24"/>
        </w:rPr>
        <w:t>Ferramentas populares:</w:t>
      </w:r>
    </w:p>
    <w:p w14:paraId="46AA0AA7" w14:textId="77777777" w:rsidR="007A079C" w:rsidRPr="007A079C" w:rsidRDefault="007A079C" w:rsidP="007A079C">
      <w:pPr>
        <w:rPr>
          <w:rFonts w:ascii="Arial" w:hAnsi="Arial" w:cs="Arial"/>
          <w:b/>
          <w:bCs/>
          <w:sz w:val="24"/>
          <w:szCs w:val="24"/>
        </w:rPr>
      </w:pPr>
      <w:r w:rsidRPr="007A079C">
        <w:rPr>
          <w:rFonts w:ascii="Arial" w:hAnsi="Arial" w:cs="Arial"/>
          <w:b/>
          <w:bCs/>
          <w:sz w:val="24"/>
          <w:szCs w:val="24"/>
        </w:rPr>
        <w:t>Jenkins</w:t>
      </w:r>
    </w:p>
    <w:p w14:paraId="046775C6" w14:textId="77777777" w:rsidR="007A079C" w:rsidRPr="007A079C" w:rsidRDefault="007A079C" w:rsidP="007A079C">
      <w:pPr>
        <w:rPr>
          <w:rFonts w:ascii="Arial" w:hAnsi="Arial" w:cs="Arial"/>
          <w:sz w:val="24"/>
          <w:szCs w:val="24"/>
        </w:rPr>
      </w:pPr>
      <w:r w:rsidRPr="007A079C">
        <w:rPr>
          <w:rFonts w:ascii="Arial" w:hAnsi="Arial" w:cs="Arial"/>
          <w:sz w:val="24"/>
          <w:szCs w:val="24"/>
        </w:rPr>
        <w:t>Jenkins é um servidor de automação de código aberto e gratuito que ajuda a automatizar processos de desenvolvimento de software, tais como construção, facilitação de CI/CD, implantação e testes.</w:t>
      </w:r>
    </w:p>
    <w:p w14:paraId="101DDCE3" w14:textId="77777777" w:rsidR="007A079C" w:rsidRPr="007A079C" w:rsidRDefault="007A079C" w:rsidP="007A079C">
      <w:pPr>
        <w:rPr>
          <w:rFonts w:ascii="Arial" w:hAnsi="Arial" w:cs="Arial"/>
          <w:sz w:val="24"/>
          <w:szCs w:val="24"/>
        </w:rPr>
      </w:pPr>
      <w:r w:rsidRPr="007A079C">
        <w:rPr>
          <w:rFonts w:ascii="Arial" w:hAnsi="Arial" w:cs="Arial"/>
          <w:sz w:val="24"/>
          <w:szCs w:val="24"/>
        </w:rPr>
        <w:t>Esta ferramenta DevOps torna fácil para as equipes monitorar tarefas repetidas, integrar facilmente as mudanças e identificar problemas rapidamente.</w:t>
      </w:r>
    </w:p>
    <w:p w14:paraId="64AFAD88" w14:textId="77777777" w:rsidR="007A079C" w:rsidRPr="007A079C" w:rsidRDefault="007A079C" w:rsidP="007A079C">
      <w:pPr>
        <w:rPr>
          <w:rFonts w:ascii="Arial" w:hAnsi="Arial" w:cs="Arial"/>
          <w:b/>
          <w:bCs/>
          <w:sz w:val="24"/>
          <w:szCs w:val="24"/>
        </w:rPr>
      </w:pPr>
      <w:r w:rsidRPr="007A079C">
        <w:rPr>
          <w:rFonts w:ascii="Arial" w:hAnsi="Arial" w:cs="Arial"/>
          <w:b/>
          <w:bCs/>
          <w:sz w:val="24"/>
          <w:szCs w:val="24"/>
        </w:rPr>
        <w:t>Docker</w:t>
      </w:r>
    </w:p>
    <w:p w14:paraId="42A115AB" w14:textId="77777777" w:rsidR="007A079C" w:rsidRPr="007A079C" w:rsidRDefault="007A079C" w:rsidP="007A079C">
      <w:pPr>
        <w:rPr>
          <w:rFonts w:ascii="Arial" w:hAnsi="Arial" w:cs="Arial"/>
          <w:sz w:val="24"/>
          <w:szCs w:val="24"/>
        </w:rPr>
      </w:pPr>
      <w:r w:rsidRPr="007A079C">
        <w:rPr>
          <w:rFonts w:ascii="Arial" w:hAnsi="Arial" w:cs="Arial"/>
          <w:sz w:val="24"/>
          <w:szCs w:val="24"/>
        </w:rPr>
        <w:t>Líder em contentores de software, o Docker é utilizado por mais de 11 milhões de desenvolvedores em todo o mundo. A Solomon Hykes é sua autora original e foi lançada em 2013 pela Docker, Inc., uma das maiores empresas de desenvolvimento de software do mundo.</w:t>
      </w:r>
    </w:p>
    <w:p w14:paraId="38C9241A" w14:textId="77777777" w:rsidR="007A079C" w:rsidRPr="007A079C" w:rsidRDefault="007A079C" w:rsidP="007A079C">
      <w:pPr>
        <w:rPr>
          <w:rFonts w:ascii="Arial" w:hAnsi="Arial" w:cs="Arial"/>
          <w:sz w:val="24"/>
          <w:szCs w:val="24"/>
        </w:rPr>
      </w:pPr>
      <w:r w:rsidRPr="007A079C">
        <w:rPr>
          <w:rFonts w:ascii="Arial" w:hAnsi="Arial" w:cs="Arial"/>
          <w:sz w:val="24"/>
          <w:szCs w:val="24"/>
        </w:rPr>
        <w:t>Como uma ferramenta DevOps, Docker ajuda os desenvolvedores a construir, empacotar e depois implantar os códigos com facilidade e rapidez através de recipientes com as dependências necessárias em vez de máquinas virtuais. Ele elimina atividades de configuração mundanas e fomenta a colaboração eficaz da equipe.</w:t>
      </w:r>
    </w:p>
    <w:p w14:paraId="177AD144" w14:textId="77777777" w:rsidR="007A079C" w:rsidRPr="007A079C" w:rsidRDefault="007A079C" w:rsidP="007A079C">
      <w:pPr>
        <w:rPr>
          <w:rFonts w:ascii="Arial" w:hAnsi="Arial" w:cs="Arial"/>
          <w:sz w:val="24"/>
          <w:szCs w:val="24"/>
        </w:rPr>
      </w:pPr>
      <w:r w:rsidRPr="007A079C">
        <w:rPr>
          <w:rFonts w:ascii="Arial" w:hAnsi="Arial" w:cs="Arial"/>
          <w:sz w:val="24"/>
          <w:szCs w:val="24"/>
        </w:rPr>
        <w:t>Docker garante que o mesmo ambiente de desenvolvimento de software seja mantido em todas as etapas de um ciclo DevOps, desde o desenvolvimento até a fase de preparação e produção. Ele habilita os desenvolvedores a criar imagens Docker que podem rodar no ambiente de desenvolvimento e equipes de operação para realizar testes e implantações.</w:t>
      </w:r>
    </w:p>
    <w:p w14:paraId="5DBACCAF" w14:textId="77777777" w:rsidR="007A079C" w:rsidRPr="007A079C" w:rsidRDefault="007A079C" w:rsidP="007A079C">
      <w:pPr>
        <w:rPr>
          <w:rFonts w:ascii="Arial" w:hAnsi="Arial" w:cs="Arial"/>
          <w:b/>
          <w:bCs/>
          <w:sz w:val="24"/>
          <w:szCs w:val="24"/>
        </w:rPr>
      </w:pPr>
      <w:r w:rsidRPr="007A079C">
        <w:rPr>
          <w:rFonts w:ascii="Arial" w:hAnsi="Arial" w:cs="Arial"/>
          <w:b/>
          <w:bCs/>
          <w:sz w:val="24"/>
          <w:szCs w:val="24"/>
        </w:rPr>
        <w:t>Puppet</w:t>
      </w:r>
    </w:p>
    <w:p w14:paraId="624B2B24" w14:textId="77777777" w:rsidR="007A079C" w:rsidRPr="007A079C" w:rsidRDefault="007A079C" w:rsidP="007A079C">
      <w:pPr>
        <w:rPr>
          <w:rFonts w:ascii="Arial" w:hAnsi="Arial" w:cs="Arial"/>
          <w:sz w:val="24"/>
          <w:szCs w:val="24"/>
        </w:rPr>
      </w:pPr>
      <w:r w:rsidRPr="007A079C">
        <w:rPr>
          <w:rFonts w:ascii="Arial" w:hAnsi="Arial" w:cs="Arial"/>
          <w:sz w:val="24"/>
          <w:szCs w:val="24"/>
        </w:rPr>
        <w:lastRenderedPageBreak/>
        <w:t>Desenvolvido pela Puppet, Inc. e fundado em 2005 por Luke Kanies, Puppet é uma ferramenta de código aberto para gerenciamento de configuração de software.</w:t>
      </w:r>
    </w:p>
    <w:p w14:paraId="7E218DCE" w14:textId="69467555" w:rsidR="007A079C" w:rsidRDefault="007A079C" w:rsidP="007A079C">
      <w:pPr>
        <w:rPr>
          <w:rFonts w:ascii="Arial" w:hAnsi="Arial" w:cs="Arial"/>
          <w:sz w:val="24"/>
          <w:szCs w:val="24"/>
        </w:rPr>
      </w:pPr>
      <w:r w:rsidRPr="007A079C">
        <w:rPr>
          <w:rFonts w:ascii="Arial" w:hAnsi="Arial" w:cs="Arial"/>
          <w:sz w:val="24"/>
          <w:szCs w:val="24"/>
        </w:rPr>
        <w:t>Esta ferramenta de automação DevOps ajuda a gerenciar diferentes estágios do ciclo de vida do software, como o provisionamento da infraestrutura de TI, correção, configuração e gerenciamento de componentes de software e SO em infraestruturas de nuvem e centros de dados.</w:t>
      </w:r>
    </w:p>
    <w:p w14:paraId="4F101D1D" w14:textId="3471B5C0" w:rsidR="007A079C" w:rsidRPr="007A079C" w:rsidRDefault="007A079C" w:rsidP="007A079C">
      <w:pPr>
        <w:rPr>
          <w:rFonts w:ascii="Arial" w:hAnsi="Arial" w:cs="Arial"/>
          <w:b/>
          <w:bCs/>
          <w:sz w:val="28"/>
          <w:szCs w:val="28"/>
        </w:rPr>
      </w:pPr>
      <w:r w:rsidRPr="007A079C">
        <w:rPr>
          <w:rFonts w:ascii="Arial" w:hAnsi="Arial" w:cs="Arial"/>
          <w:b/>
          <w:bCs/>
          <w:sz w:val="28"/>
          <w:szCs w:val="28"/>
        </w:rPr>
        <w:t>Conclusão</w:t>
      </w:r>
    </w:p>
    <w:p w14:paraId="44F25D63" w14:textId="163AC072" w:rsidR="007A079C" w:rsidRDefault="00056E14" w:rsidP="007A079C">
      <w:pPr>
        <w:rPr>
          <w:rFonts w:ascii="Arial" w:hAnsi="Arial" w:cs="Arial"/>
          <w:sz w:val="24"/>
          <w:szCs w:val="24"/>
        </w:rPr>
      </w:pPr>
      <w:r>
        <w:rPr>
          <w:rFonts w:ascii="Arial" w:hAnsi="Arial" w:cs="Arial"/>
          <w:sz w:val="24"/>
          <w:szCs w:val="24"/>
        </w:rPr>
        <w:t xml:space="preserve">A cultura de DevOps </w:t>
      </w:r>
      <w:r w:rsidRPr="00056E14">
        <w:rPr>
          <w:rFonts w:ascii="Arial" w:hAnsi="Arial" w:cs="Arial"/>
          <w:sz w:val="24"/>
          <w:szCs w:val="24"/>
        </w:rPr>
        <w:t>transformou a maneira como as empresas desenvolvem, operam e escalam suas aplicações.</w:t>
      </w:r>
      <w:r>
        <w:rPr>
          <w:rFonts w:ascii="Arial" w:hAnsi="Arial" w:cs="Arial"/>
          <w:sz w:val="24"/>
          <w:szCs w:val="24"/>
        </w:rPr>
        <w:t xml:space="preserve"> </w:t>
      </w:r>
      <w:r w:rsidR="00716CC4">
        <w:rPr>
          <w:rFonts w:ascii="Arial" w:hAnsi="Arial" w:cs="Arial"/>
          <w:sz w:val="24"/>
          <w:szCs w:val="24"/>
        </w:rPr>
        <w:t>O</w:t>
      </w:r>
      <w:r w:rsidR="00716CC4" w:rsidRPr="00716CC4">
        <w:rPr>
          <w:rFonts w:ascii="Arial" w:hAnsi="Arial" w:cs="Arial"/>
          <w:sz w:val="24"/>
          <w:szCs w:val="24"/>
        </w:rPr>
        <w:t xml:space="preserve"> impacto dessa cultura vai além de melhorar a produtividade: ela redefine a colaboração, acelera entregas e aumenta a qualidade e segurança dos produtos finais, impactando em toda a cultura da organização.</w:t>
      </w:r>
    </w:p>
    <w:p w14:paraId="095647CB" w14:textId="66F58930" w:rsidR="007A079C" w:rsidRDefault="007A079C" w:rsidP="007A079C">
      <w:pPr>
        <w:rPr>
          <w:rFonts w:ascii="Arial" w:hAnsi="Arial" w:cs="Arial"/>
          <w:b/>
          <w:bCs/>
          <w:sz w:val="28"/>
          <w:szCs w:val="28"/>
        </w:rPr>
      </w:pPr>
      <w:r w:rsidRPr="007A079C">
        <w:rPr>
          <w:rFonts w:ascii="Arial" w:hAnsi="Arial" w:cs="Arial"/>
          <w:b/>
          <w:bCs/>
          <w:sz w:val="28"/>
          <w:szCs w:val="28"/>
        </w:rPr>
        <w:t>Referências</w:t>
      </w:r>
    </w:p>
    <w:p w14:paraId="749CE3FB" w14:textId="2DFEACE2" w:rsidR="00716CC4" w:rsidRDefault="00716CC4" w:rsidP="007A079C">
      <w:pPr>
        <w:rPr>
          <w:rFonts w:ascii="Arial" w:hAnsi="Arial" w:cs="Arial"/>
          <w:sz w:val="24"/>
          <w:szCs w:val="24"/>
        </w:rPr>
      </w:pPr>
      <w:hyperlink r:id="rId7" w:history="1">
        <w:r w:rsidRPr="00095982">
          <w:rPr>
            <w:rStyle w:val="Hyperlink"/>
            <w:rFonts w:ascii="Arial" w:hAnsi="Arial" w:cs="Arial"/>
            <w:sz w:val="24"/>
            <w:szCs w:val="24"/>
          </w:rPr>
          <w:t>https://azure.microsoft.com/pt-br/resources/cloud-computing-dictionary/what-is-devops#tabx7a30a21035a04006a4836916b3d057c7</w:t>
        </w:r>
      </w:hyperlink>
    </w:p>
    <w:p w14:paraId="7719F755" w14:textId="00F78D3D" w:rsidR="00716CC4" w:rsidRDefault="00716CC4" w:rsidP="007A079C">
      <w:pPr>
        <w:rPr>
          <w:rFonts w:ascii="Arial" w:hAnsi="Arial" w:cs="Arial"/>
          <w:sz w:val="24"/>
          <w:szCs w:val="24"/>
        </w:rPr>
      </w:pPr>
      <w:hyperlink r:id="rId8" w:history="1">
        <w:r w:rsidRPr="00095982">
          <w:rPr>
            <w:rStyle w:val="Hyperlink"/>
            <w:rFonts w:ascii="Arial" w:hAnsi="Arial" w:cs="Arial"/>
            <w:sz w:val="24"/>
            <w:szCs w:val="24"/>
          </w:rPr>
          <w:t>https://kinsta.com/pt/blog/ferramentas-devops/#:~:text=os%20prazos%2C%20etc.-,2.,menores%20atrav%C3%A9s%20de%20integra%C3%A7%C3%A3o%20cont%C3%ADnua</w:t>
        </w:r>
      </w:hyperlink>
      <w:r w:rsidRPr="00716CC4">
        <w:rPr>
          <w:rFonts w:ascii="Arial" w:hAnsi="Arial" w:cs="Arial"/>
          <w:sz w:val="24"/>
          <w:szCs w:val="24"/>
        </w:rPr>
        <w:t>.</w:t>
      </w:r>
    </w:p>
    <w:p w14:paraId="4D612792" w14:textId="77777777" w:rsidR="00716CC4" w:rsidRPr="0062673C" w:rsidRDefault="00716CC4" w:rsidP="007A079C">
      <w:pPr>
        <w:rPr>
          <w:rFonts w:ascii="Arial" w:hAnsi="Arial" w:cs="Arial"/>
          <w:sz w:val="24"/>
          <w:szCs w:val="24"/>
          <w:u w:val="single"/>
        </w:rPr>
      </w:pPr>
    </w:p>
    <w:sectPr w:rsidR="00716CC4" w:rsidRPr="006267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C62"/>
    <w:rsid w:val="00056E14"/>
    <w:rsid w:val="002A06C3"/>
    <w:rsid w:val="004A0036"/>
    <w:rsid w:val="0062673C"/>
    <w:rsid w:val="00716CC4"/>
    <w:rsid w:val="007A079C"/>
    <w:rsid w:val="00A34BDA"/>
    <w:rsid w:val="00B60C62"/>
    <w:rsid w:val="00FC3A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E844"/>
  <w15:chartTrackingRefBased/>
  <w15:docId w15:val="{4DBD6199-EC4C-4BC4-B1AE-FC147AE51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716CC4"/>
    <w:rPr>
      <w:color w:val="0563C1" w:themeColor="hyperlink"/>
      <w:u w:val="single"/>
    </w:rPr>
  </w:style>
  <w:style w:type="character" w:styleId="MenoPendente">
    <w:name w:val="Unresolved Mention"/>
    <w:basedOn w:val="Fontepargpadro"/>
    <w:uiPriority w:val="99"/>
    <w:semiHidden/>
    <w:unhideWhenUsed/>
    <w:rsid w:val="00716C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84979">
      <w:bodyDiv w:val="1"/>
      <w:marLeft w:val="0"/>
      <w:marRight w:val="0"/>
      <w:marTop w:val="0"/>
      <w:marBottom w:val="0"/>
      <w:divBdr>
        <w:top w:val="none" w:sz="0" w:space="0" w:color="auto"/>
        <w:left w:val="none" w:sz="0" w:space="0" w:color="auto"/>
        <w:bottom w:val="none" w:sz="0" w:space="0" w:color="auto"/>
        <w:right w:val="none" w:sz="0" w:space="0" w:color="auto"/>
      </w:divBdr>
    </w:div>
    <w:div w:id="352649884">
      <w:bodyDiv w:val="1"/>
      <w:marLeft w:val="0"/>
      <w:marRight w:val="0"/>
      <w:marTop w:val="0"/>
      <w:marBottom w:val="0"/>
      <w:divBdr>
        <w:top w:val="none" w:sz="0" w:space="0" w:color="auto"/>
        <w:left w:val="none" w:sz="0" w:space="0" w:color="auto"/>
        <w:bottom w:val="none" w:sz="0" w:space="0" w:color="auto"/>
        <w:right w:val="none" w:sz="0" w:space="0" w:color="auto"/>
      </w:divBdr>
    </w:div>
    <w:div w:id="427699100">
      <w:bodyDiv w:val="1"/>
      <w:marLeft w:val="0"/>
      <w:marRight w:val="0"/>
      <w:marTop w:val="0"/>
      <w:marBottom w:val="0"/>
      <w:divBdr>
        <w:top w:val="none" w:sz="0" w:space="0" w:color="auto"/>
        <w:left w:val="none" w:sz="0" w:space="0" w:color="auto"/>
        <w:bottom w:val="none" w:sz="0" w:space="0" w:color="auto"/>
        <w:right w:val="none" w:sz="0" w:space="0" w:color="auto"/>
      </w:divBdr>
      <w:divsChild>
        <w:div w:id="377171584">
          <w:marLeft w:val="0"/>
          <w:marRight w:val="0"/>
          <w:marTop w:val="0"/>
          <w:marBottom w:val="0"/>
          <w:divBdr>
            <w:top w:val="none" w:sz="0" w:space="0" w:color="auto"/>
            <w:left w:val="none" w:sz="0" w:space="0" w:color="auto"/>
            <w:bottom w:val="none" w:sz="0" w:space="0" w:color="auto"/>
            <w:right w:val="none" w:sz="0" w:space="0" w:color="auto"/>
          </w:divBdr>
          <w:divsChild>
            <w:div w:id="2099904806">
              <w:marLeft w:val="0"/>
              <w:marRight w:val="0"/>
              <w:marTop w:val="0"/>
              <w:marBottom w:val="0"/>
              <w:divBdr>
                <w:top w:val="none" w:sz="0" w:space="0" w:color="auto"/>
                <w:left w:val="none" w:sz="0" w:space="0" w:color="auto"/>
                <w:bottom w:val="none" w:sz="0" w:space="0" w:color="auto"/>
                <w:right w:val="none" w:sz="0" w:space="0" w:color="auto"/>
              </w:divBdr>
              <w:divsChild>
                <w:div w:id="69084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2738">
          <w:marLeft w:val="0"/>
          <w:marRight w:val="0"/>
          <w:marTop w:val="0"/>
          <w:marBottom w:val="0"/>
          <w:divBdr>
            <w:top w:val="none" w:sz="0" w:space="0" w:color="auto"/>
            <w:left w:val="none" w:sz="0" w:space="0" w:color="auto"/>
            <w:bottom w:val="none" w:sz="0" w:space="0" w:color="auto"/>
            <w:right w:val="none" w:sz="0" w:space="0" w:color="auto"/>
          </w:divBdr>
          <w:divsChild>
            <w:div w:id="553932733">
              <w:marLeft w:val="0"/>
              <w:marRight w:val="0"/>
              <w:marTop w:val="0"/>
              <w:marBottom w:val="0"/>
              <w:divBdr>
                <w:top w:val="none" w:sz="0" w:space="0" w:color="auto"/>
                <w:left w:val="none" w:sz="0" w:space="0" w:color="auto"/>
                <w:bottom w:val="none" w:sz="0" w:space="0" w:color="auto"/>
                <w:right w:val="none" w:sz="0" w:space="0" w:color="auto"/>
              </w:divBdr>
              <w:divsChild>
                <w:div w:id="201472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43740">
          <w:marLeft w:val="0"/>
          <w:marRight w:val="0"/>
          <w:marTop w:val="0"/>
          <w:marBottom w:val="0"/>
          <w:divBdr>
            <w:top w:val="none" w:sz="0" w:space="0" w:color="auto"/>
            <w:left w:val="none" w:sz="0" w:space="0" w:color="auto"/>
            <w:bottom w:val="none" w:sz="0" w:space="0" w:color="auto"/>
            <w:right w:val="none" w:sz="0" w:space="0" w:color="auto"/>
          </w:divBdr>
          <w:divsChild>
            <w:div w:id="624578818">
              <w:marLeft w:val="0"/>
              <w:marRight w:val="0"/>
              <w:marTop w:val="0"/>
              <w:marBottom w:val="0"/>
              <w:divBdr>
                <w:top w:val="none" w:sz="0" w:space="0" w:color="auto"/>
                <w:left w:val="none" w:sz="0" w:space="0" w:color="auto"/>
                <w:bottom w:val="none" w:sz="0" w:space="0" w:color="auto"/>
                <w:right w:val="none" w:sz="0" w:space="0" w:color="auto"/>
              </w:divBdr>
              <w:divsChild>
                <w:div w:id="140490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89025">
          <w:marLeft w:val="0"/>
          <w:marRight w:val="0"/>
          <w:marTop w:val="0"/>
          <w:marBottom w:val="0"/>
          <w:divBdr>
            <w:top w:val="none" w:sz="0" w:space="0" w:color="auto"/>
            <w:left w:val="none" w:sz="0" w:space="0" w:color="auto"/>
            <w:bottom w:val="none" w:sz="0" w:space="0" w:color="auto"/>
            <w:right w:val="none" w:sz="0" w:space="0" w:color="auto"/>
          </w:divBdr>
          <w:divsChild>
            <w:div w:id="891430731">
              <w:marLeft w:val="0"/>
              <w:marRight w:val="0"/>
              <w:marTop w:val="0"/>
              <w:marBottom w:val="0"/>
              <w:divBdr>
                <w:top w:val="none" w:sz="0" w:space="0" w:color="auto"/>
                <w:left w:val="none" w:sz="0" w:space="0" w:color="auto"/>
                <w:bottom w:val="none" w:sz="0" w:space="0" w:color="auto"/>
                <w:right w:val="none" w:sz="0" w:space="0" w:color="auto"/>
              </w:divBdr>
              <w:divsChild>
                <w:div w:id="17952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250065">
      <w:bodyDiv w:val="1"/>
      <w:marLeft w:val="0"/>
      <w:marRight w:val="0"/>
      <w:marTop w:val="0"/>
      <w:marBottom w:val="0"/>
      <w:divBdr>
        <w:top w:val="none" w:sz="0" w:space="0" w:color="auto"/>
        <w:left w:val="none" w:sz="0" w:space="0" w:color="auto"/>
        <w:bottom w:val="none" w:sz="0" w:space="0" w:color="auto"/>
        <w:right w:val="none" w:sz="0" w:space="0" w:color="auto"/>
      </w:divBdr>
    </w:div>
    <w:div w:id="553351188">
      <w:bodyDiv w:val="1"/>
      <w:marLeft w:val="0"/>
      <w:marRight w:val="0"/>
      <w:marTop w:val="0"/>
      <w:marBottom w:val="0"/>
      <w:divBdr>
        <w:top w:val="none" w:sz="0" w:space="0" w:color="auto"/>
        <w:left w:val="none" w:sz="0" w:space="0" w:color="auto"/>
        <w:bottom w:val="none" w:sz="0" w:space="0" w:color="auto"/>
        <w:right w:val="none" w:sz="0" w:space="0" w:color="auto"/>
      </w:divBdr>
    </w:div>
    <w:div w:id="712387778">
      <w:bodyDiv w:val="1"/>
      <w:marLeft w:val="0"/>
      <w:marRight w:val="0"/>
      <w:marTop w:val="0"/>
      <w:marBottom w:val="0"/>
      <w:divBdr>
        <w:top w:val="none" w:sz="0" w:space="0" w:color="auto"/>
        <w:left w:val="none" w:sz="0" w:space="0" w:color="auto"/>
        <w:bottom w:val="none" w:sz="0" w:space="0" w:color="auto"/>
        <w:right w:val="none" w:sz="0" w:space="0" w:color="auto"/>
      </w:divBdr>
      <w:divsChild>
        <w:div w:id="1235504805">
          <w:marLeft w:val="0"/>
          <w:marRight w:val="0"/>
          <w:marTop w:val="0"/>
          <w:marBottom w:val="0"/>
          <w:divBdr>
            <w:top w:val="none" w:sz="0" w:space="0" w:color="auto"/>
            <w:left w:val="none" w:sz="0" w:space="0" w:color="auto"/>
            <w:bottom w:val="none" w:sz="0" w:space="0" w:color="auto"/>
            <w:right w:val="none" w:sz="0" w:space="0" w:color="auto"/>
          </w:divBdr>
          <w:divsChild>
            <w:div w:id="1219706099">
              <w:marLeft w:val="0"/>
              <w:marRight w:val="0"/>
              <w:marTop w:val="0"/>
              <w:marBottom w:val="0"/>
              <w:divBdr>
                <w:top w:val="none" w:sz="0" w:space="0" w:color="auto"/>
                <w:left w:val="none" w:sz="0" w:space="0" w:color="auto"/>
                <w:bottom w:val="none" w:sz="0" w:space="0" w:color="auto"/>
                <w:right w:val="none" w:sz="0" w:space="0" w:color="auto"/>
              </w:divBdr>
              <w:divsChild>
                <w:div w:id="198261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87937">
          <w:marLeft w:val="0"/>
          <w:marRight w:val="0"/>
          <w:marTop w:val="0"/>
          <w:marBottom w:val="0"/>
          <w:divBdr>
            <w:top w:val="none" w:sz="0" w:space="0" w:color="auto"/>
            <w:left w:val="none" w:sz="0" w:space="0" w:color="auto"/>
            <w:bottom w:val="none" w:sz="0" w:space="0" w:color="auto"/>
            <w:right w:val="none" w:sz="0" w:space="0" w:color="auto"/>
          </w:divBdr>
          <w:divsChild>
            <w:div w:id="1504660861">
              <w:marLeft w:val="0"/>
              <w:marRight w:val="0"/>
              <w:marTop w:val="0"/>
              <w:marBottom w:val="0"/>
              <w:divBdr>
                <w:top w:val="none" w:sz="0" w:space="0" w:color="auto"/>
                <w:left w:val="none" w:sz="0" w:space="0" w:color="auto"/>
                <w:bottom w:val="none" w:sz="0" w:space="0" w:color="auto"/>
                <w:right w:val="none" w:sz="0" w:space="0" w:color="auto"/>
              </w:divBdr>
              <w:divsChild>
                <w:div w:id="98265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747294">
          <w:marLeft w:val="0"/>
          <w:marRight w:val="0"/>
          <w:marTop w:val="0"/>
          <w:marBottom w:val="0"/>
          <w:divBdr>
            <w:top w:val="none" w:sz="0" w:space="0" w:color="auto"/>
            <w:left w:val="none" w:sz="0" w:space="0" w:color="auto"/>
            <w:bottom w:val="none" w:sz="0" w:space="0" w:color="auto"/>
            <w:right w:val="none" w:sz="0" w:space="0" w:color="auto"/>
          </w:divBdr>
          <w:divsChild>
            <w:div w:id="511800643">
              <w:marLeft w:val="0"/>
              <w:marRight w:val="0"/>
              <w:marTop w:val="0"/>
              <w:marBottom w:val="0"/>
              <w:divBdr>
                <w:top w:val="none" w:sz="0" w:space="0" w:color="auto"/>
                <w:left w:val="none" w:sz="0" w:space="0" w:color="auto"/>
                <w:bottom w:val="none" w:sz="0" w:space="0" w:color="auto"/>
                <w:right w:val="none" w:sz="0" w:space="0" w:color="auto"/>
              </w:divBdr>
              <w:divsChild>
                <w:div w:id="71940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85661">
          <w:marLeft w:val="0"/>
          <w:marRight w:val="0"/>
          <w:marTop w:val="0"/>
          <w:marBottom w:val="0"/>
          <w:divBdr>
            <w:top w:val="none" w:sz="0" w:space="0" w:color="auto"/>
            <w:left w:val="none" w:sz="0" w:space="0" w:color="auto"/>
            <w:bottom w:val="none" w:sz="0" w:space="0" w:color="auto"/>
            <w:right w:val="none" w:sz="0" w:space="0" w:color="auto"/>
          </w:divBdr>
          <w:divsChild>
            <w:div w:id="670765639">
              <w:marLeft w:val="0"/>
              <w:marRight w:val="0"/>
              <w:marTop w:val="0"/>
              <w:marBottom w:val="0"/>
              <w:divBdr>
                <w:top w:val="none" w:sz="0" w:space="0" w:color="auto"/>
                <w:left w:val="none" w:sz="0" w:space="0" w:color="auto"/>
                <w:bottom w:val="none" w:sz="0" w:space="0" w:color="auto"/>
                <w:right w:val="none" w:sz="0" w:space="0" w:color="auto"/>
              </w:divBdr>
              <w:divsChild>
                <w:div w:id="123943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768789">
      <w:bodyDiv w:val="1"/>
      <w:marLeft w:val="0"/>
      <w:marRight w:val="0"/>
      <w:marTop w:val="0"/>
      <w:marBottom w:val="0"/>
      <w:divBdr>
        <w:top w:val="none" w:sz="0" w:space="0" w:color="auto"/>
        <w:left w:val="none" w:sz="0" w:space="0" w:color="auto"/>
        <w:bottom w:val="none" w:sz="0" w:space="0" w:color="auto"/>
        <w:right w:val="none" w:sz="0" w:space="0" w:color="auto"/>
      </w:divBdr>
      <w:divsChild>
        <w:div w:id="1952858408">
          <w:marLeft w:val="0"/>
          <w:marRight w:val="0"/>
          <w:marTop w:val="0"/>
          <w:marBottom w:val="0"/>
          <w:divBdr>
            <w:top w:val="none" w:sz="0" w:space="0" w:color="auto"/>
            <w:left w:val="none" w:sz="0" w:space="0" w:color="auto"/>
            <w:bottom w:val="none" w:sz="0" w:space="0" w:color="auto"/>
            <w:right w:val="none" w:sz="0" w:space="0" w:color="auto"/>
          </w:divBdr>
          <w:divsChild>
            <w:div w:id="563225298">
              <w:marLeft w:val="0"/>
              <w:marRight w:val="0"/>
              <w:marTop w:val="0"/>
              <w:marBottom w:val="0"/>
              <w:divBdr>
                <w:top w:val="none" w:sz="0" w:space="0" w:color="auto"/>
                <w:left w:val="none" w:sz="0" w:space="0" w:color="auto"/>
                <w:bottom w:val="none" w:sz="0" w:space="0" w:color="auto"/>
                <w:right w:val="none" w:sz="0" w:space="0" w:color="auto"/>
              </w:divBdr>
              <w:divsChild>
                <w:div w:id="115464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50927">
          <w:marLeft w:val="0"/>
          <w:marRight w:val="0"/>
          <w:marTop w:val="0"/>
          <w:marBottom w:val="0"/>
          <w:divBdr>
            <w:top w:val="none" w:sz="0" w:space="0" w:color="auto"/>
            <w:left w:val="none" w:sz="0" w:space="0" w:color="auto"/>
            <w:bottom w:val="none" w:sz="0" w:space="0" w:color="auto"/>
            <w:right w:val="none" w:sz="0" w:space="0" w:color="auto"/>
          </w:divBdr>
          <w:divsChild>
            <w:div w:id="747264329">
              <w:marLeft w:val="0"/>
              <w:marRight w:val="0"/>
              <w:marTop w:val="0"/>
              <w:marBottom w:val="0"/>
              <w:divBdr>
                <w:top w:val="none" w:sz="0" w:space="0" w:color="auto"/>
                <w:left w:val="none" w:sz="0" w:space="0" w:color="auto"/>
                <w:bottom w:val="none" w:sz="0" w:space="0" w:color="auto"/>
                <w:right w:val="none" w:sz="0" w:space="0" w:color="auto"/>
              </w:divBdr>
              <w:divsChild>
                <w:div w:id="78546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00424">
          <w:marLeft w:val="0"/>
          <w:marRight w:val="0"/>
          <w:marTop w:val="0"/>
          <w:marBottom w:val="0"/>
          <w:divBdr>
            <w:top w:val="none" w:sz="0" w:space="0" w:color="auto"/>
            <w:left w:val="none" w:sz="0" w:space="0" w:color="auto"/>
            <w:bottom w:val="none" w:sz="0" w:space="0" w:color="auto"/>
            <w:right w:val="none" w:sz="0" w:space="0" w:color="auto"/>
          </w:divBdr>
          <w:divsChild>
            <w:div w:id="1446077908">
              <w:marLeft w:val="0"/>
              <w:marRight w:val="0"/>
              <w:marTop w:val="0"/>
              <w:marBottom w:val="0"/>
              <w:divBdr>
                <w:top w:val="none" w:sz="0" w:space="0" w:color="auto"/>
                <w:left w:val="none" w:sz="0" w:space="0" w:color="auto"/>
                <w:bottom w:val="none" w:sz="0" w:space="0" w:color="auto"/>
                <w:right w:val="none" w:sz="0" w:space="0" w:color="auto"/>
              </w:divBdr>
              <w:divsChild>
                <w:div w:id="30404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17789">
          <w:marLeft w:val="0"/>
          <w:marRight w:val="0"/>
          <w:marTop w:val="0"/>
          <w:marBottom w:val="0"/>
          <w:divBdr>
            <w:top w:val="none" w:sz="0" w:space="0" w:color="auto"/>
            <w:left w:val="none" w:sz="0" w:space="0" w:color="auto"/>
            <w:bottom w:val="none" w:sz="0" w:space="0" w:color="auto"/>
            <w:right w:val="none" w:sz="0" w:space="0" w:color="auto"/>
          </w:divBdr>
          <w:divsChild>
            <w:div w:id="1231695654">
              <w:marLeft w:val="0"/>
              <w:marRight w:val="0"/>
              <w:marTop w:val="0"/>
              <w:marBottom w:val="0"/>
              <w:divBdr>
                <w:top w:val="none" w:sz="0" w:space="0" w:color="auto"/>
                <w:left w:val="none" w:sz="0" w:space="0" w:color="auto"/>
                <w:bottom w:val="none" w:sz="0" w:space="0" w:color="auto"/>
                <w:right w:val="none" w:sz="0" w:space="0" w:color="auto"/>
              </w:divBdr>
              <w:divsChild>
                <w:div w:id="145976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977769">
      <w:bodyDiv w:val="1"/>
      <w:marLeft w:val="0"/>
      <w:marRight w:val="0"/>
      <w:marTop w:val="0"/>
      <w:marBottom w:val="0"/>
      <w:divBdr>
        <w:top w:val="none" w:sz="0" w:space="0" w:color="auto"/>
        <w:left w:val="none" w:sz="0" w:space="0" w:color="auto"/>
        <w:bottom w:val="none" w:sz="0" w:space="0" w:color="auto"/>
        <w:right w:val="none" w:sz="0" w:space="0" w:color="auto"/>
      </w:divBdr>
      <w:divsChild>
        <w:div w:id="474447198">
          <w:marLeft w:val="0"/>
          <w:marRight w:val="0"/>
          <w:marTop w:val="0"/>
          <w:marBottom w:val="0"/>
          <w:divBdr>
            <w:top w:val="none" w:sz="0" w:space="0" w:color="auto"/>
            <w:left w:val="none" w:sz="0" w:space="0" w:color="auto"/>
            <w:bottom w:val="none" w:sz="0" w:space="0" w:color="auto"/>
            <w:right w:val="none" w:sz="0" w:space="0" w:color="auto"/>
          </w:divBdr>
        </w:div>
        <w:div w:id="1198737254">
          <w:marLeft w:val="0"/>
          <w:marRight w:val="0"/>
          <w:marTop w:val="0"/>
          <w:marBottom w:val="0"/>
          <w:divBdr>
            <w:top w:val="none" w:sz="0" w:space="0" w:color="auto"/>
            <w:left w:val="none" w:sz="0" w:space="0" w:color="auto"/>
            <w:bottom w:val="none" w:sz="0" w:space="0" w:color="auto"/>
            <w:right w:val="none" w:sz="0" w:space="0" w:color="auto"/>
          </w:divBdr>
          <w:divsChild>
            <w:div w:id="86582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8842">
      <w:bodyDiv w:val="1"/>
      <w:marLeft w:val="0"/>
      <w:marRight w:val="0"/>
      <w:marTop w:val="0"/>
      <w:marBottom w:val="0"/>
      <w:divBdr>
        <w:top w:val="none" w:sz="0" w:space="0" w:color="auto"/>
        <w:left w:val="none" w:sz="0" w:space="0" w:color="auto"/>
        <w:bottom w:val="none" w:sz="0" w:space="0" w:color="auto"/>
        <w:right w:val="none" w:sz="0" w:space="0" w:color="auto"/>
      </w:divBdr>
      <w:divsChild>
        <w:div w:id="1897735105">
          <w:marLeft w:val="0"/>
          <w:marRight w:val="0"/>
          <w:marTop w:val="0"/>
          <w:marBottom w:val="0"/>
          <w:divBdr>
            <w:top w:val="none" w:sz="0" w:space="0" w:color="auto"/>
            <w:left w:val="none" w:sz="0" w:space="0" w:color="auto"/>
            <w:bottom w:val="none" w:sz="0" w:space="0" w:color="auto"/>
            <w:right w:val="none" w:sz="0" w:space="0" w:color="auto"/>
          </w:divBdr>
        </w:div>
      </w:divsChild>
    </w:div>
    <w:div w:id="1022166623">
      <w:bodyDiv w:val="1"/>
      <w:marLeft w:val="0"/>
      <w:marRight w:val="0"/>
      <w:marTop w:val="0"/>
      <w:marBottom w:val="0"/>
      <w:divBdr>
        <w:top w:val="none" w:sz="0" w:space="0" w:color="auto"/>
        <w:left w:val="none" w:sz="0" w:space="0" w:color="auto"/>
        <w:bottom w:val="none" w:sz="0" w:space="0" w:color="auto"/>
        <w:right w:val="none" w:sz="0" w:space="0" w:color="auto"/>
      </w:divBdr>
    </w:div>
    <w:div w:id="1024794242">
      <w:bodyDiv w:val="1"/>
      <w:marLeft w:val="0"/>
      <w:marRight w:val="0"/>
      <w:marTop w:val="0"/>
      <w:marBottom w:val="0"/>
      <w:divBdr>
        <w:top w:val="none" w:sz="0" w:space="0" w:color="auto"/>
        <w:left w:val="none" w:sz="0" w:space="0" w:color="auto"/>
        <w:bottom w:val="none" w:sz="0" w:space="0" w:color="auto"/>
        <w:right w:val="none" w:sz="0" w:space="0" w:color="auto"/>
      </w:divBdr>
    </w:div>
    <w:div w:id="1107847431">
      <w:bodyDiv w:val="1"/>
      <w:marLeft w:val="0"/>
      <w:marRight w:val="0"/>
      <w:marTop w:val="0"/>
      <w:marBottom w:val="0"/>
      <w:divBdr>
        <w:top w:val="none" w:sz="0" w:space="0" w:color="auto"/>
        <w:left w:val="none" w:sz="0" w:space="0" w:color="auto"/>
        <w:bottom w:val="none" w:sz="0" w:space="0" w:color="auto"/>
        <w:right w:val="none" w:sz="0" w:space="0" w:color="auto"/>
      </w:divBdr>
      <w:divsChild>
        <w:div w:id="1244872023">
          <w:marLeft w:val="0"/>
          <w:marRight w:val="0"/>
          <w:marTop w:val="0"/>
          <w:marBottom w:val="0"/>
          <w:divBdr>
            <w:top w:val="none" w:sz="0" w:space="0" w:color="auto"/>
            <w:left w:val="none" w:sz="0" w:space="0" w:color="auto"/>
            <w:bottom w:val="none" w:sz="0" w:space="0" w:color="auto"/>
            <w:right w:val="none" w:sz="0" w:space="0" w:color="auto"/>
          </w:divBdr>
        </w:div>
      </w:divsChild>
    </w:div>
    <w:div w:id="1520898228">
      <w:bodyDiv w:val="1"/>
      <w:marLeft w:val="0"/>
      <w:marRight w:val="0"/>
      <w:marTop w:val="0"/>
      <w:marBottom w:val="0"/>
      <w:divBdr>
        <w:top w:val="none" w:sz="0" w:space="0" w:color="auto"/>
        <w:left w:val="none" w:sz="0" w:space="0" w:color="auto"/>
        <w:bottom w:val="none" w:sz="0" w:space="0" w:color="auto"/>
        <w:right w:val="none" w:sz="0" w:space="0" w:color="auto"/>
      </w:divBdr>
    </w:div>
    <w:div w:id="1719435107">
      <w:bodyDiv w:val="1"/>
      <w:marLeft w:val="0"/>
      <w:marRight w:val="0"/>
      <w:marTop w:val="0"/>
      <w:marBottom w:val="0"/>
      <w:divBdr>
        <w:top w:val="none" w:sz="0" w:space="0" w:color="auto"/>
        <w:left w:val="none" w:sz="0" w:space="0" w:color="auto"/>
        <w:bottom w:val="none" w:sz="0" w:space="0" w:color="auto"/>
        <w:right w:val="none" w:sz="0" w:space="0" w:color="auto"/>
      </w:divBdr>
    </w:div>
    <w:div w:id="1800758379">
      <w:bodyDiv w:val="1"/>
      <w:marLeft w:val="0"/>
      <w:marRight w:val="0"/>
      <w:marTop w:val="0"/>
      <w:marBottom w:val="0"/>
      <w:divBdr>
        <w:top w:val="none" w:sz="0" w:space="0" w:color="auto"/>
        <w:left w:val="none" w:sz="0" w:space="0" w:color="auto"/>
        <w:bottom w:val="none" w:sz="0" w:space="0" w:color="auto"/>
        <w:right w:val="none" w:sz="0" w:space="0" w:color="auto"/>
      </w:divBdr>
    </w:div>
    <w:div w:id="1929734748">
      <w:bodyDiv w:val="1"/>
      <w:marLeft w:val="0"/>
      <w:marRight w:val="0"/>
      <w:marTop w:val="0"/>
      <w:marBottom w:val="0"/>
      <w:divBdr>
        <w:top w:val="none" w:sz="0" w:space="0" w:color="auto"/>
        <w:left w:val="none" w:sz="0" w:space="0" w:color="auto"/>
        <w:bottom w:val="none" w:sz="0" w:space="0" w:color="auto"/>
        <w:right w:val="none" w:sz="0" w:space="0" w:color="auto"/>
      </w:divBdr>
      <w:divsChild>
        <w:div w:id="656495815">
          <w:marLeft w:val="0"/>
          <w:marRight w:val="0"/>
          <w:marTop w:val="0"/>
          <w:marBottom w:val="0"/>
          <w:divBdr>
            <w:top w:val="none" w:sz="0" w:space="0" w:color="auto"/>
            <w:left w:val="none" w:sz="0" w:space="0" w:color="auto"/>
            <w:bottom w:val="none" w:sz="0" w:space="0" w:color="auto"/>
            <w:right w:val="none" w:sz="0" w:space="0" w:color="auto"/>
          </w:divBdr>
        </w:div>
      </w:divsChild>
    </w:div>
    <w:div w:id="1941915648">
      <w:bodyDiv w:val="1"/>
      <w:marLeft w:val="0"/>
      <w:marRight w:val="0"/>
      <w:marTop w:val="0"/>
      <w:marBottom w:val="0"/>
      <w:divBdr>
        <w:top w:val="none" w:sz="0" w:space="0" w:color="auto"/>
        <w:left w:val="none" w:sz="0" w:space="0" w:color="auto"/>
        <w:bottom w:val="none" w:sz="0" w:space="0" w:color="auto"/>
        <w:right w:val="none" w:sz="0" w:space="0" w:color="auto"/>
      </w:divBdr>
      <w:divsChild>
        <w:div w:id="479616386">
          <w:marLeft w:val="0"/>
          <w:marRight w:val="0"/>
          <w:marTop w:val="0"/>
          <w:marBottom w:val="0"/>
          <w:divBdr>
            <w:top w:val="none" w:sz="0" w:space="0" w:color="auto"/>
            <w:left w:val="none" w:sz="0" w:space="0" w:color="auto"/>
            <w:bottom w:val="none" w:sz="0" w:space="0" w:color="auto"/>
            <w:right w:val="none" w:sz="0" w:space="0" w:color="auto"/>
          </w:divBdr>
          <w:divsChild>
            <w:div w:id="602568026">
              <w:marLeft w:val="0"/>
              <w:marRight w:val="0"/>
              <w:marTop w:val="0"/>
              <w:marBottom w:val="0"/>
              <w:divBdr>
                <w:top w:val="none" w:sz="0" w:space="0" w:color="auto"/>
                <w:left w:val="none" w:sz="0" w:space="0" w:color="auto"/>
                <w:bottom w:val="none" w:sz="0" w:space="0" w:color="auto"/>
                <w:right w:val="none" w:sz="0" w:space="0" w:color="auto"/>
              </w:divBdr>
              <w:divsChild>
                <w:div w:id="1733694142">
                  <w:marLeft w:val="0"/>
                  <w:marRight w:val="0"/>
                  <w:marTop w:val="0"/>
                  <w:marBottom w:val="0"/>
                  <w:divBdr>
                    <w:top w:val="none" w:sz="0" w:space="0" w:color="auto"/>
                    <w:left w:val="none" w:sz="0" w:space="0" w:color="auto"/>
                    <w:bottom w:val="none" w:sz="0" w:space="0" w:color="auto"/>
                    <w:right w:val="none" w:sz="0" w:space="0" w:color="auto"/>
                  </w:divBdr>
                </w:div>
                <w:div w:id="1839686587">
                  <w:marLeft w:val="0"/>
                  <w:marRight w:val="0"/>
                  <w:marTop w:val="0"/>
                  <w:marBottom w:val="0"/>
                  <w:divBdr>
                    <w:top w:val="none" w:sz="0" w:space="0" w:color="auto"/>
                    <w:left w:val="none" w:sz="0" w:space="0" w:color="auto"/>
                    <w:bottom w:val="none" w:sz="0" w:space="0" w:color="auto"/>
                    <w:right w:val="none" w:sz="0" w:space="0" w:color="auto"/>
                  </w:divBdr>
                  <w:divsChild>
                    <w:div w:id="5474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218099">
          <w:marLeft w:val="0"/>
          <w:marRight w:val="0"/>
          <w:marTop w:val="0"/>
          <w:marBottom w:val="0"/>
          <w:divBdr>
            <w:top w:val="none" w:sz="0" w:space="0" w:color="auto"/>
            <w:left w:val="none" w:sz="0" w:space="0" w:color="auto"/>
            <w:bottom w:val="none" w:sz="0" w:space="0" w:color="auto"/>
            <w:right w:val="none" w:sz="0" w:space="0" w:color="auto"/>
          </w:divBdr>
          <w:divsChild>
            <w:div w:id="1671181794">
              <w:marLeft w:val="0"/>
              <w:marRight w:val="0"/>
              <w:marTop w:val="0"/>
              <w:marBottom w:val="0"/>
              <w:divBdr>
                <w:top w:val="none" w:sz="0" w:space="0" w:color="auto"/>
                <w:left w:val="none" w:sz="0" w:space="0" w:color="auto"/>
                <w:bottom w:val="none" w:sz="0" w:space="0" w:color="auto"/>
                <w:right w:val="none" w:sz="0" w:space="0" w:color="auto"/>
              </w:divBdr>
              <w:divsChild>
                <w:div w:id="1282304126">
                  <w:marLeft w:val="0"/>
                  <w:marRight w:val="0"/>
                  <w:marTop w:val="0"/>
                  <w:marBottom w:val="0"/>
                  <w:divBdr>
                    <w:top w:val="none" w:sz="0" w:space="0" w:color="auto"/>
                    <w:left w:val="none" w:sz="0" w:space="0" w:color="auto"/>
                    <w:bottom w:val="none" w:sz="0" w:space="0" w:color="auto"/>
                    <w:right w:val="none" w:sz="0" w:space="0" w:color="auto"/>
                  </w:divBdr>
                  <w:divsChild>
                    <w:div w:id="625238028">
                      <w:marLeft w:val="0"/>
                      <w:marRight w:val="0"/>
                      <w:marTop w:val="0"/>
                      <w:marBottom w:val="0"/>
                      <w:divBdr>
                        <w:top w:val="none" w:sz="0" w:space="0" w:color="auto"/>
                        <w:left w:val="none" w:sz="0" w:space="0" w:color="auto"/>
                        <w:bottom w:val="none" w:sz="0" w:space="0" w:color="auto"/>
                        <w:right w:val="none" w:sz="0" w:space="0" w:color="auto"/>
                      </w:divBdr>
                      <w:divsChild>
                        <w:div w:id="1567298828">
                          <w:marLeft w:val="0"/>
                          <w:marRight w:val="0"/>
                          <w:marTop w:val="0"/>
                          <w:marBottom w:val="0"/>
                          <w:divBdr>
                            <w:top w:val="none" w:sz="0" w:space="0" w:color="auto"/>
                            <w:left w:val="none" w:sz="0" w:space="0" w:color="auto"/>
                            <w:bottom w:val="none" w:sz="0" w:space="0" w:color="auto"/>
                            <w:right w:val="none" w:sz="0" w:space="0" w:color="auto"/>
                          </w:divBdr>
                        </w:div>
                        <w:div w:id="213177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801892">
              <w:marLeft w:val="0"/>
              <w:marRight w:val="0"/>
              <w:marTop w:val="0"/>
              <w:marBottom w:val="0"/>
              <w:divBdr>
                <w:top w:val="none" w:sz="0" w:space="0" w:color="auto"/>
                <w:left w:val="none" w:sz="0" w:space="0" w:color="auto"/>
                <w:bottom w:val="none" w:sz="0" w:space="0" w:color="auto"/>
                <w:right w:val="none" w:sz="0" w:space="0" w:color="auto"/>
              </w:divBdr>
              <w:divsChild>
                <w:div w:id="2056733403">
                  <w:marLeft w:val="0"/>
                  <w:marRight w:val="0"/>
                  <w:marTop w:val="0"/>
                  <w:marBottom w:val="0"/>
                  <w:divBdr>
                    <w:top w:val="none" w:sz="0" w:space="0" w:color="auto"/>
                    <w:left w:val="none" w:sz="0" w:space="0" w:color="auto"/>
                    <w:bottom w:val="none" w:sz="0" w:space="0" w:color="auto"/>
                    <w:right w:val="none" w:sz="0" w:space="0" w:color="auto"/>
                  </w:divBdr>
                  <w:divsChild>
                    <w:div w:id="1050617471">
                      <w:marLeft w:val="0"/>
                      <w:marRight w:val="0"/>
                      <w:marTop w:val="0"/>
                      <w:marBottom w:val="0"/>
                      <w:divBdr>
                        <w:top w:val="none" w:sz="0" w:space="0" w:color="auto"/>
                        <w:left w:val="none" w:sz="0" w:space="0" w:color="auto"/>
                        <w:bottom w:val="none" w:sz="0" w:space="0" w:color="auto"/>
                        <w:right w:val="none" w:sz="0" w:space="0" w:color="auto"/>
                      </w:divBdr>
                      <w:divsChild>
                        <w:div w:id="1150752135">
                          <w:marLeft w:val="0"/>
                          <w:marRight w:val="0"/>
                          <w:marTop w:val="0"/>
                          <w:marBottom w:val="0"/>
                          <w:divBdr>
                            <w:top w:val="none" w:sz="0" w:space="0" w:color="auto"/>
                            <w:left w:val="none" w:sz="0" w:space="0" w:color="auto"/>
                            <w:bottom w:val="none" w:sz="0" w:space="0" w:color="auto"/>
                            <w:right w:val="none" w:sz="0" w:space="0" w:color="auto"/>
                          </w:divBdr>
                        </w:div>
                        <w:div w:id="203714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736818">
              <w:marLeft w:val="0"/>
              <w:marRight w:val="0"/>
              <w:marTop w:val="0"/>
              <w:marBottom w:val="0"/>
              <w:divBdr>
                <w:top w:val="none" w:sz="0" w:space="0" w:color="auto"/>
                <w:left w:val="none" w:sz="0" w:space="0" w:color="auto"/>
                <w:bottom w:val="none" w:sz="0" w:space="0" w:color="auto"/>
                <w:right w:val="none" w:sz="0" w:space="0" w:color="auto"/>
              </w:divBdr>
              <w:divsChild>
                <w:div w:id="1705207167">
                  <w:marLeft w:val="0"/>
                  <w:marRight w:val="0"/>
                  <w:marTop w:val="0"/>
                  <w:marBottom w:val="0"/>
                  <w:divBdr>
                    <w:top w:val="none" w:sz="0" w:space="0" w:color="auto"/>
                    <w:left w:val="none" w:sz="0" w:space="0" w:color="auto"/>
                    <w:bottom w:val="none" w:sz="0" w:space="0" w:color="auto"/>
                    <w:right w:val="none" w:sz="0" w:space="0" w:color="auto"/>
                  </w:divBdr>
                  <w:divsChild>
                    <w:div w:id="1920826756">
                      <w:marLeft w:val="0"/>
                      <w:marRight w:val="0"/>
                      <w:marTop w:val="0"/>
                      <w:marBottom w:val="0"/>
                      <w:divBdr>
                        <w:top w:val="none" w:sz="0" w:space="0" w:color="auto"/>
                        <w:left w:val="none" w:sz="0" w:space="0" w:color="auto"/>
                        <w:bottom w:val="none" w:sz="0" w:space="0" w:color="auto"/>
                        <w:right w:val="none" w:sz="0" w:space="0" w:color="auto"/>
                      </w:divBdr>
                      <w:divsChild>
                        <w:div w:id="1204945368">
                          <w:marLeft w:val="0"/>
                          <w:marRight w:val="0"/>
                          <w:marTop w:val="0"/>
                          <w:marBottom w:val="0"/>
                          <w:divBdr>
                            <w:top w:val="none" w:sz="0" w:space="0" w:color="auto"/>
                            <w:left w:val="none" w:sz="0" w:space="0" w:color="auto"/>
                            <w:bottom w:val="none" w:sz="0" w:space="0" w:color="auto"/>
                            <w:right w:val="none" w:sz="0" w:space="0" w:color="auto"/>
                          </w:divBdr>
                        </w:div>
                        <w:div w:id="144527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527962">
      <w:bodyDiv w:val="1"/>
      <w:marLeft w:val="0"/>
      <w:marRight w:val="0"/>
      <w:marTop w:val="0"/>
      <w:marBottom w:val="0"/>
      <w:divBdr>
        <w:top w:val="none" w:sz="0" w:space="0" w:color="auto"/>
        <w:left w:val="none" w:sz="0" w:space="0" w:color="auto"/>
        <w:bottom w:val="none" w:sz="0" w:space="0" w:color="auto"/>
        <w:right w:val="none" w:sz="0" w:space="0" w:color="auto"/>
      </w:divBdr>
    </w:div>
    <w:div w:id="2120176420">
      <w:bodyDiv w:val="1"/>
      <w:marLeft w:val="0"/>
      <w:marRight w:val="0"/>
      <w:marTop w:val="0"/>
      <w:marBottom w:val="0"/>
      <w:divBdr>
        <w:top w:val="none" w:sz="0" w:space="0" w:color="auto"/>
        <w:left w:val="none" w:sz="0" w:space="0" w:color="auto"/>
        <w:bottom w:val="none" w:sz="0" w:space="0" w:color="auto"/>
        <w:right w:val="none" w:sz="0" w:space="0" w:color="auto"/>
      </w:divBdr>
    </w:div>
    <w:div w:id="2132241584">
      <w:bodyDiv w:val="1"/>
      <w:marLeft w:val="0"/>
      <w:marRight w:val="0"/>
      <w:marTop w:val="0"/>
      <w:marBottom w:val="0"/>
      <w:divBdr>
        <w:top w:val="none" w:sz="0" w:space="0" w:color="auto"/>
        <w:left w:val="none" w:sz="0" w:space="0" w:color="auto"/>
        <w:bottom w:val="none" w:sz="0" w:space="0" w:color="auto"/>
        <w:right w:val="none" w:sz="0" w:space="0" w:color="auto"/>
      </w:divBdr>
      <w:divsChild>
        <w:div w:id="3288743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insta.com/pt/blog/ferramentas-devops/#:~:text=os%20prazos%2C%20etc.-,2.,menores%20atrav%C3%A9s%20de%20integra%C3%A7%C3%A3o%20cont%C3%ADnua" TargetMode="External"/><Relationship Id="rId3" Type="http://schemas.openxmlformats.org/officeDocument/2006/relationships/customXml" Target="../customXml/item3.xml"/><Relationship Id="rId7" Type="http://schemas.openxmlformats.org/officeDocument/2006/relationships/hyperlink" Target="https://azure.microsoft.com/pt-br/resources/cloud-computing-dictionary/what-is-devops#tabx7a30a21035a04006a4836916b3d057c7"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CDC088E91B7B458FBBC19243B3CE6D" ma:contentTypeVersion="12" ma:contentTypeDescription="Create a new document." ma:contentTypeScope="" ma:versionID="ce21caa363781607e8a40acdac082a67">
  <xsd:schema xmlns:xsd="http://www.w3.org/2001/XMLSchema" xmlns:xs="http://www.w3.org/2001/XMLSchema" xmlns:p="http://schemas.microsoft.com/office/2006/metadata/properties" xmlns:ns3="6f23d5df-3e52-48ad-9f94-a8ecf1e6ea95" xmlns:ns4="4de7c270-6a9a-4f77-a137-a75794337775" targetNamespace="http://schemas.microsoft.com/office/2006/metadata/properties" ma:root="true" ma:fieldsID="f466a8d797cd089a151dd89075b7673c" ns3:_="" ns4:_="">
    <xsd:import namespace="6f23d5df-3e52-48ad-9f94-a8ecf1e6ea95"/>
    <xsd:import namespace="4de7c270-6a9a-4f77-a137-a7579433777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23d5df-3e52-48ad-9f94-a8ecf1e6ea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e7c270-6a9a-4f77-a137-a7579433777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f23d5df-3e52-48ad-9f94-a8ecf1e6ea95" xsi:nil="true"/>
  </documentManagement>
</p:properties>
</file>

<file path=customXml/itemProps1.xml><?xml version="1.0" encoding="utf-8"?>
<ds:datastoreItem xmlns:ds="http://schemas.openxmlformats.org/officeDocument/2006/customXml" ds:itemID="{3B68E159-DFBA-4DFE-B086-3F530C9EFD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23d5df-3e52-48ad-9f94-a8ecf1e6ea95"/>
    <ds:schemaRef ds:uri="4de7c270-6a9a-4f77-a137-a757943377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84F713-FB50-4DB2-A912-6C9DE9D11AA5}">
  <ds:schemaRefs>
    <ds:schemaRef ds:uri="http://schemas.microsoft.com/sharepoint/v3/contenttype/forms"/>
  </ds:schemaRefs>
</ds:datastoreItem>
</file>

<file path=customXml/itemProps3.xml><?xml version="1.0" encoding="utf-8"?>
<ds:datastoreItem xmlns:ds="http://schemas.openxmlformats.org/officeDocument/2006/customXml" ds:itemID="{5A29978B-BC17-4E7E-A0C4-3FD5A86BC40B}">
  <ds:schemaRefs>
    <ds:schemaRef ds:uri="http://schemas.microsoft.com/office/2006/metadata/properties"/>
    <ds:schemaRef ds:uri="http://schemas.microsoft.com/office/infopath/2007/PartnerControls"/>
    <ds:schemaRef ds:uri="6f23d5df-3e52-48ad-9f94-a8ecf1e6ea95"/>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2570</Words>
  <Characters>13881</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VINICIUS DE SOUSA ANDRADE</dc:creator>
  <cp:keywords/>
  <dc:description/>
  <cp:lastModifiedBy>VINICIUS DE SOUSA ANDRADE</cp:lastModifiedBy>
  <cp:revision>2</cp:revision>
  <dcterms:created xsi:type="dcterms:W3CDTF">2025-08-18T15:24:00Z</dcterms:created>
  <dcterms:modified xsi:type="dcterms:W3CDTF">2025-08-18T15:24:00Z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0x01010003CDC088E91B7B458FBBC19243B3CE6D</vt:lpwstr>
  </property>
</Properties>
</file>