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93F0" w14:textId="32A8C751" w:rsidR="00396159" w:rsidRDefault="00396159" w:rsidP="00396159">
      <w:r>
        <w:t>SPHP - Sem perda humana provável - Em caso de falha da barragem, não resultaria em perda provável</w:t>
      </w:r>
    </w:p>
    <w:p w14:paraId="0FF349C4" w14:textId="77777777" w:rsidR="00396159" w:rsidRDefault="00396159" w:rsidP="00396159"/>
    <w:p w14:paraId="7448E338" w14:textId="196176F8" w:rsidR="00396159" w:rsidRDefault="00396159" w:rsidP="00396159">
      <w:r>
        <w:t>SIS - Sem interrupção de serviços - Em caso de falha da barragem, não resultaria em interrupção de importantes complexos, incluindo abastecimento de água, tratamento de esgoto, gasodutos, energia, infraestrutura de cabos e telefone</w:t>
      </w:r>
    </w:p>
    <w:p w14:paraId="2B41C392" w14:textId="77777777" w:rsidR="00396159" w:rsidRDefault="00396159" w:rsidP="00396159"/>
    <w:p w14:paraId="1D12CCA8" w14:textId="74FDCF8C" w:rsidR="00396159" w:rsidRDefault="00396159" w:rsidP="00396159">
      <w:r>
        <w:t xml:space="preserve">PLP - Perdas limitadas ao proprietário da </w:t>
      </w:r>
      <w:r>
        <w:t>barragem -</w:t>
      </w:r>
      <w:r>
        <w:t xml:space="preserve"> Em caso de falha da barragem, perdas ou danos seriam limitados a propriedade pertencente ou controlada pelo proprietário da</w:t>
      </w:r>
      <w:r>
        <w:t xml:space="preserve"> </w:t>
      </w:r>
      <w:r>
        <w:t>barragem.</w:t>
      </w:r>
    </w:p>
    <w:p w14:paraId="75420E56" w14:textId="77777777" w:rsidR="00396159" w:rsidRDefault="00396159" w:rsidP="00396159"/>
    <w:p w14:paraId="75D54A66" w14:textId="17167D99" w:rsidR="00396159" w:rsidRDefault="00396159" w:rsidP="00396159">
      <w:r>
        <w:t>EHNA - Estruturas habitadas não afetadas - Em caso de falha da barragem, danos poderiam ser causados apenas a fazendas ou prédios inabitados, terras agrícolas ou pouco desenvolvidas</w:t>
      </w:r>
    </w:p>
    <w:p w14:paraId="54DD0616" w14:textId="77777777" w:rsidR="00396159" w:rsidRDefault="00396159" w:rsidP="00396159"/>
    <w:p w14:paraId="129413A8" w14:textId="0A166C40" w:rsidR="00396159" w:rsidRDefault="00396159" w:rsidP="00396159">
      <w:r>
        <w:t>SDR - Sem danos a rodovias - Em caso de falha da barragem, rodovias importantes não seriam afetadas. (A conceituar 'rodovias importantes'. Algumas classificações usadas não são aplicadas ao Brasil)</w:t>
      </w:r>
    </w:p>
    <w:p w14:paraId="2FB3F223" w14:textId="77777777" w:rsidR="00396159" w:rsidRDefault="00396159" w:rsidP="00396159"/>
    <w:p w14:paraId="73542593" w14:textId="48102D63" w:rsidR="00396159" w:rsidRDefault="00396159" w:rsidP="00396159">
      <w:r>
        <w:t>DEM - Danos econômicos mínimos - Em caso de falha da barragem, seriam causados danos mínimos</w:t>
      </w:r>
      <w:r>
        <w:t>.</w:t>
      </w:r>
      <w:r>
        <w:t xml:space="preserve"> (estruturas temporárias ou agricultura)</w:t>
      </w:r>
    </w:p>
    <w:p w14:paraId="7E32711C" w14:textId="1F6B9973" w:rsidR="00396159" w:rsidRDefault="00396159" w:rsidP="00396159"/>
    <w:p w14:paraId="7DEA8B25" w14:textId="46FAA87E" w:rsidR="00396159" w:rsidRDefault="00396159" w:rsidP="00396159">
      <w:r>
        <w:t>SIB - Sem impacto para a saúde, segurança e bem-estar.</w:t>
      </w:r>
    </w:p>
    <w:p w14:paraId="69676EFF" w14:textId="77777777" w:rsidR="00396159" w:rsidRDefault="00396159" w:rsidP="00396159"/>
    <w:p w14:paraId="702A30FC" w14:textId="0D0367D9" w:rsidR="00396159" w:rsidRDefault="00396159" w:rsidP="00396159">
      <w:r>
        <w:t>ILR - Impactos limitados para áreas rurais, agrícolas ou não urbanizadas</w:t>
      </w:r>
      <w:r>
        <w:t>.</w:t>
      </w:r>
    </w:p>
    <w:p w14:paraId="0B9DA431" w14:textId="77777777" w:rsidR="00396159" w:rsidRDefault="00396159" w:rsidP="00396159"/>
    <w:p w14:paraId="39B09B4E" w14:textId="3EC4E195" w:rsidR="00396159" w:rsidRDefault="00396159" w:rsidP="00396159">
      <w:r>
        <w:t>DAM - Dano ambiental mínimo - (A conceituar</w:t>
      </w:r>
      <w:r w:rsidR="00161580">
        <w:t xml:space="preserve"> – reversível</w:t>
      </w:r>
      <w:r>
        <w:t>)</w:t>
      </w:r>
    </w:p>
    <w:p w14:paraId="46F09390" w14:textId="191ECCFB" w:rsidR="00396159" w:rsidRDefault="00396159" w:rsidP="00396159"/>
    <w:p w14:paraId="4DAA7F8A" w14:textId="20EBC07A" w:rsidR="00396159" w:rsidRDefault="00396159" w:rsidP="00396159"/>
    <w:p w14:paraId="0F43DF04" w14:textId="39CF5600" w:rsidR="00396159" w:rsidRDefault="00396159" w:rsidP="00396159"/>
    <w:p w14:paraId="622304A8" w14:textId="747685E2" w:rsidR="00396159" w:rsidRDefault="00396159" w:rsidP="00396159"/>
    <w:p w14:paraId="01FB1BAD" w14:textId="77777777" w:rsidR="00396159" w:rsidRDefault="00396159" w:rsidP="00396159"/>
    <w:p w14:paraId="1659E7E3" w14:textId="77777777" w:rsidR="00396159" w:rsidRDefault="00396159" w:rsidP="00396159"/>
    <w:p w14:paraId="1221AA83" w14:textId="77777777" w:rsidR="00396159" w:rsidRDefault="00396159" w:rsidP="00396159"/>
    <w:p w14:paraId="7768D74B" w14:textId="77777777" w:rsidR="00161580" w:rsidRDefault="00161580" w:rsidP="00396159"/>
    <w:p w14:paraId="30971C29" w14:textId="7E0DEDCD" w:rsidR="00396159" w:rsidRDefault="00396159" w:rsidP="00396159">
      <w:r>
        <w:lastRenderedPageBreak/>
        <w:t xml:space="preserve">CQ   - Critérios </w:t>
      </w:r>
      <w:r>
        <w:t>Quantitativos</w:t>
      </w:r>
      <w:r>
        <w:t xml:space="preserve"> - A ver:</w:t>
      </w:r>
    </w:p>
    <w:p w14:paraId="3020300E" w14:textId="77777777" w:rsidR="00396159" w:rsidRDefault="00396159" w:rsidP="00396159"/>
    <w:p w14:paraId="5DE056C9" w14:textId="77777777" w:rsidR="00396159" w:rsidRPr="00161580" w:rsidRDefault="00396159" w:rsidP="00396159">
      <w:pPr>
        <w:rPr>
          <w:b/>
          <w:bCs/>
        </w:rPr>
      </w:pPr>
      <w:r w:rsidRPr="00161580">
        <w:rPr>
          <w:b/>
          <w:bCs/>
        </w:rPr>
        <w:t xml:space="preserve">Baixo </w:t>
      </w:r>
    </w:p>
    <w:p w14:paraId="026E44B9" w14:textId="77777777" w:rsidR="00396159" w:rsidRDefault="00396159" w:rsidP="00396159"/>
    <w:p w14:paraId="5B4F2FAB" w14:textId="77777777" w:rsidR="00396159" w:rsidRDefault="00396159" w:rsidP="00396159">
      <w:r>
        <w:t xml:space="preserve">West Virginia - Um represamento excedendo 40 pés (12,2m) de altura e 400 </w:t>
      </w:r>
      <w:proofErr w:type="spellStart"/>
      <w:r>
        <w:t>acreft</w:t>
      </w:r>
      <w:proofErr w:type="spellEnd"/>
      <w:r>
        <w:t xml:space="preserve"> (493.200m3) de volume de armazenamento não deverá ser classificada como barragem Classe 3.</w:t>
      </w:r>
    </w:p>
    <w:p w14:paraId="07E49163" w14:textId="77777777" w:rsidR="00396159" w:rsidRDefault="00396159" w:rsidP="00396159"/>
    <w:p w14:paraId="66AA3A69" w14:textId="220EE4C0" w:rsidR="00396159" w:rsidRPr="00161580" w:rsidRDefault="00396159" w:rsidP="00396159">
      <w:pPr>
        <w:rPr>
          <w:b/>
          <w:bCs/>
        </w:rPr>
      </w:pPr>
      <w:r w:rsidRPr="00161580">
        <w:rPr>
          <w:b/>
          <w:bCs/>
        </w:rPr>
        <w:t>Critério final:  West Virginia</w:t>
      </w:r>
    </w:p>
    <w:p w14:paraId="2B8FB7DF" w14:textId="77777777" w:rsidR="00396159" w:rsidRDefault="00396159" w:rsidP="00396159"/>
    <w:p w14:paraId="438DA4CD" w14:textId="77777777" w:rsidR="00396159" w:rsidRPr="00161580" w:rsidRDefault="00396159" w:rsidP="00396159">
      <w:pPr>
        <w:rPr>
          <w:b/>
          <w:bCs/>
        </w:rPr>
      </w:pPr>
      <w:r w:rsidRPr="00161580">
        <w:rPr>
          <w:b/>
          <w:bCs/>
        </w:rPr>
        <w:t>Muito Baixo</w:t>
      </w:r>
    </w:p>
    <w:p w14:paraId="2BF82E8E" w14:textId="77777777" w:rsidR="00396159" w:rsidRDefault="00396159" w:rsidP="00396159"/>
    <w:p w14:paraId="6B1ECE82" w14:textId="77777777" w:rsidR="00396159" w:rsidRDefault="00396159" w:rsidP="00396159">
      <w:r>
        <w:t xml:space="preserve">New Hampshire - </w:t>
      </w:r>
    </w:p>
    <w:p w14:paraId="17E531A9" w14:textId="77777777" w:rsidR="00396159" w:rsidRDefault="00396159" w:rsidP="00396159"/>
    <w:p w14:paraId="4EAEF18B" w14:textId="37972E35" w:rsidR="00396159" w:rsidRDefault="00396159" w:rsidP="00396159">
      <w:r>
        <w:t xml:space="preserve">(A) Menor que 6 pés (1,8 m) de altura e se possuir uma </w:t>
      </w:r>
      <w:r w:rsidR="00161580">
        <w:t>capacidade</w:t>
      </w:r>
      <w:r>
        <w:t xml:space="preserve"> maior que 50 acres-pés (61.650m3);</w:t>
      </w:r>
    </w:p>
    <w:p w14:paraId="28753079" w14:textId="77777777" w:rsidR="00396159" w:rsidRDefault="00396159" w:rsidP="00396159">
      <w:r>
        <w:t xml:space="preserve">(B) Menor que 25 pés (7,6 m) de altura se possuir uma capacidade entre 15 </w:t>
      </w:r>
      <w:proofErr w:type="spellStart"/>
      <w:r>
        <w:t>acrespés</w:t>
      </w:r>
      <w:proofErr w:type="spellEnd"/>
      <w:r>
        <w:t xml:space="preserve"> (18.495m3) a 50 </w:t>
      </w:r>
      <w:proofErr w:type="spellStart"/>
      <w:r>
        <w:t>acrespés</w:t>
      </w:r>
      <w:proofErr w:type="spellEnd"/>
      <w:r>
        <w:t xml:space="preserve"> (61.650m3).</w:t>
      </w:r>
    </w:p>
    <w:p w14:paraId="32D156AB" w14:textId="77777777" w:rsidR="00396159" w:rsidRDefault="00396159" w:rsidP="00396159"/>
    <w:p w14:paraId="23F6A741" w14:textId="77777777" w:rsidR="00396159" w:rsidRDefault="00396159" w:rsidP="00396159"/>
    <w:p w14:paraId="487B26E1" w14:textId="77777777" w:rsidR="00396159" w:rsidRDefault="00396159" w:rsidP="00396159">
      <w:r>
        <w:t>New Jersey</w:t>
      </w:r>
    </w:p>
    <w:p w14:paraId="378F5D68" w14:textId="77777777" w:rsidR="00396159" w:rsidRDefault="00396159" w:rsidP="00396159"/>
    <w:p w14:paraId="11FF2631" w14:textId="77777777" w:rsidR="00396159" w:rsidRDefault="00396159" w:rsidP="00396159">
      <w:r>
        <w:t>Qualquer projeto que possuir menos que 15 acre-pés (18.495m3) de água e menos que 15 pés (4,6 m) de altura e que possui uma área de drenagem acima da barragem menor que 150</w:t>
      </w:r>
    </w:p>
    <w:p w14:paraId="0468DD40" w14:textId="77777777" w:rsidR="00396159" w:rsidRDefault="00396159" w:rsidP="00396159">
      <w:r>
        <w:t>acres (607 km2).</w:t>
      </w:r>
    </w:p>
    <w:p w14:paraId="45FCA39C" w14:textId="77777777" w:rsidR="00396159" w:rsidRDefault="00396159" w:rsidP="00396159"/>
    <w:p w14:paraId="081D7CD4" w14:textId="77777777" w:rsidR="00396159" w:rsidRDefault="00396159" w:rsidP="00396159"/>
    <w:p w14:paraId="6E4A8CBB" w14:textId="77777777" w:rsidR="00396159" w:rsidRDefault="00396159" w:rsidP="00396159">
      <w:r>
        <w:t>Ohio</w:t>
      </w:r>
    </w:p>
    <w:p w14:paraId="51378192" w14:textId="7D37CCAA" w:rsidR="008818FE" w:rsidRDefault="00396159" w:rsidP="00396159">
      <w:r>
        <w:t>Barragens com altura de 25 pés (7,6m) ou menores e um volume total de armazenamento de 50 acres-pés (61.650m3)</w:t>
      </w:r>
    </w:p>
    <w:p w14:paraId="60B3919D" w14:textId="63E6179D" w:rsidR="00161580" w:rsidRDefault="00161580" w:rsidP="00396159"/>
    <w:p w14:paraId="793A08F4" w14:textId="3D4A4930" w:rsidR="00161580" w:rsidRDefault="00161580" w:rsidP="00161580">
      <w:pPr>
        <w:rPr>
          <w:b/>
          <w:bCs/>
        </w:rPr>
      </w:pPr>
      <w:r w:rsidRPr="00161580">
        <w:rPr>
          <w:b/>
          <w:bCs/>
        </w:rPr>
        <w:t xml:space="preserve">Critério final:  </w:t>
      </w:r>
    </w:p>
    <w:p w14:paraId="0D24CB3D" w14:textId="0B15953D" w:rsidR="00161580" w:rsidRDefault="00161580" w:rsidP="00396159">
      <w:r>
        <w:t xml:space="preserve">Altura máxima: </w:t>
      </w:r>
      <w:r w:rsidR="004117C1">
        <w:t xml:space="preserve">7,6 m   - Volume máximo: </w:t>
      </w:r>
      <w:r w:rsidR="004117C1">
        <w:t>61.650m3</w:t>
      </w:r>
    </w:p>
    <w:sectPr w:rsidR="0016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9"/>
    <w:rsid w:val="00161580"/>
    <w:rsid w:val="00396159"/>
    <w:rsid w:val="004117C1"/>
    <w:rsid w:val="008678E5"/>
    <w:rsid w:val="008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8390"/>
  <w15:chartTrackingRefBased/>
  <w15:docId w15:val="{56CE22DF-D156-4841-BEAB-9C1EE0AA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Almeida Barros (SFG)</dc:creator>
  <cp:keywords/>
  <dc:description/>
  <cp:lastModifiedBy>Vinícius Almeida Barros (SFG)</cp:lastModifiedBy>
  <cp:revision>2</cp:revision>
  <dcterms:created xsi:type="dcterms:W3CDTF">2022-11-22T19:48:00Z</dcterms:created>
  <dcterms:modified xsi:type="dcterms:W3CDTF">2022-11-22T20:13:00Z</dcterms:modified>
</cp:coreProperties>
</file>