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1F25" w14:textId="4FD467F9" w:rsidR="004C59A8" w:rsidRDefault="004C59A8" w:rsidP="004C59A8">
      <w:pPr>
        <w:pStyle w:val="Ttulo1"/>
      </w:pPr>
      <w:r>
        <w:t>T</w:t>
      </w:r>
      <w:r w:rsidRPr="004C59A8">
        <w:t>estes</w:t>
      </w:r>
      <w:r>
        <w:t xml:space="preserve"> M</w:t>
      </w:r>
      <w:r w:rsidRPr="004C59A8">
        <w:t>anuais</w:t>
      </w:r>
      <w:r>
        <w:t xml:space="preserve"> F</w:t>
      </w:r>
      <w:r w:rsidRPr="004C59A8">
        <w:t>uncionais</w:t>
      </w:r>
    </w:p>
    <w:p w14:paraId="288F1240" w14:textId="1FA4C8F5" w:rsidR="009A7D60" w:rsidRDefault="004C59A8">
      <w:r>
        <w:t>Arquivo correspondente a entrega solicitada para conclusão do Desafio de Projeto “O Dia a Dia de um QA: A Prática de Testes Manuais Funcionais” realizado pelo site DIO (</w:t>
      </w:r>
      <w:hyperlink r:id="rId7" w:history="1">
        <w:r w:rsidRPr="00821BC2">
          <w:rPr>
            <w:rStyle w:val="Hyperlink"/>
          </w:rPr>
          <w:t>https://web.dio.me</w:t>
        </w:r>
      </w:hyperlink>
      <w:r>
        <w:t>).</w:t>
      </w:r>
    </w:p>
    <w:p w14:paraId="367C526F" w14:textId="5C0AF544" w:rsidR="004C59A8" w:rsidRDefault="004C59A8">
      <w:r>
        <w:t>O Objetivo do curso foi a revisão de conceitos úteis para testes manuais na metodologia ágil, compreendendo e praticando atividades relativas ao dia a dia de um QA, com focos em testes manuais funcionais.</w:t>
      </w:r>
      <w:r w:rsidR="00891733">
        <w:t xml:space="preserve"> O projeto se iniciou pelo levantamento e análise os requisitos, configurações e fluxo de trabalho, atividades de qualidade desenvolvidas e definição de testes de execução (manuais), nível (sistema e aceite) e tipo (funcional caixa-preta).</w:t>
      </w:r>
    </w:p>
    <w:p w14:paraId="2AF736D8" w14:textId="20F08BD3" w:rsidR="004C59A8" w:rsidRDefault="00891733" w:rsidP="00826161">
      <w:r>
        <w:t>Como caso de estudo, foi utilizado uma loja virtual chamada SwagLabs Shopping (</w:t>
      </w:r>
      <w:hyperlink r:id="rId8" w:history="1">
        <w:r w:rsidR="00AA41B2" w:rsidRPr="00821BC2">
          <w:rPr>
            <w:rStyle w:val="Hyperlink"/>
          </w:rPr>
          <w:t>https://www.saucedemo.com/v1/index.html</w:t>
        </w:r>
      </w:hyperlink>
      <w:r>
        <w:t>)</w:t>
      </w:r>
      <w:r w:rsidR="00AA41B2">
        <w:t>, utilizando-a para realizar uma “engenharia reversa”, analisando as etapas que antecederam sua implementação. Para gerenciamento do projeto, foram utilizadas as ferramentas Jira (focado em gerenciamento de projeto) e Conf</w:t>
      </w:r>
      <w:r w:rsidR="00007FBF">
        <w:t>l</w:t>
      </w:r>
      <w:r w:rsidR="00AA41B2">
        <w:t>uence (utilizado para colaboração e documentação).</w:t>
      </w:r>
    </w:p>
    <w:p w14:paraId="62D41B8D" w14:textId="58FB2DF0" w:rsidR="00AA41B2" w:rsidRDefault="00007FBF">
      <w:r>
        <w:t>Uma vez acessado o site da Atlassian, foram criados dois projeto, um do tipo TI na Confluence, chamado MyDIOProject</w:t>
      </w:r>
      <w:r w:rsidR="007A3CFA">
        <w:t xml:space="preserve"> </w:t>
      </w:r>
      <w:r w:rsidR="006E7A67">
        <w:t>(</w:t>
      </w:r>
      <w:hyperlink r:id="rId9" w:history="1">
        <w:r w:rsidR="006E7A67" w:rsidRPr="00821BC2">
          <w:rPr>
            <w:rStyle w:val="Hyperlink"/>
          </w:rPr>
          <w:t>https://viniciusbenevides.atlassian.net/wiki/spaces/IS/overview</w:t>
        </w:r>
      </w:hyperlink>
      <w:r w:rsidR="006E7A67">
        <w:t>)</w:t>
      </w:r>
      <w:r>
        <w:t xml:space="preserve">, e outro no Jira </w:t>
      </w:r>
      <w:r w:rsidR="007A3CFA">
        <w:t xml:space="preserve">do tipo Scrum, chamado </w:t>
      </w:r>
      <w:r w:rsidR="007A3CFA" w:rsidRPr="007A3CFA">
        <w:t>SwagLabs Shopping</w:t>
      </w:r>
      <w:r w:rsidR="007A3CFA">
        <w:t xml:space="preserve"> </w:t>
      </w:r>
      <w:r w:rsidR="006E7A67">
        <w:t>(</w:t>
      </w:r>
      <w:hyperlink r:id="rId10" w:history="1">
        <w:r w:rsidR="006E7A67" w:rsidRPr="00821BC2">
          <w:rPr>
            <w:rStyle w:val="Hyperlink"/>
          </w:rPr>
          <w:t>https://viniciusbenevides.atlassian.net/jira/software/projects/SWS/boards/1</w:t>
        </w:r>
      </w:hyperlink>
      <w:r w:rsidR="006E7A67">
        <w:t>).</w:t>
      </w:r>
    </w:p>
    <w:p w14:paraId="44F205ED" w14:textId="04A0F5E0" w:rsidR="007A3CFA" w:rsidRDefault="007A3CFA">
      <w:r w:rsidRPr="007A3CFA">
        <w:rPr>
          <w:noProof/>
        </w:rPr>
        <w:drawing>
          <wp:inline distT="0" distB="0" distL="0" distR="0" wp14:anchorId="2E0532D2" wp14:editId="56675BF3">
            <wp:extent cx="5400040" cy="2595880"/>
            <wp:effectExtent l="0" t="0" r="0" b="0"/>
            <wp:docPr id="4878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D10" w14:textId="7D5F1D3F" w:rsidR="007A3CFA" w:rsidRPr="009D215C" w:rsidRDefault="007A3CFA">
      <w:r w:rsidRPr="009D215C">
        <w:rPr>
          <w:noProof/>
        </w:rPr>
        <w:lastRenderedPageBreak/>
        <w:drawing>
          <wp:inline distT="0" distB="0" distL="0" distR="0" wp14:anchorId="0E48A078" wp14:editId="13F371BD">
            <wp:extent cx="5400040" cy="2559050"/>
            <wp:effectExtent l="0" t="0" r="0" b="0"/>
            <wp:docPr id="1869002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02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2C16" w14:textId="3C7A4441" w:rsidR="00007FBF" w:rsidRDefault="009D215C">
      <w:r>
        <w:t>Em seguida, no ambiente JIRA, foram definidos quais os Tipos de Item que comporão o projeto:</w:t>
      </w:r>
    </w:p>
    <w:p w14:paraId="4AF2FBAA" w14:textId="3DAC3014" w:rsidR="009D215C" w:rsidRPr="009D215C" w:rsidRDefault="009D215C">
      <w:r w:rsidRPr="009D215C">
        <w:rPr>
          <w:noProof/>
        </w:rPr>
        <w:drawing>
          <wp:inline distT="0" distB="0" distL="0" distR="0" wp14:anchorId="11BD559F" wp14:editId="278A6CE3">
            <wp:extent cx="2248214" cy="3115110"/>
            <wp:effectExtent l="0" t="0" r="0" b="9525"/>
            <wp:docPr id="573460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0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841" w14:textId="77777777" w:rsidR="009D215C" w:rsidRPr="009D215C" w:rsidRDefault="009D215C"/>
    <w:p w14:paraId="358A6A24" w14:textId="77777777" w:rsidR="009D215C" w:rsidRPr="007A3CFA" w:rsidRDefault="009D215C">
      <w:pPr>
        <w:rPr>
          <w:u w:val="single"/>
        </w:rPr>
      </w:pPr>
    </w:p>
    <w:p w14:paraId="1A68FA51" w14:textId="288227B8" w:rsidR="004C59A8" w:rsidRDefault="004C59A8" w:rsidP="004C59A8">
      <w:pPr>
        <w:pStyle w:val="Ttulo2"/>
      </w:pPr>
      <w:r>
        <w:t>Plano de Fluxo de Trabalho</w:t>
      </w:r>
    </w:p>
    <w:p w14:paraId="0FB9BB5E" w14:textId="513F29FE" w:rsidR="004C59A8" w:rsidRDefault="007A3CFA" w:rsidP="004C59A8">
      <w:r>
        <w:t>Para se determinar o fluxo de trabalho a ser utilizado pelo projeto, é preciso antes ter estabelecido como funciona o modelo (operacional, estratégico e de ciclo de vida) que será empregado nesse desenvolvimento. Todo fluxo deverá estar acordado com a equipe para entender melhor o contexto para se determinar o melhor processo.</w:t>
      </w:r>
    </w:p>
    <w:p w14:paraId="4CAED900" w14:textId="083858F5" w:rsidR="007A3CFA" w:rsidRDefault="007A3CFA" w:rsidP="004C59A8">
      <w:r>
        <w:t>Fluxos de trabalho são a forma que a equipe convencionou de se comunicar e entender como o processo de implementação ocorre nas sprint. Não existem fluxos universais e padrões a serem utilizados. Esse é um processo altamente mutável às características e objetivos do projeto e da organização.</w:t>
      </w:r>
    </w:p>
    <w:p w14:paraId="1A2B5A90" w14:textId="77777777" w:rsidR="009D215C" w:rsidRDefault="007A3CFA" w:rsidP="004C59A8">
      <w:r>
        <w:lastRenderedPageBreak/>
        <w:t xml:space="preserve">Pelo Fluxo de Trabalho, são definidos status de cada etapa de novas features a serem adicionadas e validadas pelos diferentes membros da equipe e suas transações respectivas. Como exemplos de </w:t>
      </w:r>
      <w:r w:rsidR="009D215C">
        <w:t>status</w:t>
      </w:r>
      <w:r>
        <w:t xml:space="preserve"> que podem </w:t>
      </w:r>
      <w:r w:rsidR="009D215C">
        <w:t xml:space="preserve">ser utilizados nesse fluxograma </w:t>
      </w:r>
      <w:r>
        <w:t>estão</w:t>
      </w:r>
      <w:r w:rsidR="009D215C">
        <w:t>:</w:t>
      </w:r>
      <w:r>
        <w:t xml:space="preserve"> </w:t>
      </w:r>
    </w:p>
    <w:p w14:paraId="04094FEE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TO DO, </w:t>
      </w:r>
    </w:p>
    <w:p w14:paraId="2460C24D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In Progress, </w:t>
      </w:r>
    </w:p>
    <w:p w14:paraId="4DF5115B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Done, </w:t>
      </w:r>
    </w:p>
    <w:p w14:paraId="357B1F3A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Ready For QA, </w:t>
      </w:r>
    </w:p>
    <w:p w14:paraId="2655949D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Blocked, etc. </w:t>
      </w:r>
    </w:p>
    <w:p w14:paraId="2D1A2B62" w14:textId="4F69BBC7" w:rsidR="007A3CFA" w:rsidRDefault="007A3CFA" w:rsidP="009D215C">
      <w:r>
        <w:t>É necessário balancear os status e transições do trabalho para não ocorrer complicações ou simplificações das etapas e entregar.</w:t>
      </w:r>
    </w:p>
    <w:p w14:paraId="07FCE6E1" w14:textId="591D43DF" w:rsidR="007A3CFA" w:rsidRDefault="00440FC0" w:rsidP="004C59A8">
      <w:r>
        <w:t>Tendo isso em vista, foi desenvolvido o seguinte fluxo de trabalho e seus respectivos status:</w:t>
      </w:r>
    </w:p>
    <w:p w14:paraId="6A9838FC" w14:textId="77777777" w:rsidR="00440FC0" w:rsidRDefault="00440FC0" w:rsidP="004C59A8"/>
    <w:p w14:paraId="057FD8AA" w14:textId="594B52ED" w:rsidR="00440FC0" w:rsidRDefault="00440FC0" w:rsidP="004C59A8">
      <w:r w:rsidRPr="00440FC0">
        <w:rPr>
          <w:noProof/>
        </w:rPr>
        <w:drawing>
          <wp:inline distT="0" distB="0" distL="0" distR="0" wp14:anchorId="39B94054" wp14:editId="64B77858">
            <wp:extent cx="5400040" cy="2269490"/>
            <wp:effectExtent l="0" t="0" r="0" b="0"/>
            <wp:docPr id="253157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7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6DE" w14:textId="77777777" w:rsidR="00440FC0" w:rsidRDefault="00440FC0" w:rsidP="004C59A8"/>
    <w:p w14:paraId="6CEABF5F" w14:textId="3F4314EB" w:rsidR="00440FC0" w:rsidRDefault="00440FC0" w:rsidP="004C59A8">
      <w:r w:rsidRPr="00440FC0">
        <w:rPr>
          <w:noProof/>
        </w:rPr>
        <w:drawing>
          <wp:inline distT="0" distB="0" distL="0" distR="0" wp14:anchorId="36EE609F" wp14:editId="33041915">
            <wp:extent cx="5400040" cy="2449195"/>
            <wp:effectExtent l="0" t="0" r="0" b="8255"/>
            <wp:docPr id="225646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46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270" w14:textId="77777777" w:rsidR="00440FC0" w:rsidRPr="004C59A8" w:rsidRDefault="00440FC0" w:rsidP="004C59A8"/>
    <w:p w14:paraId="73EE87DE" w14:textId="59BAA9DE" w:rsidR="004C59A8" w:rsidRDefault="004C59A8" w:rsidP="004C59A8">
      <w:pPr>
        <w:pStyle w:val="Ttulo2"/>
      </w:pPr>
      <w:r>
        <w:lastRenderedPageBreak/>
        <w:t>Ciclo de vida do Bug</w:t>
      </w:r>
    </w:p>
    <w:p w14:paraId="7BE05B81" w14:textId="57199801" w:rsidR="004C59A8" w:rsidRDefault="007A3CFA" w:rsidP="004C59A8">
      <w:r>
        <w:t>É também necessário definir o ciclo de vida dos Bugs emergentes do projeto. Semelhante ao Plano de Fluxo de Trabalho, este também definirá os estados e transições a serem percorridos por bugs localizados no sistema.</w:t>
      </w:r>
    </w:p>
    <w:p w14:paraId="6A81A0E2" w14:textId="0A7C5AAA" w:rsidR="009D215C" w:rsidRDefault="009D215C" w:rsidP="004C59A8">
      <w:r>
        <w:t>Esse não é um trabalho exclusivo do QA, precisando também ser alinhado com a equipe para agilizar a comunicação.</w:t>
      </w:r>
    </w:p>
    <w:p w14:paraId="7565AC56" w14:textId="760D3BFC" w:rsidR="00440FC0" w:rsidRDefault="00440FC0" w:rsidP="004C59A8">
      <w:r>
        <w:t>A seguir, segue fluxo de trabalho desenvolvido exclusivamente para tratativa de bugs encontrados no sistema:</w:t>
      </w:r>
    </w:p>
    <w:p w14:paraId="6D19C499" w14:textId="1AEAA2E6" w:rsidR="007A3CFA" w:rsidRDefault="00440FC0" w:rsidP="004C59A8">
      <w:r w:rsidRPr="00440FC0">
        <w:rPr>
          <w:noProof/>
        </w:rPr>
        <w:drawing>
          <wp:inline distT="0" distB="0" distL="0" distR="0" wp14:anchorId="3678021C" wp14:editId="44D5D2D7">
            <wp:extent cx="5400040" cy="2073275"/>
            <wp:effectExtent l="0" t="0" r="0" b="3175"/>
            <wp:docPr id="2042950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50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001" w14:textId="77777777" w:rsidR="00440FC0" w:rsidRPr="004C59A8" w:rsidRDefault="00440FC0" w:rsidP="004C59A8"/>
    <w:p w14:paraId="2E461176" w14:textId="41C248B4" w:rsidR="004C59A8" w:rsidRDefault="004C59A8" w:rsidP="004C59A8">
      <w:pPr>
        <w:pStyle w:val="Ttulo2"/>
      </w:pPr>
      <w:r>
        <w:t>User Stories</w:t>
      </w:r>
    </w:p>
    <w:p w14:paraId="38DA5CFC" w14:textId="36F33FE8" w:rsidR="004C59A8" w:rsidRDefault="00551689" w:rsidP="004C59A8">
      <w:r>
        <w:t>Como a metodologia ágil envolve colaboração, o desenvolvimento das histórias de usuário deve estar alinhado entre os membros da equipe, refinando-o mediante desenvolvimento.</w:t>
      </w:r>
    </w:p>
    <w:p w14:paraId="4540973D" w14:textId="7D177A6C" w:rsidR="00551689" w:rsidRDefault="00551689" w:rsidP="004C59A8">
      <w:r>
        <w:t>As histórias de usuário são abordagens que estruturam requerimentos a partir da visão de usuário. Para definir uma user story, é preciso saber quem é o usuário, o que é desejado e qual a motivação. Não são definidos requisitos técnicos, e sim um norteador de como a funcionalidade deverá ser.</w:t>
      </w:r>
    </w:p>
    <w:p w14:paraId="5E974409" w14:textId="77777777" w:rsidR="00551689" w:rsidRDefault="00551689" w:rsidP="004C59A8">
      <w:r>
        <w:t>Baseia-se no princípio 3C:</w:t>
      </w:r>
    </w:p>
    <w:p w14:paraId="2C308222" w14:textId="627EDC1C" w:rsidR="00551689" w:rsidRDefault="00551689" w:rsidP="00551689">
      <w:pPr>
        <w:pStyle w:val="PargrafodaLista"/>
        <w:numPr>
          <w:ilvl w:val="0"/>
          <w:numId w:val="2"/>
        </w:numPr>
      </w:pPr>
      <w:r>
        <w:t xml:space="preserve">Cartão: interessado escreve em um cartão o que eles precisam de forma direta, </w:t>
      </w:r>
    </w:p>
    <w:p w14:paraId="5416623D" w14:textId="715C35A9" w:rsidR="00551689" w:rsidRDefault="00551689" w:rsidP="00551689">
      <w:pPr>
        <w:pStyle w:val="PargrafodaLista"/>
        <w:numPr>
          <w:ilvl w:val="0"/>
          <w:numId w:val="2"/>
        </w:numPr>
      </w:pPr>
      <w:r>
        <w:t>Conversa: obter detalhes a partir do feedback,</w:t>
      </w:r>
    </w:p>
    <w:p w14:paraId="40DE5C40" w14:textId="17A1F6F9" w:rsidR="00551689" w:rsidRDefault="00551689" w:rsidP="00551689">
      <w:pPr>
        <w:pStyle w:val="PargrafodaLista"/>
        <w:numPr>
          <w:ilvl w:val="0"/>
          <w:numId w:val="2"/>
        </w:numPr>
      </w:pPr>
      <w:r>
        <w:t>Confirmação: efetivamente confirmar o que o cliente deseja e os critérios de aceite.</w:t>
      </w:r>
    </w:p>
    <w:p w14:paraId="374AFF97" w14:textId="30C87848" w:rsidR="00551689" w:rsidRDefault="00551689" w:rsidP="004C59A8">
      <w:r>
        <w:t>Para compreensão, é interessante o uso de diagramas, fluxogramas, mindmaps, protótipos, etc., a fim de refinar com o cliente.</w:t>
      </w:r>
    </w:p>
    <w:p w14:paraId="706CA055" w14:textId="3FA1295E" w:rsidR="00551689" w:rsidRDefault="00551689" w:rsidP="004C59A8">
      <w:r>
        <w:t>A história deve seguir a sigla INVEST: Independentm Negotiable, Valuable, Estimable, Small, Testable.</w:t>
      </w:r>
    </w:p>
    <w:p w14:paraId="78AE9D53" w14:textId="07E0BA44" w:rsidR="00551689" w:rsidRDefault="00551689" w:rsidP="004C59A8">
      <w:r>
        <w:t>Os critérios de aceite são as confirmações dos requisitos, que podem ser como checklist ou com a linguagem Guerkin (Given, Then e When). Essas histórias devem estar focadas no usuário. A comunicação é essencial.</w:t>
      </w:r>
    </w:p>
    <w:p w14:paraId="36C43719" w14:textId="44FEA65B" w:rsidR="00551689" w:rsidRDefault="00551689" w:rsidP="00551689">
      <w:pPr>
        <w:pStyle w:val="Ttulo3"/>
      </w:pPr>
      <w:r>
        <w:t>Exemplo de US:</w:t>
      </w:r>
    </w:p>
    <w:p w14:paraId="660B69E0" w14:textId="1F01A74B" w:rsidR="00551689" w:rsidRDefault="00551689" w:rsidP="00551689">
      <w:pPr>
        <w:pStyle w:val="PargrafodaLista"/>
        <w:numPr>
          <w:ilvl w:val="0"/>
          <w:numId w:val="3"/>
        </w:numPr>
      </w:pPr>
      <w:r>
        <w:t>Entrega de Valor: Objetivo da Funcionalidade</w:t>
      </w:r>
      <w:r w:rsidR="006E7A67">
        <w:t xml:space="preserve"> do ponto de vista de negócio</w:t>
      </w:r>
    </w:p>
    <w:p w14:paraId="1EA7D3D5" w14:textId="1A4E4993" w:rsidR="00551689" w:rsidRDefault="00551689" w:rsidP="00551689">
      <w:pPr>
        <w:pStyle w:val="PargrafodaLista"/>
        <w:numPr>
          <w:ilvl w:val="0"/>
          <w:numId w:val="3"/>
        </w:numPr>
      </w:pPr>
      <w:r>
        <w:lastRenderedPageBreak/>
        <w:t>Narrativa do usuário</w:t>
      </w:r>
      <w:r w:rsidR="006E7A67">
        <w:t>: Visão por parte do usuário</w:t>
      </w:r>
    </w:p>
    <w:p w14:paraId="41E86E1D" w14:textId="5906940B" w:rsidR="00551689" w:rsidRDefault="00551689" w:rsidP="00551689">
      <w:pPr>
        <w:pStyle w:val="PargrafodaLista"/>
        <w:numPr>
          <w:ilvl w:val="0"/>
          <w:numId w:val="3"/>
        </w:numPr>
      </w:pPr>
      <w:r>
        <w:t>Requisitos técnicos</w:t>
      </w:r>
    </w:p>
    <w:p w14:paraId="4465B2A8" w14:textId="630FD528" w:rsidR="00551689" w:rsidRDefault="00551689" w:rsidP="00551689">
      <w:pPr>
        <w:pStyle w:val="PargrafodaLista"/>
        <w:numPr>
          <w:ilvl w:val="1"/>
          <w:numId w:val="3"/>
        </w:numPr>
      </w:pPr>
      <w:r>
        <w:t>Atores</w:t>
      </w:r>
    </w:p>
    <w:p w14:paraId="249DCA8A" w14:textId="062EDDAC" w:rsidR="00551689" w:rsidRDefault="00551689" w:rsidP="00551689">
      <w:pPr>
        <w:pStyle w:val="PargrafodaLista"/>
        <w:numPr>
          <w:ilvl w:val="1"/>
          <w:numId w:val="3"/>
        </w:numPr>
      </w:pPr>
      <w:r>
        <w:t>Interfaces/fluxos</w:t>
      </w:r>
    </w:p>
    <w:p w14:paraId="026FC790" w14:textId="6BF5AB84" w:rsidR="00551689" w:rsidRDefault="00551689" w:rsidP="00551689">
      <w:pPr>
        <w:pStyle w:val="PargrafodaLista"/>
        <w:numPr>
          <w:ilvl w:val="1"/>
          <w:numId w:val="3"/>
        </w:numPr>
      </w:pPr>
      <w:r>
        <w:t>Dados</w:t>
      </w:r>
    </w:p>
    <w:p w14:paraId="439BFF89" w14:textId="07029B0A" w:rsidR="00551689" w:rsidRDefault="00551689" w:rsidP="00551689">
      <w:pPr>
        <w:pStyle w:val="PargrafodaLista"/>
        <w:numPr>
          <w:ilvl w:val="1"/>
          <w:numId w:val="3"/>
        </w:numPr>
      </w:pPr>
      <w:r>
        <w:t>Regras de negócio</w:t>
      </w:r>
    </w:p>
    <w:p w14:paraId="1DBEF86A" w14:textId="58DC0850" w:rsidR="00551689" w:rsidRDefault="00551689" w:rsidP="00551689">
      <w:pPr>
        <w:pStyle w:val="PargrafodaLista"/>
        <w:numPr>
          <w:ilvl w:val="1"/>
          <w:numId w:val="3"/>
        </w:numPr>
      </w:pPr>
      <w:r>
        <w:t>Ambiente</w:t>
      </w:r>
    </w:p>
    <w:p w14:paraId="552FCCB9" w14:textId="6E690ADA" w:rsidR="00551689" w:rsidRDefault="00551689" w:rsidP="00551689">
      <w:pPr>
        <w:pStyle w:val="PargrafodaLista"/>
        <w:numPr>
          <w:ilvl w:val="1"/>
          <w:numId w:val="3"/>
        </w:numPr>
      </w:pPr>
      <w:r>
        <w:t>Critérios de aceite</w:t>
      </w:r>
    </w:p>
    <w:p w14:paraId="485BB571" w14:textId="77777777" w:rsidR="00551689" w:rsidRDefault="00551689" w:rsidP="004C59A8"/>
    <w:p w14:paraId="09E8056A" w14:textId="77777777" w:rsidR="00826161" w:rsidRDefault="00826161" w:rsidP="004C59A8"/>
    <w:p w14:paraId="2D7F5EA8" w14:textId="77777777" w:rsidR="00826161" w:rsidRDefault="00826161" w:rsidP="004C59A8"/>
    <w:p w14:paraId="7BF68A78" w14:textId="77777777" w:rsidR="00826161" w:rsidRDefault="00826161" w:rsidP="004C59A8"/>
    <w:p w14:paraId="5F1FB5E4" w14:textId="77777777" w:rsidR="00826161" w:rsidRPr="004C59A8" w:rsidRDefault="00826161" w:rsidP="004C59A8"/>
    <w:p w14:paraId="29A062F8" w14:textId="545A253A" w:rsidR="004C59A8" w:rsidRDefault="004C59A8" w:rsidP="004C59A8">
      <w:pPr>
        <w:pStyle w:val="Ttulo2"/>
      </w:pPr>
      <w:r>
        <w:t>Mind-Map</w:t>
      </w:r>
    </w:p>
    <w:p w14:paraId="5FFF47B5" w14:textId="77777777" w:rsidR="004C59A8" w:rsidRPr="004C59A8" w:rsidRDefault="004C59A8" w:rsidP="004C59A8"/>
    <w:p w14:paraId="08EFDBCD" w14:textId="4CF1FDC6" w:rsidR="004C59A8" w:rsidRDefault="004C59A8" w:rsidP="004C59A8">
      <w:pPr>
        <w:pStyle w:val="Ttulo2"/>
      </w:pPr>
      <w:r>
        <w:t>Casos de Teste</w:t>
      </w:r>
    </w:p>
    <w:p w14:paraId="74D86734" w14:textId="6047E59B" w:rsidR="004C59A8" w:rsidRPr="004C59A8" w:rsidRDefault="004C59A8" w:rsidP="004C59A8"/>
    <w:p w14:paraId="1CC1BD26" w14:textId="569984E8" w:rsidR="004C59A8" w:rsidRDefault="004C59A8" w:rsidP="004C59A8">
      <w:pPr>
        <w:pStyle w:val="Ttulo3"/>
      </w:pPr>
      <w:r>
        <w:t>Step-by-step</w:t>
      </w:r>
    </w:p>
    <w:p w14:paraId="44490874" w14:textId="77777777" w:rsidR="004C59A8" w:rsidRPr="004C59A8" w:rsidRDefault="004C59A8" w:rsidP="004C59A8"/>
    <w:p w14:paraId="5F584F37" w14:textId="6355548F" w:rsidR="004C59A8" w:rsidRDefault="004C59A8" w:rsidP="004C59A8">
      <w:pPr>
        <w:pStyle w:val="Ttulo3"/>
      </w:pPr>
      <w:r>
        <w:t>BDD</w:t>
      </w:r>
    </w:p>
    <w:p w14:paraId="08737601" w14:textId="77777777" w:rsidR="004C59A8" w:rsidRPr="004C59A8" w:rsidRDefault="004C59A8" w:rsidP="004C59A8"/>
    <w:p w14:paraId="0BF1CAD8" w14:textId="77777777" w:rsidR="004C59A8" w:rsidRDefault="004C59A8"/>
    <w:p w14:paraId="16CE5323" w14:textId="77777777" w:rsidR="004C59A8" w:rsidRDefault="004C59A8"/>
    <w:sectPr w:rsidR="004C5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0A73" w14:textId="77777777" w:rsidR="007475AF" w:rsidRDefault="007475AF" w:rsidP="00440FC0">
      <w:pPr>
        <w:spacing w:after="0" w:line="240" w:lineRule="auto"/>
      </w:pPr>
      <w:r>
        <w:separator/>
      </w:r>
    </w:p>
  </w:endnote>
  <w:endnote w:type="continuationSeparator" w:id="0">
    <w:p w14:paraId="6B9A62CA" w14:textId="77777777" w:rsidR="007475AF" w:rsidRDefault="007475AF" w:rsidP="0044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8D22" w14:textId="77777777" w:rsidR="007475AF" w:rsidRDefault="007475AF" w:rsidP="00440FC0">
      <w:pPr>
        <w:spacing w:after="0" w:line="240" w:lineRule="auto"/>
      </w:pPr>
      <w:r>
        <w:separator/>
      </w:r>
    </w:p>
  </w:footnote>
  <w:footnote w:type="continuationSeparator" w:id="0">
    <w:p w14:paraId="6090FC34" w14:textId="77777777" w:rsidR="007475AF" w:rsidRDefault="007475AF" w:rsidP="0044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C7E55"/>
    <w:multiLevelType w:val="hybridMultilevel"/>
    <w:tmpl w:val="BF3E2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11913"/>
    <w:multiLevelType w:val="hybridMultilevel"/>
    <w:tmpl w:val="8D403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945"/>
    <w:multiLevelType w:val="hybridMultilevel"/>
    <w:tmpl w:val="19762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B3953"/>
    <w:multiLevelType w:val="hybridMultilevel"/>
    <w:tmpl w:val="BE80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114117">
    <w:abstractNumId w:val="3"/>
  </w:num>
  <w:num w:numId="2" w16cid:durableId="1825587306">
    <w:abstractNumId w:val="2"/>
  </w:num>
  <w:num w:numId="3" w16cid:durableId="1859468150">
    <w:abstractNumId w:val="1"/>
  </w:num>
  <w:num w:numId="4" w16cid:durableId="174595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A8"/>
    <w:rsid w:val="00007FBF"/>
    <w:rsid w:val="00440FC0"/>
    <w:rsid w:val="004802BD"/>
    <w:rsid w:val="004C59A8"/>
    <w:rsid w:val="0050265A"/>
    <w:rsid w:val="00551689"/>
    <w:rsid w:val="006E7A67"/>
    <w:rsid w:val="007475AF"/>
    <w:rsid w:val="007A3CFA"/>
    <w:rsid w:val="00826161"/>
    <w:rsid w:val="00870E4F"/>
    <w:rsid w:val="00891733"/>
    <w:rsid w:val="009A7D60"/>
    <w:rsid w:val="009D215C"/>
    <w:rsid w:val="00AA41B2"/>
    <w:rsid w:val="00B10685"/>
    <w:rsid w:val="00E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00FF"/>
  <w15:chartTrackingRefBased/>
  <w15:docId w15:val="{0346ED56-77B2-4329-B3C7-520CF1EE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5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5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5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9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59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C5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C5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C5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21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0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FC0"/>
  </w:style>
  <w:style w:type="paragraph" w:styleId="Rodap">
    <w:name w:val="footer"/>
    <w:basedOn w:val="Normal"/>
    <w:link w:val="RodapChar"/>
    <w:uiPriority w:val="99"/>
    <w:unhideWhenUsed/>
    <w:rsid w:val="00440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FC0"/>
  </w:style>
  <w:style w:type="character" w:styleId="HiperlinkVisitado">
    <w:name w:val="FollowedHyperlink"/>
    <w:basedOn w:val="Fontepargpadro"/>
    <w:uiPriority w:val="99"/>
    <w:semiHidden/>
    <w:unhideWhenUsed/>
    <w:rsid w:val="006E7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v1/index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dio.m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viniciusbenevides.atlassian.net/jira/software/projects/SWS/boar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niciusbenevides.atlassian.net/wiki/spaces/IS/overvie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benevides</dc:creator>
  <cp:keywords/>
  <dc:description/>
  <cp:lastModifiedBy>vinicius benevides</cp:lastModifiedBy>
  <cp:revision>2</cp:revision>
  <dcterms:created xsi:type="dcterms:W3CDTF">2023-10-15T15:54:00Z</dcterms:created>
  <dcterms:modified xsi:type="dcterms:W3CDTF">2023-10-15T15:54:00Z</dcterms:modified>
</cp:coreProperties>
</file>