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spacing w:after="60" w:before="240" w:lineRule="auto"/>
        <w:jc w:val="center"/>
        <w:rPr>
          <w:rFonts w:ascii="Arial" w:cs="Arial" w:eastAsia="Arial" w:hAnsi="Arial"/>
          <w:b w:val="1"/>
          <w:bCs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DOCUMENTO DE SOLICITAÇÃO DE MUDANÇAS NO PROJETO</w:t>
      </w:r>
    </w:p>
    <w:p w:rsidR="00000000" w:rsidDel="00000000" w:rsidP="00000000" w:rsidRDefault="00000000" w:rsidRPr="00000000" w14:paraId="00000002">
      <w:pPr>
        <w:tabs>
          <w:tab w:val="center" w:leader="none" w:pos="4320"/>
          <w:tab w:val="right" w:leader="none" w:pos="864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214"/>
        <w:gridCol w:w="6416"/>
        <w:tblGridChange w:id="0">
          <w:tblGrid>
            <w:gridCol w:w="3214"/>
            <w:gridCol w:w="641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3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Projeto: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Sistema Bancário - GCM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5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Preparado por: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Vinicius Cavalcante Pequeno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07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Data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(DD/MM/AAAA)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rtl w:val="0"/>
              </w:rPr>
              <w:t xml:space="preserve">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08">
            <w:pPr>
              <w:spacing w:after="60" w:before="60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06/11/2025</w:t>
            </w:r>
          </w:p>
        </w:tc>
      </w:tr>
    </w:tbl>
    <w:p w:rsidR="00000000" w:rsidDel="00000000" w:rsidP="00000000" w:rsidRDefault="00000000" w:rsidRPr="00000000" w14:paraId="00000009">
      <w:pPr>
        <w:tabs>
          <w:tab w:val="center" w:leader="none" w:pos="4320"/>
          <w:tab w:val="right" w:leader="none" w:pos="864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center" w:leader="none" w:pos="4320"/>
          <w:tab w:val="right" w:leader="none" w:pos="864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34.0" w:type="dxa"/>
        <w:jc w:val="left"/>
        <w:tblLayout w:type="fixed"/>
        <w:tblLook w:val="0000"/>
      </w:tblPr>
      <w:tblGrid>
        <w:gridCol w:w="1620"/>
        <w:gridCol w:w="1084"/>
        <w:gridCol w:w="698"/>
        <w:gridCol w:w="86"/>
        <w:gridCol w:w="742"/>
        <w:gridCol w:w="732"/>
        <w:gridCol w:w="708"/>
        <w:gridCol w:w="1080"/>
        <w:gridCol w:w="2884"/>
        <w:tblGridChange w:id="0">
          <w:tblGrid>
            <w:gridCol w:w="1620"/>
            <w:gridCol w:w="1084"/>
            <w:gridCol w:w="698"/>
            <w:gridCol w:w="86"/>
            <w:gridCol w:w="742"/>
            <w:gridCol w:w="732"/>
            <w:gridCol w:w="708"/>
            <w:gridCol w:w="1080"/>
            <w:gridCol w:w="2884"/>
          </w:tblGrid>
        </w:tblGridChange>
      </w:tblGrid>
      <w:tr>
        <w:trPr>
          <w:cantSplit w:val="1"/>
          <w:tblHeader w:val="1"/>
        </w:trPr>
        <w:tc>
          <w:tcPr>
            <w:gridSpan w:val="9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0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1.  Informações Prestadas pelo Solicitante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80" w:hRule="atLeast"/>
          <w:tblHeader w:val="1"/>
        </w:trPr>
        <w:tc>
          <w:tcPr>
            <w:gridSpan w:val="9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Preencha com informação adequada e coloque um  “X” onde necessário: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2" w:hRule="atLeast"/>
          <w:tblHeader w:val="0"/>
        </w:trPr>
        <w:tc>
          <w:tcPr>
            <w:gridSpan w:val="9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1D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Área da Mudança: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53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26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Escopo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27">
            <w:pPr>
              <w:spacing w:after="60" w:before="6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2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2C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2E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2F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Orçamento</w:t>
            </w:r>
          </w:p>
        </w:tc>
        <w:tc>
          <w:tcPr>
            <w:gridSpan w:val="3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30">
            <w:pPr>
              <w:spacing w:after="60" w:before="60" w:lineRule="auto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33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righ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Qualidade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</w:tcBorders>
            <w:shd w:fill="auto" w:val="clear"/>
            <w:vAlign w:val="top"/>
          </w:tcPr>
          <w:p w:rsidR="00000000" w:rsidDel="00000000" w:rsidP="00000000" w:rsidRDefault="00000000" w:rsidRPr="00000000" w14:paraId="00000035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X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bottom w:color="000000" w:space="0" w:sz="6" w:val="single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7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9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38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 mudança é resultado de uma ação de gerenciamento de risco?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1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42">
            <w:pPr>
              <w:spacing w:after="60" w:before="60" w:lineRule="auto"/>
              <w:ind w:right="7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3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vertAlign w:val="baseline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45">
            <w:pPr>
              <w:spacing w:after="60" w:before="60" w:lineRule="auto"/>
              <w:ind w:right="7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6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ID do Risco: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48">
            <w:pPr>
              <w:spacing w:after="60" w:before="60" w:lineRule="auto"/>
              <w:ind w:right="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 da Mudança e Referências: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6" w:val="single"/>
              <w:left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Forneça informação sobre a mudança solicitada. </w:t>
            </w:r>
          </w:p>
        </w:tc>
      </w:tr>
      <w:tr>
        <w:trPr>
          <w:cantSplit w:val="1"/>
          <w:trHeight w:val="207" w:hRule="atLeast"/>
          <w:tblHeader w:val="0"/>
        </w:trPr>
        <w:tc>
          <w:tcPr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Descrição: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Criação das telas de transferência, com toda a lógica necessária para que o usuário faça uma transferência 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7" w:hRule="atLeast"/>
          <w:tblHeader w:val="0"/>
        </w:trPr>
        <w:tc>
          <w:tcPr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ff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Justificativa: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É preciso uma tela que permita que o usuário faça essas transferências por se tratar de um sistema de banco.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22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65">
            <w:pPr>
              <w:spacing w:after="60" w:before="60" w:lineRule="auto"/>
              <w:ind w:right="72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66">
            <w:pPr>
              <w:spacing w:after="60" w:before="60" w:lineRule="auto"/>
              <w:rPr>
                <w:rFonts w:ascii="Arial" w:cs="Arial" w:eastAsia="Arial" w:hAnsi="Arial"/>
                <w:color w:val="0000ff"/>
                <w:sz w:val="18"/>
                <w:szCs w:val="1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Impacto ao NÃO implementar a mudança proposta: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tcBorders>
              <w:top w:color="000000" w:space="0" w:sz="6" w:val="single"/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Reprovar na matéria. A falta das transferências torna o sistema  bancário limitado e impossibilitando que os usuários transfira valores no banco.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337" w:hRule="atLeast"/>
          <w:tblHeader w:val="0"/>
        </w:trPr>
        <w:tc>
          <w:tcPr>
            <w:tcBorders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Alternativas: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8"/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0.0" w:type="dxa"/>
        <w:jc w:val="left"/>
        <w:tblLayout w:type="fixed"/>
        <w:tblLook w:val="0000"/>
      </w:tblPr>
      <w:tblGrid>
        <w:gridCol w:w="2835"/>
        <w:gridCol w:w="851"/>
        <w:gridCol w:w="992"/>
        <w:gridCol w:w="1701"/>
        <w:gridCol w:w="3251"/>
        <w:tblGridChange w:id="0">
          <w:tblGrid>
            <w:gridCol w:w="2835"/>
            <w:gridCol w:w="851"/>
            <w:gridCol w:w="992"/>
            <w:gridCol w:w="1701"/>
            <w:gridCol w:w="3251"/>
          </w:tblGrid>
        </w:tblGridChange>
      </w:tblGrid>
      <w:tr>
        <w:trPr>
          <w:cantSplit w:val="1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084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2.  Revisão Inicial de Resultados da Solicitação de Mudança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 da Revisão Inicial: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(DD/MM/AAAA)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vAlign w:val="top"/>
          </w:tcPr>
          <w:p w:rsidR="00000000" w:rsidDel="00000000" w:rsidP="00000000" w:rsidRDefault="00000000" w:rsidRPr="00000000" w14:paraId="0000008A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07/11/2025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Responsável: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tabs>
                <w:tab w:val="center" w:leader="none" w:pos="4320"/>
                <w:tab w:val="right" w:leader="none" w:pos="8640"/>
              </w:tabs>
              <w:spacing w:after="60" w:before="6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Pedro Alexandre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  <w:right w:color="000000" w:space="0" w:sz="0" w:val="nil"/>
            </w:tcBorders>
            <w:shd w:fill="d9d9d9" w:val="clear"/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Ação</w:t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Comentários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Aprovada para Análise de 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Rejeitada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Deferir Até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07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11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2025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X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Aprovação Expressa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3060"/>
        <w:gridCol w:w="2160"/>
        <w:gridCol w:w="180"/>
        <w:gridCol w:w="1440"/>
        <w:gridCol w:w="540"/>
        <w:gridCol w:w="2250"/>
        <w:tblGridChange w:id="0">
          <w:tblGrid>
            <w:gridCol w:w="3060"/>
            <w:gridCol w:w="2160"/>
            <w:gridCol w:w="180"/>
            <w:gridCol w:w="1440"/>
            <w:gridCol w:w="540"/>
            <w:gridCol w:w="2250"/>
          </w:tblGrid>
        </w:tblGridChange>
      </w:tblGrid>
      <w:tr>
        <w:trPr>
          <w:cantSplit w:val="1"/>
          <w:tblHeader w:val="1"/>
        </w:trPr>
        <w:tc>
          <w:tcPr>
            <w:gridSpan w:val="6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0AA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3.  Análise de Impacto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Itens de Configuração Afetados (ex. Especificações do produto):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‎packages/frontend/desktop/app/transfer/page.tsx‎,</w:t>
            </w:r>
          </w:p>
          <w:p w:rsidR="00000000" w:rsidDel="00000000" w:rsidP="00000000" w:rsidRDefault="00000000" w:rsidRPr="00000000" w14:paraId="000000B2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packages/frontend/web/app/home/page.tsx,</w:t>
            </w:r>
          </w:p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‎packages/frontend/mobile/app/transfer/page.tsx‎,</w:t>
            </w:r>
          </w:p>
          <w:p w:rsidR="00000000" w:rsidDel="00000000" w:rsidP="00000000" w:rsidRDefault="00000000" w:rsidRPr="00000000" w14:paraId="000000B4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packages/frontend/mobile/app/home/page.tsx,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72" w:right="72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packages/frontend/web/app/transfer/page.tsx‎,</w:t>
            </w:r>
          </w:p>
          <w:p w:rsidR="00000000" w:rsidDel="00000000" w:rsidP="00000000" w:rsidRDefault="00000000" w:rsidRPr="00000000" w14:paraId="000000B6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packages/frontend/desktop/app/home/page.tsx.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Análise de Custo / Cronograma Requerida?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Sim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Não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Impacto em Custo: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Impacto em Cronograma: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Impacto em Recursos: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Risco Associado com a Implementação da Mudança: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Nenhum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Risco Associado com a NÃO Implementação da Mudança: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DA">
            <w:pPr>
              <w:spacing w:after="60" w:before="240" w:lineRule="auto"/>
              <w:ind w:left="72" w:right="72" w:firstLine="0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falta das transferências torna o sistema bancário limitado e impossibilitando que os usuários transfira valores no banco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Revisão Final de Resultados: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Data da Revisão: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(DD/MM/AAAA)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08/11/2025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Prioridade: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1"/>
                <w:iCs w:val="1"/>
                <w:smallCaps w:val="0"/>
                <w:strike w:val="0"/>
                <w:color w:val="000000"/>
                <w:sz w:val="16"/>
                <w:szCs w:val="16"/>
                <w:u w:val="none"/>
                <w:shd w:fill="auto" w:val="clear"/>
                <w:vertAlign w:val="baseline"/>
                <w:rtl w:val="0"/>
              </w:rPr>
              <w:t xml:space="preserve">(escolha um))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  <w:tab w:val="center" w:leader="none" w:pos="1512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  ]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ab/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6" w:val="single"/>
              <w:right w:color="000000" w:space="0" w:sz="0" w:val="nil"/>
            </w:tcBorders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Média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Baixa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[   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320"/>
          <w:tab w:val="right" w:leader="none" w:pos="8640"/>
        </w:tabs>
        <w:spacing w:after="0" w:before="0" w:line="240" w:lineRule="auto"/>
        <w:ind w:left="0" w:right="0" w:firstLine="0"/>
        <w:jc w:val="left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0.0" w:type="dxa"/>
        <w:jc w:val="left"/>
        <w:tblLayout w:type="fixed"/>
        <w:tblLook w:val="0000"/>
      </w:tblPr>
      <w:tblGrid>
        <w:gridCol w:w="3836"/>
        <w:gridCol w:w="417"/>
        <w:gridCol w:w="2587"/>
        <w:gridCol w:w="1613"/>
        <w:gridCol w:w="1177"/>
        <w:tblGridChange w:id="0">
          <w:tblGrid>
            <w:gridCol w:w="3836"/>
            <w:gridCol w:w="417"/>
            <w:gridCol w:w="2587"/>
            <w:gridCol w:w="1613"/>
            <w:gridCol w:w="1177"/>
          </w:tblGrid>
        </w:tblGridChange>
      </w:tblGrid>
      <w:tr>
        <w:trPr>
          <w:cantSplit w:val="1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0F9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24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ffffff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ffffff"/>
                <w:sz w:val="26"/>
                <w:szCs w:val="26"/>
                <w:u w:val="none"/>
                <w:shd w:fill="auto" w:val="clear"/>
                <w:vertAlign w:val="baseline"/>
                <w:rtl w:val="0"/>
              </w:rPr>
              <w:t xml:space="preserve">4.  Resultados da Análise de Impacto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2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60" w:before="6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Definição de Requisitos Específicos: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‎packages/frontend/desktop/app/transfer/page.tsx‎,</w:t>
            </w:r>
          </w:p>
          <w:p w:rsidR="00000000" w:rsidDel="00000000" w:rsidP="00000000" w:rsidRDefault="00000000" w:rsidRPr="00000000" w14:paraId="00000100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packages/frontend/web/app/home/page.tsx,</w:t>
            </w:r>
          </w:p>
          <w:p w:rsidR="00000000" w:rsidDel="00000000" w:rsidP="00000000" w:rsidRDefault="00000000" w:rsidRPr="00000000" w14:paraId="00000101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‎packages/frontend/mobile/app/transfer/page.tsx‎,</w:t>
            </w:r>
          </w:p>
          <w:p w:rsidR="00000000" w:rsidDel="00000000" w:rsidP="00000000" w:rsidRDefault="00000000" w:rsidRPr="00000000" w14:paraId="00000102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packages/frontend/mobile/app/home/page.tsx,</w:t>
            </w:r>
          </w:p>
          <w:p w:rsidR="00000000" w:rsidDel="00000000" w:rsidP="00000000" w:rsidRDefault="00000000" w:rsidRPr="00000000" w14:paraId="00000103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packages/frontend/web/app/transfer/page.tsx‎,</w:t>
            </w:r>
          </w:p>
          <w:p w:rsidR="00000000" w:rsidDel="00000000" w:rsidP="00000000" w:rsidRDefault="00000000" w:rsidRPr="00000000" w14:paraId="00000104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packages/frontend/desktop/app/home/page.tsx.</w:t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08">
            <w:pPr>
              <w:spacing w:before="240" w:lineRule="auto"/>
              <w:ind w:right="72"/>
              <w:rPr>
                <w:rFonts w:ascii="Arial" w:cs="Arial" w:eastAsia="Arial" w:hAnsi="Arial"/>
                <w:b w:val="0"/>
                <w:bCs w:val="0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Requisitos de Recursos Adicionais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vertAlign w:val="baseline"/>
                <w:rtl w:val="0"/>
              </w:rPr>
              <w:t xml:space="preserve">(insira linhas se necessário)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0B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0" w:line="240" w:lineRule="auto"/>
              <w:ind w:left="0" w:right="72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Dias de Trabalho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6" w:val="single"/>
            </w:tcBorders>
            <w:shd w:fill="f2f2f2" w:val="clear"/>
            <w:vAlign w:val="top"/>
          </w:tcPr>
          <w:p w:rsidR="00000000" w:rsidDel="00000000" w:rsidP="00000000" w:rsidRDefault="00000000" w:rsidRPr="00000000" w14:paraId="0000010C">
            <w:pPr>
              <w:spacing w:before="240" w:lineRule="auto"/>
              <w:ind w:right="72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vertAlign w:val="baseline"/>
                <w:rtl w:val="0"/>
              </w:rPr>
              <w:t xml:space="preserve">Custo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59.98046875" w:hRule="atLeast"/>
          <w:tblHeader w:val="0"/>
        </w:trPr>
        <w:tc>
          <w:tcPr>
            <w:gridSpan w:val="3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0D">
            <w:pPr>
              <w:spacing w:after="60" w:before="60" w:lineRule="auto"/>
              <w:ind w:right="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Telas de Transferência, Lógica de Transferência e ajuste nas telas Home para permitir o redirecionamento.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1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2">
            <w:pPr>
              <w:spacing w:after="60" w:before="60" w:lineRule="auto"/>
              <w:ind w:right="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5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6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7">
            <w:pPr>
              <w:spacing w:after="60" w:before="60" w:lineRule="auto"/>
              <w:ind w:right="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1B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3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1C">
            <w:pPr>
              <w:keepNext w:val="1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72" w:firstLine="0"/>
              <w:jc w:val="right"/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Totais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ffffff" w:val="clear"/>
            <w:vAlign w:val="top"/>
          </w:tcPr>
          <w:p w:rsidR="00000000" w:rsidDel="00000000" w:rsidP="00000000" w:rsidRDefault="00000000" w:rsidRPr="00000000" w14:paraId="0000011F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6" w:val="single"/>
            </w:tcBorders>
            <w:shd w:fill="ffffff" w:val="clear"/>
            <w:vAlign w:val="top"/>
          </w:tcPr>
          <w:p w:rsidR="00000000" w:rsidDel="00000000" w:rsidP="00000000" w:rsidRDefault="00000000" w:rsidRPr="00000000" w14:paraId="00000120">
            <w:pPr>
              <w:spacing w:after="60" w:before="60" w:lineRule="auto"/>
              <w:ind w:right="72"/>
              <w:jc w:val="right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21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Impacto ao NÃO implementar a mudança: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3">
            <w:pPr>
              <w:spacing w:after="60" w:before="240" w:lineRule="auto"/>
              <w:ind w:left="0" w:right="72" w:firstLine="0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falta das transferências torna o sistema bancário limitado e impossibilitando que os usuários transfira valores no banco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  <w:bottom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26">
            <w:pPr>
              <w:spacing w:after="60" w:before="60" w:lineRule="auto"/>
              <w:rPr>
                <w:rFonts w:ascii="Arial" w:cs="Arial" w:eastAsia="Arial" w:hAnsi="Arial"/>
                <w:b w:val="0"/>
                <w:bCs w:val="0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vertAlign w:val="baseline"/>
                <w:rtl w:val="0"/>
              </w:rPr>
              <w:t xml:space="preserve">Alternativas à mudança proposta: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0" w:val="nil"/>
              <w:bottom w:color="000000" w:space="0" w:sz="6" w:val="single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28">
            <w:pPr>
              <w:spacing w:after="60" w:before="60" w:lineRule="auto"/>
              <w:ind w:right="72"/>
              <w:rPr>
                <w:rFonts w:ascii="Arial" w:cs="Arial" w:eastAsia="Arial" w:hAnsi="Arial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tabs>
          <w:tab w:val="center" w:leader="none" w:pos="4320"/>
          <w:tab w:val="right" w:leader="none" w:pos="864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2127"/>
        <w:gridCol w:w="573"/>
        <w:gridCol w:w="2700"/>
        <w:gridCol w:w="2700"/>
        <w:gridCol w:w="1530"/>
        <w:tblGridChange w:id="0">
          <w:tblGrid>
            <w:gridCol w:w="2127"/>
            <w:gridCol w:w="573"/>
            <w:gridCol w:w="2700"/>
            <w:gridCol w:w="2700"/>
            <w:gridCol w:w="1530"/>
          </w:tblGrid>
        </w:tblGridChange>
      </w:tblGrid>
      <w:tr>
        <w:trPr>
          <w:cantSplit w:val="1"/>
          <w:tblHeader w:val="1"/>
        </w:trPr>
        <w:tc>
          <w:tcPr>
            <w:gridSpan w:val="5"/>
            <w:tcBorders>
              <w:top w:color="000000" w:space="0" w:sz="6" w:val="single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006699" w:val="clear"/>
            <w:vAlign w:val="top"/>
          </w:tcPr>
          <w:p w:rsidR="00000000" w:rsidDel="00000000" w:rsidP="00000000" w:rsidRDefault="00000000" w:rsidRPr="00000000" w14:paraId="0000012C">
            <w:pPr>
              <w:keepNext w:val="1"/>
              <w:spacing w:after="60" w:before="240" w:lineRule="auto"/>
              <w:rPr>
                <w:rFonts w:ascii="Arial" w:cs="Arial" w:eastAsia="Arial" w:hAnsi="Arial"/>
                <w:color w:val="ffffff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5.  Assinaturas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31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2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Sistema Bancário - GCM</w:t>
            </w:r>
          </w:p>
        </w:tc>
      </w:tr>
      <w:tr>
        <w:trPr>
          <w:cantSplit w:val="1"/>
          <w:tblHeader w:val="0"/>
        </w:trPr>
        <w:tc>
          <w:tcPr>
            <w:tcBorders>
              <w:left w:color="000000" w:space="0" w:sz="6" w:val="single"/>
              <w:bottom w:color="000000" w:space="0" w:sz="0" w:val="nil"/>
              <w:right w:color="000000" w:space="0" w:sz="0" w:val="nil"/>
            </w:tcBorders>
            <w:shd w:fill="f2f2f2" w:val="clear"/>
            <w:vAlign w:val="top"/>
          </w:tcPr>
          <w:p w:rsidR="00000000" w:rsidDel="00000000" w:rsidP="00000000" w:rsidRDefault="00000000" w:rsidRPr="00000000" w14:paraId="00000136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Gerente de Projeto: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left w:color="000000" w:space="0" w:sz="0" w:val="nil"/>
              <w:bottom w:color="000000" w:space="0" w:sz="0" w:val="nil"/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37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12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Vinicius Cavalcante Pequeno</w:t>
            </w:r>
          </w:p>
        </w:tc>
      </w:tr>
      <w:tr>
        <w:trPr>
          <w:cantSplit w:val="1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6" w:val="single"/>
              <w:bottom w:color="000000" w:space="0" w:sz="0" w:val="nil"/>
              <w:right w:color="000000" w:space="0" w:sz="6" w:val="single"/>
            </w:tcBorders>
            <w:shd w:fill="d9d9d9" w:val="clear"/>
            <w:vAlign w:val="top"/>
          </w:tcPr>
          <w:p w:rsidR="00000000" w:rsidDel="00000000" w:rsidP="00000000" w:rsidRDefault="00000000" w:rsidRPr="00000000" w14:paraId="0000013B">
            <w:pPr>
              <w:keepNext w:val="1"/>
              <w:tabs>
                <w:tab w:val="center" w:leader="none" w:pos="4320"/>
                <w:tab w:val="right" w:leader="none" w:pos="8640"/>
              </w:tabs>
              <w:spacing w:after="120" w:before="240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Eu revisei a informação contida neste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formulário de solicitação de mudança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18"/>
                <w:szCs w:val="18"/>
                <w:rtl w:val="0"/>
              </w:rPr>
              <w:t xml:space="preserve"> e aprovo: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6" w:val="single"/>
              <w:right w:color="000000" w:space="0" w:sz="0" w:val="nil"/>
            </w:tcBorders>
            <w:shd w:fill="c0c0c0" w:val="clear"/>
            <w:vAlign w:val="top"/>
          </w:tcPr>
          <w:p w:rsidR="00000000" w:rsidDel="00000000" w:rsidP="00000000" w:rsidRDefault="00000000" w:rsidRPr="00000000" w14:paraId="00000140">
            <w:pPr>
              <w:keepNext w:val="1"/>
              <w:spacing w:after="6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Nome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c0c0c0" w:val="clear"/>
            <w:vAlign w:val="top"/>
          </w:tcPr>
          <w:p w:rsidR="00000000" w:rsidDel="00000000" w:rsidP="00000000" w:rsidRDefault="00000000" w:rsidRPr="00000000" w14:paraId="00000142">
            <w:pPr>
              <w:keepNext w:val="1"/>
              <w:spacing w:after="6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Título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c0c0c0" w:val="clear"/>
            <w:vAlign w:val="top"/>
          </w:tcPr>
          <w:p w:rsidR="00000000" w:rsidDel="00000000" w:rsidP="00000000" w:rsidRDefault="00000000" w:rsidRPr="00000000" w14:paraId="00000143">
            <w:pPr>
              <w:keepNext w:val="1"/>
              <w:spacing w:after="60"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Assinatura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6" w:val="single"/>
            </w:tcBorders>
            <w:shd w:fill="c0c0c0" w:val="clear"/>
            <w:vAlign w:val="top"/>
          </w:tcPr>
          <w:p w:rsidR="00000000" w:rsidDel="00000000" w:rsidP="00000000" w:rsidRDefault="00000000" w:rsidRPr="00000000" w14:paraId="00000144">
            <w:pPr>
              <w:keepNext w:val="1"/>
              <w:spacing w:before="120" w:lineRule="auto"/>
              <w:jc w:val="center"/>
              <w:rPr>
                <w:rFonts w:ascii="Arial" w:cs="Arial" w:eastAsia="Arial" w:hAnsi="Arial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8"/>
                <w:szCs w:val="18"/>
                <w:rtl w:val="0"/>
              </w:rPr>
              <w:t xml:space="preserve">Data</w:t>
            </w:r>
          </w:p>
          <w:p w:rsidR="00000000" w:rsidDel="00000000" w:rsidP="00000000" w:rsidRDefault="00000000" w:rsidRPr="00000000" w14:paraId="00000145">
            <w:pPr>
              <w:spacing w:after="6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6"/>
                <w:szCs w:val="16"/>
                <w:rtl w:val="0"/>
              </w:rPr>
              <w:t xml:space="preserve">(DD/MM/AAAA)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6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Pedro Henrique Alexandre da Rocha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Pedro Henrique Alexandre</w:t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A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06/11/2025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4B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Thiago dos Santos </w:t>
            </w:r>
          </w:p>
          <w:p w:rsidR="00000000" w:rsidDel="00000000" w:rsidP="00000000" w:rsidRDefault="00000000" w:rsidRPr="00000000" w14:paraId="0000014C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Araújo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Desenvolvedor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Thiago dos Santos </w:t>
            </w:r>
          </w:p>
          <w:p w:rsidR="00000000" w:rsidDel="00000000" w:rsidP="00000000" w:rsidRDefault="00000000" w:rsidRPr="00000000" w14:paraId="00000150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Araújo</w:t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1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06/11/2025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2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Vinicius Cavalcante Pequeno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4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Gerente do Projeto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Vinicius Cavalcante Pequeno</w:t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6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06/11/2025</w:t>
            </w:r>
          </w:p>
        </w:tc>
      </w:tr>
      <w:tr>
        <w:trPr>
          <w:cantSplit w:val="1"/>
          <w:tblHeader w:val="0"/>
        </w:trPr>
        <w:tc>
          <w:tcPr>
            <w:gridSpan w:val="2"/>
            <w:tcBorders>
              <w:lef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7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6" w:val="single"/>
            </w:tcBorders>
            <w:vAlign w:val="top"/>
          </w:tcPr>
          <w:p w:rsidR="00000000" w:rsidDel="00000000" w:rsidP="00000000" w:rsidRDefault="00000000" w:rsidRPr="00000000" w14:paraId="0000015B">
            <w:pPr>
              <w:spacing w:after="60" w:before="60" w:lineRule="auto"/>
              <w:ind w:left="72" w:right="72" w:firstLine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C">
      <w:pPr>
        <w:tabs>
          <w:tab w:val="center" w:leader="none" w:pos="4320"/>
          <w:tab w:val="right" w:leader="none" w:pos="8640"/>
        </w:tabs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center" w:leader="none" w:pos="4320"/>
          <w:tab w:val="right" w:leader="none" w:pos="8640"/>
        </w:tabs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As assinaturas acima indicam um entendimento do propósito e conteúdo deste documento por parte daqueles que o assinam. Ao assinar este documento, eles concordam com seu conteúdo.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9576.0" w:type="dxa"/>
      <w:jc w:val="left"/>
      <w:tblInd w:w="-108.0" w:type="dxa"/>
      <w:tblBorders>
        <w:top w:color="000000" w:space="0" w:sz="6" w:val="single"/>
        <w:left w:color="000000" w:space="0" w:sz="0" w:val="nil"/>
        <w:bottom w:color="000000" w:space="0" w:sz="0" w:val="nil"/>
        <w:right w:color="000000" w:space="0" w:sz="0" w:val="nil"/>
        <w:insideH w:color="000000" w:space="0" w:sz="0" w:val="nil"/>
        <w:insideV w:color="000000" w:space="0" w:sz="0" w:val="nil"/>
      </w:tblBorders>
      <w:tblLayout w:type="fixed"/>
      <w:tblLook w:val="0000"/>
    </w:tblPr>
    <w:tblGrid>
      <w:gridCol w:w="4680"/>
      <w:gridCol w:w="4896"/>
      <w:tblGridChange w:id="0">
        <w:tblGrid>
          <w:gridCol w:w="4680"/>
          <w:gridCol w:w="4896"/>
        </w:tblGrid>
      </w:tblGridChange>
    </w:tblGrid>
    <w:tr>
      <w:trPr>
        <w:cantSplit w:val="0"/>
        <w:trHeight w:val="350" w:hRule="atLeast"/>
        <w:tblHeader w:val="0"/>
      </w:trPr>
      <w:tc>
        <w:tcPr>
          <w:tcBorders>
            <w:top w:color="000000" w:space="0" w:sz="6" w:val="single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16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0" w:val="nil"/>
            <w:bottom w:color="000000" w:space="0" w:sz="0" w:val="nil"/>
            <w:right w:color="000000" w:space="0" w:sz="0" w:val="nil"/>
          </w:tcBorders>
          <w:vAlign w:val="top"/>
        </w:tcPr>
        <w:p w:rsidR="00000000" w:rsidDel="00000000" w:rsidP="00000000" w:rsidRDefault="00000000" w:rsidRPr="00000000" w14:paraId="0000016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320"/>
              <w:tab w:val="right" w:leader="none" w:pos="8640"/>
            </w:tabs>
            <w:spacing w:after="0" w:before="6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1"/>
              <w:iCs w:val="1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6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320"/>
        <w:tab w:val="right" w:leader="none" w:pos="864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