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bookmarkStart w:id="0" w:name="_GoBack"/>
      <w:bookmarkEnd w:id="0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br/>
        <w:t xml:space="preserve">No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Iniciar -&gt; Programas -&gt;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selecione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9772650" cy="7042150"/>
            <wp:effectExtent l="0" t="0" r="0" b="6350"/>
            <wp:docPr id="11" name="Imagem 11" descr="http://www.dpi.ufv.br/projetos/argocasegeo/telaini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pi.ufv.br/projetos/argocasegeo/telainicia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Ambiente de trabalho do 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ArgoCASEGEO</w:t>
      </w:r>
      <w:proofErr w:type="spellEnd"/>
      <w:proofErr w:type="gramEnd"/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 barra de ferramentas para o desenho de diagramas específicos do modelo UML-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GeoFrame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está disponível abaixo do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principal. A 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figura abaixo ilustra essa barra, apresentando seus principais componentes de trabalho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..</w:t>
      </w:r>
      <w:proofErr w:type="gramEnd"/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9753600" cy="7016750"/>
            <wp:effectExtent l="0" t="0" r="0" b="0"/>
            <wp:docPr id="10" name="Imagem 10" descr="http://www.dpi.ufv.br/projetos/argocasegeo/umlgeo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dpi.ufv.br/projetos/argocasegeo/umlgeofram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 barra de ferramentas UML-</w:t>
      </w:r>
      <w:proofErr w:type="spellStart"/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GeoFrame</w:t>
      </w:r>
      <w:proofErr w:type="spellEnd"/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Como demonstração, construiremos um diagrama no modelo UML-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GeoFrame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utilizando os recursos do 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Clique no botão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Package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 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da barra de ferramentas. Em seguida, clique na área de trabalho localizada abaixo da mesma. Será criado um pacote,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o qual nomearemos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Educação (aba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Properties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).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9734550" cy="7016750"/>
            <wp:effectExtent l="0" t="0" r="0" b="0"/>
            <wp:docPr id="9" name="Imagem 9" descr="http://www.dpi.ufv.br/projetos/argocasegeo/pac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pi.ufv.br/projetos/argocasegeo/pacot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Criando um pacote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Após redimensionar o pacote criado, adicionaremos objetos a ele. Ao trabalharmos com classes do modelo UML-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GeoFrame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no 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ArgoCASEGEO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temos a opção de exibir ou ocultar o estereótipo 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 xml:space="preserve">triângulo, o qual identifica se um objeto é objeto geográfico, objeto não-geográfico ou campo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geofráfico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. Essa configuração encontra-se no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Edit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-&gt;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Uml-GeoFrame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Settings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 e é válida para os próximos objetos a serem desenhados ou quando se abre um modelo previamente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salvo.Aceitaremos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a opção padrão que é exibir estereótipos triângulo.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Começaremos, então, com o Objeto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Geográfico Escola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 Para isso, clique no botão </w:t>
      </w:r>
      <w:proofErr w:type="spellStart"/>
      <w:proofErr w:type="gram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GeographicObject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na barra de ferramentas. Em seguida, clique dentro do pacote Educação.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9740900" cy="7010400"/>
            <wp:effectExtent l="0" t="0" r="0" b="0"/>
            <wp:docPr id="8" name="Imagem 8" descr="http://www.dpi.ufv.br/projetos/argocasegeo/objetog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dpi.ufv.br/projetos/argocasegeo/objetoge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Adicionando um objeto geográfico ao pacote Educação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O nome do objeto geográfico criado será Escola e sua representação espacial será ponto (Point). Essas configurações podem ser realizadas na aba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Properties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9759950" cy="7016750"/>
            <wp:effectExtent l="0" t="0" r="0" b="0"/>
            <wp:docPr id="7" name="Imagem 7" descr="http://www.dpi.ufv.br/projetos/argocasegeo/escolap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pi.ufv.br/projetos/argocasegeo/escolapont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Criação do objeto geográfico Escola - Parte 1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Agora, iremos adicionar atributos ao objeto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geográfico Escola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 Para isso, clique com o botão direito do mouse sobre o objeto Escola e selecione a opção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Add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-&gt; 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Add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Attribute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i/>
          <w:iCs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9740900" cy="7029450"/>
            <wp:effectExtent l="0" t="0" r="0" b="0"/>
            <wp:docPr id="6" name="Imagem 6" descr="http://www.dpi.ufv.br/projetos/argocasegeo/escolaatribu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dpi.ufv.br/projetos/argocasegeo/escolaatributo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09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Criação do objeto geográfico Escola - Parte 2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Na aba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Properties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 aparecerão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as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opções relativas ao novo atributo acrescentado. Chamaremos o atributo de "nome" e indicaremos que ele é a chave primária. Seu tipo também será alterado para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String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9759950" cy="7029450"/>
            <wp:effectExtent l="0" t="0" r="0" b="0"/>
            <wp:docPr id="5" name="Imagem 5" descr="http://www.dpi.ufv.br/projetos/argocasegeo/escolaatribut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pi.ufv.br/projetos/argocasegeo/escolaatributo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Criação do objeto geográfico Escola - Parte 3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Da mesma forma, adicione mais dois atributos ao objeto Escola: contato e endereço.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Agora iremos adicionar um objeto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não-geográfico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Aluno. Analogamente ao processo utilizado para um objeto geográfico, clique no botão 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NonGeographicObject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na barra de ferramentas e depois clique no pacote Educação. Nomeie o objeto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não-geográfico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como 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Aluno e acrescente os atributos nome, endereço e responsável. O nome do aluno é a chave-primária.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9753600" cy="7016750"/>
            <wp:effectExtent l="0" t="0" r="0" b="0"/>
            <wp:docPr id="4" name="Imagem 4" descr="http://www.dpi.ufv.br/projetos/argocasegeo/obje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dpi.ufv.br/projetos/argocasegeo/objeto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Pacote Educação com um objeto geográfico e um objeto </w:t>
      </w:r>
      <w:proofErr w:type="gramStart"/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não-geográfico</w:t>
      </w:r>
      <w:proofErr w:type="gramEnd"/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Para finalizar nosso exemplo de modelagem, acrescentaremos um relacionamento de associação entre os dois objetos. Clique 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em</w:t>
      </w:r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Association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na barra de ferramentas. Em Seguida, clique na borda de um dos objetos e arraste até a borda do outro objeto.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lastRenderedPageBreak/>
        <w:drawing>
          <wp:inline distT="0" distB="0" distL="0" distR="0">
            <wp:extent cx="9753600" cy="7042150"/>
            <wp:effectExtent l="0" t="0" r="0" b="6350"/>
            <wp:docPr id="3" name="Imagem 3" descr="http://www.dpi.ufv.br/projetos/argocasegeo/associ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dpi.ufv.br/projetos/argocasegeo/associaca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Criando uma associação - Parte 1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Cada escola possui muitos alunos e cada aluno está em uma única escola. Sendo assim, devemos definir a multiplicidade do relacionamento, que por padrão é de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1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para 1 (não é indicada). Isso pode ser feito através na aba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Properties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na opção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Association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Ends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. 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Clique em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Aluno[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1..1]. As opções mostradas serão, agora, 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 xml:space="preserve">relativas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associação do lado de Aluno. Altere a multiplicidade (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Multiplicity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) para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1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..*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9753600" cy="7042150"/>
            <wp:effectExtent l="0" t="0" r="0" b="6350"/>
            <wp:docPr id="2" name="Imagem 2" descr="http://www.dpi.ufv.br/projetos/argocasegeo/associaca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dpi.ufv.br/projetos/argocasegeo/associacao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Criado uma associação - Parte 2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Com isso, terminamos nossa modelagem simples de exemplo. A ferramenta trabalha também com campos geográficos e relacionamentos de herança. Podemos dar um nome ao nosso 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modelo, clicando sobre ele (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untitleModel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) e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renomeando-o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para, por exemplo,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NossoModelo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. Para salvar o projeto, vá ao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</w:t>
      </w:r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File -&gt; 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Save</w:t>
      </w:r>
      <w:proofErr w:type="spellEnd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 xml:space="preserve"> Project As... </w: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Basta dar um nome ao projeto e clicar em OK. O projeto é salvo em um arquivo compactado com a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extensão .</w:t>
      </w:r>
      <w:proofErr w:type="spellStart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zargo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  <w:lang w:eastAsia="pt-BR"/>
        </w:rPr>
        <w:drawing>
          <wp:inline distT="0" distB="0" distL="0" distR="0">
            <wp:extent cx="9753600" cy="7029450"/>
            <wp:effectExtent l="0" t="0" r="0" b="0"/>
            <wp:docPr id="1" name="Imagem 1" descr="http://www.dpi.ufv.br/projetos/argocasegeo/modelopro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dpi.ufv.br/projetos/argocasegeo/modelopront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Modelo criado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MÓDULO DE GERAÇÃO AUTOMÁTICA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Passaremos agora para o Módulo de Geração Automática (MGA), o qual realiza o mapeamento do projeto conceitual para o projeto lógico de um banco de dados.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Atualmente, a ferramenta disponibiliza dois módulos:</w:t>
      </w:r>
    </w:p>
    <w:p w:rsidR="00A92D38" w:rsidRPr="00A92D38" w:rsidRDefault="00A92D38" w:rsidP="00A92D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geração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de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shapefiles</w:t>
      </w:r>
      <w:proofErr w:type="spellEnd"/>
    </w:p>
    <w:p w:rsidR="00A92D38" w:rsidRPr="00A92D38" w:rsidRDefault="00A92D38" w:rsidP="00A92D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geração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de bancos de dados no formato da biblioteca de componentes espaciais 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begin"/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instrText xml:space="preserve"> HYPERLINK "http://www.terralib.org/" </w:instrTex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separate"/>
      </w:r>
      <w:r w:rsidRPr="00A92D38">
        <w:rPr>
          <w:rFonts w:ascii="Arial" w:eastAsia="Times New Roman" w:hAnsi="Arial" w:cs="Arial"/>
          <w:color w:val="0000FF"/>
          <w:sz w:val="27"/>
          <w:szCs w:val="27"/>
          <w:u w:val="single"/>
          <w:lang w:eastAsia="pt-BR"/>
        </w:rPr>
        <w:t>TerraLib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end"/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Esses módulos estão disponíveis no </w:t>
      </w:r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menu</w:t>
      </w:r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</w:t>
      </w:r>
      <w:proofErr w:type="spellStart"/>
      <w:r w:rsidRPr="00A92D38">
        <w:rPr>
          <w:rFonts w:ascii="Arial" w:eastAsia="Times New Roman" w:hAnsi="Arial" w:cs="Arial"/>
          <w:i/>
          <w:iCs/>
          <w:color w:val="000000"/>
          <w:sz w:val="27"/>
          <w:szCs w:val="27"/>
          <w:lang w:eastAsia="pt-BR"/>
        </w:rPr>
        <w:t>Generation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. Ambos solicitarão o diretório de destino dos arquivos gerados. No caso da geração para 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TerraLib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, também deve ser informado qual Sistema de Gerenciamento de Banco de Dados será utilizado. O módulo </w:t>
      </w:r>
      <w:proofErr w:type="spellStart"/>
      <w:proofErr w:type="gram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TerraLib</w:t>
      </w:r>
      <w:proofErr w:type="spellEnd"/>
      <w:proofErr w:type="gram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cria um arquivo de banco de dados de mesmo nome do modelo e oferece suporte a herança (ainda não disponível para o módulo 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shapefile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).</w:t>
      </w:r>
    </w:p>
    <w:p w:rsidR="00A92D38" w:rsidRPr="00A92D38" w:rsidRDefault="00A92D38" w:rsidP="00A92D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</w:pP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Obs.: Maiores detalhes sobre a geração automática serão disponibilizados em breve. </w:t>
      </w:r>
      <w:proofErr w:type="spellStart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begin"/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instrText xml:space="preserve"> HYPERLINK "http://www.dpi.ufv.br/projetos/argocasegeo/gsigo@dpi.ufv.br" </w:instrText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separate"/>
      </w:r>
      <w:r w:rsidRPr="00A92D38">
        <w:rPr>
          <w:rFonts w:ascii="Arial" w:eastAsia="Times New Roman" w:hAnsi="Arial" w:cs="Arial"/>
          <w:color w:val="0000FF"/>
          <w:sz w:val="27"/>
          <w:szCs w:val="27"/>
          <w:u w:val="single"/>
          <w:lang w:eastAsia="pt-BR"/>
        </w:rPr>
        <w:t>Contacte-nos</w:t>
      </w:r>
      <w:proofErr w:type="spellEnd"/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fldChar w:fldCharType="end"/>
      </w:r>
      <w:r w:rsidRPr="00A92D38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 para qualquer esclarecimento quanto à ferramenta.</w:t>
      </w:r>
    </w:p>
    <w:p w:rsidR="003F7843" w:rsidRDefault="003F7843"/>
    <w:sectPr w:rsidR="003F78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A73A9"/>
    <w:multiLevelType w:val="multilevel"/>
    <w:tmpl w:val="EE08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D38"/>
    <w:rsid w:val="003F7843"/>
    <w:rsid w:val="00A9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2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A92D38"/>
  </w:style>
  <w:style w:type="character" w:styleId="nfase">
    <w:name w:val="Emphasis"/>
    <w:basedOn w:val="Fontepargpadro"/>
    <w:uiPriority w:val="20"/>
    <w:qFormat/>
    <w:rsid w:val="00A92D38"/>
    <w:rPr>
      <w:i/>
      <w:iCs/>
    </w:rPr>
  </w:style>
  <w:style w:type="character" w:styleId="Forte">
    <w:name w:val="Strong"/>
    <w:basedOn w:val="Fontepargpadro"/>
    <w:uiPriority w:val="22"/>
    <w:qFormat/>
    <w:rsid w:val="00A92D38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A92D38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2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2D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2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A92D38"/>
  </w:style>
  <w:style w:type="character" w:styleId="nfase">
    <w:name w:val="Emphasis"/>
    <w:basedOn w:val="Fontepargpadro"/>
    <w:uiPriority w:val="20"/>
    <w:qFormat/>
    <w:rsid w:val="00A92D38"/>
    <w:rPr>
      <w:i/>
      <w:iCs/>
    </w:rPr>
  </w:style>
  <w:style w:type="character" w:styleId="Forte">
    <w:name w:val="Strong"/>
    <w:basedOn w:val="Fontepargpadro"/>
    <w:uiPriority w:val="22"/>
    <w:qFormat/>
    <w:rsid w:val="00A92D38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A92D38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2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2D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35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742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2012-08-08T13:59:00Z</dcterms:created>
  <dcterms:modified xsi:type="dcterms:W3CDTF">2012-08-08T14:01:00Z</dcterms:modified>
</cp:coreProperties>
</file>