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BD53C" w14:textId="77777777" w:rsidR="00657C5F" w:rsidRDefault="00000000">
      <w:pPr>
        <w:spacing w:after="12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CENTRO PAULA SOUZA</w:t>
      </w:r>
    </w:p>
    <w:p w14:paraId="2560369D" w14:textId="77777777" w:rsidR="00657C5F" w:rsidRDefault="00000000">
      <w:pPr>
        <w:spacing w:after="20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ETEC PROFESSOR CAMARGO ARANHA</w:t>
      </w:r>
    </w:p>
    <w:p w14:paraId="771BFA60" w14:textId="1153D905" w:rsidR="00657C5F" w:rsidRDefault="00C80E1E">
      <w:pPr>
        <w:spacing w:after="1400" w:line="360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DESENVOLVIMENTO DE SISTEMAS</w:t>
      </w:r>
    </w:p>
    <w:p w14:paraId="076130CF" w14:textId="77777777" w:rsidR="00657C5F" w:rsidRDefault="00000000">
      <w:pPr>
        <w:spacing w:after="12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Vinícius Oliveira Dinis Dias</w:t>
      </w:r>
    </w:p>
    <w:p w14:paraId="369A3976" w14:textId="77777777" w:rsidR="00657C5F" w:rsidRDefault="00000000">
      <w:pPr>
        <w:spacing w:after="12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Daniel Romão Gonçalves Lasinskas</w:t>
      </w:r>
    </w:p>
    <w:p w14:paraId="559B298D" w14:textId="77777777" w:rsidR="00657C5F" w:rsidRDefault="00000000">
      <w:pPr>
        <w:spacing w:after="12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Matheus de Moura Holanda</w:t>
      </w:r>
    </w:p>
    <w:p w14:paraId="3C95DD37" w14:textId="77777777" w:rsidR="00657C5F" w:rsidRDefault="00000000">
      <w:pPr>
        <w:spacing w:after="160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Murilo Rodrigues Viegas</w:t>
      </w:r>
    </w:p>
    <w:p w14:paraId="5C545C66" w14:textId="77777777" w:rsidR="00657C5F" w:rsidRDefault="00000000">
      <w:pPr>
        <w:spacing w:after="1800" w:line="360" w:lineRule="auto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FASHION ANALYTICS: plataforma de análise inteligente de estoque com Inteligência Artificial aplicada à análise de dados</w:t>
      </w:r>
    </w:p>
    <w:p w14:paraId="2B699198" w14:textId="77777777" w:rsidR="00657C5F" w:rsidRDefault="00000000">
      <w:pPr>
        <w:spacing w:after="12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São Paulo</w:t>
      </w:r>
    </w:p>
    <w:p w14:paraId="0C033436" w14:textId="77777777" w:rsidR="00657C5F" w:rsidRDefault="00000000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2026</w:t>
      </w:r>
    </w:p>
    <w:p w14:paraId="71F6B3BC" w14:textId="77777777" w:rsidR="00657C5F" w:rsidRDefault="00000000">
      <w:r>
        <w:br w:type="page"/>
      </w:r>
    </w:p>
    <w:p w14:paraId="205A3560" w14:textId="77777777" w:rsidR="00657C5F" w:rsidRDefault="00000000">
      <w:pPr>
        <w:spacing w:after="12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Vinícius Oliveira Dinis Dias</w:t>
      </w:r>
    </w:p>
    <w:p w14:paraId="060CD3A5" w14:textId="77777777" w:rsidR="00657C5F" w:rsidRDefault="00000000">
      <w:pPr>
        <w:spacing w:after="12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Matheus de Moura Holanda</w:t>
      </w:r>
    </w:p>
    <w:p w14:paraId="3C527380" w14:textId="0086C9E9" w:rsidR="00C80E1E" w:rsidRDefault="00C80E1E" w:rsidP="00FB0E01">
      <w:pPr>
        <w:spacing w:after="12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Daniel Romão Gonçalves Lasinskas</w:t>
      </w:r>
    </w:p>
    <w:p w14:paraId="3520122C" w14:textId="77777777" w:rsidR="00657C5F" w:rsidRDefault="00000000">
      <w:pPr>
        <w:spacing w:after="120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Murilo Rodrigues Viegas</w:t>
      </w:r>
    </w:p>
    <w:p w14:paraId="2A65E26D" w14:textId="77777777" w:rsidR="00657C5F" w:rsidRDefault="00000000">
      <w:pPr>
        <w:spacing w:after="600" w:line="360" w:lineRule="auto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FASHION ANALYTICS: plataforma de análise inteligente de estoque com Inteligência Artificial aplicada à análise de dados</w:t>
      </w:r>
    </w:p>
    <w:p w14:paraId="1659B2FC" w14:textId="77777777" w:rsidR="00662B98" w:rsidRDefault="00662B98" w:rsidP="00662B98">
      <w:pPr>
        <w:spacing w:after="1400"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7E6BB063" w14:textId="0CD55580" w:rsidR="00662B98" w:rsidRPr="00662B98" w:rsidRDefault="00000000" w:rsidP="00662B98">
      <w:pPr>
        <w:spacing w:after="1400" w:line="276" w:lineRule="auto"/>
        <w:ind w:left="4500"/>
        <w:jc w:val="both"/>
      </w:pPr>
      <w:r>
        <w:rPr>
          <w:rFonts w:ascii="Arial" w:eastAsia="Arial" w:hAnsi="Arial" w:cs="Arial"/>
          <w:sz w:val="22"/>
          <w:szCs w:val="22"/>
        </w:rPr>
        <w:t>Trabalho de Conclusão de Curso apresentado ao Curso Técnico em</w:t>
      </w:r>
      <w:r w:rsidR="009419BC">
        <w:rPr>
          <w:rFonts w:ascii="Arial" w:eastAsia="Arial" w:hAnsi="Arial" w:cs="Arial"/>
          <w:sz w:val="22"/>
          <w:szCs w:val="22"/>
        </w:rPr>
        <w:t xml:space="preserve"> Desenvolvimento de Sistemas </w:t>
      </w:r>
      <w:r>
        <w:rPr>
          <w:rFonts w:ascii="Arial" w:eastAsia="Arial" w:hAnsi="Arial" w:cs="Arial"/>
          <w:sz w:val="22"/>
          <w:szCs w:val="22"/>
        </w:rPr>
        <w:t xml:space="preserve">da ETEC Professor Camargo Aranha, orientado pelo professor </w:t>
      </w:r>
      <w:r w:rsidR="009419BC">
        <w:rPr>
          <w:rFonts w:ascii="Arial" w:eastAsia="Arial" w:hAnsi="Arial" w:cs="Arial"/>
          <w:sz w:val="22"/>
          <w:szCs w:val="22"/>
        </w:rPr>
        <w:t>Davi Vilar</w:t>
      </w:r>
      <w:r>
        <w:rPr>
          <w:rFonts w:ascii="Arial" w:eastAsia="Arial" w:hAnsi="Arial" w:cs="Arial"/>
          <w:sz w:val="22"/>
          <w:szCs w:val="22"/>
        </w:rPr>
        <w:t xml:space="preserve"> como requisito parcial para obtenção do título de técnico</w:t>
      </w:r>
    </w:p>
    <w:p w14:paraId="27F8A23D" w14:textId="77777777" w:rsidR="00662B98" w:rsidRDefault="00662B98">
      <w:pPr>
        <w:spacing w:after="12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A2C1E2D" w14:textId="77777777" w:rsidR="00662B98" w:rsidRDefault="00662B98" w:rsidP="00260FF8">
      <w:pPr>
        <w:spacing w:after="120"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6500D39B" w14:textId="198E80F6" w:rsidR="00657C5F" w:rsidRDefault="00000000">
      <w:pPr>
        <w:spacing w:after="12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São Paulo</w:t>
      </w:r>
    </w:p>
    <w:p w14:paraId="6BC2C9FB" w14:textId="77777777" w:rsidR="00657C5F" w:rsidRDefault="00000000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2026</w:t>
      </w:r>
    </w:p>
    <w:p w14:paraId="2ACB98DF" w14:textId="77777777" w:rsidR="00657C5F" w:rsidRDefault="00000000">
      <w:r>
        <w:br w:type="page"/>
      </w:r>
    </w:p>
    <w:p w14:paraId="5FB4720F" w14:textId="77777777" w:rsidR="00657C5F" w:rsidRDefault="00000000" w:rsidP="00463BA9">
      <w:pPr>
        <w:pStyle w:val="Ttulo1"/>
        <w:spacing w:before="360" w:after="200" w:line="360" w:lineRule="auto"/>
        <w:jc w:val="both"/>
      </w:pPr>
      <w:bookmarkStart w:id="0" w:name="_Toc244006513"/>
      <w:bookmarkStart w:id="1" w:name="_Toc244007002"/>
      <w:bookmarkStart w:id="2" w:name="_Toc244008173"/>
      <w:r>
        <w:rPr>
          <w:rFonts w:ascii="Arial" w:eastAsia="Arial" w:hAnsi="Arial" w:cs="Arial"/>
          <w:b/>
          <w:bCs/>
          <w:color w:val="000000"/>
          <w:sz w:val="28"/>
          <w:szCs w:val="28"/>
        </w:rPr>
        <w:lastRenderedPageBreak/>
        <w:t>RESUMO</w:t>
      </w:r>
      <w:bookmarkEnd w:id="0"/>
      <w:bookmarkEnd w:id="1"/>
      <w:bookmarkEnd w:id="2"/>
    </w:p>
    <w:p w14:paraId="28889B7E" w14:textId="69455AB3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Este trabalho de conclusão de curso apresenta o desenvolvimento do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um sistema web de análise inteligente de estoque e pedidos com Inteligência Artificial integrada, criado a partir das necessidades da Fama Fashion, uma empresa familiar que produz roupas femininas, principalmente calças legging, calças </w:t>
      </w:r>
      <w:proofErr w:type="spellStart"/>
      <w:r>
        <w:rPr>
          <w:rFonts w:ascii="Arial" w:eastAsia="Arial" w:hAnsi="Arial" w:cs="Arial"/>
          <w:sz w:val="24"/>
          <w:szCs w:val="24"/>
        </w:rPr>
        <w:t>flare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regatas. Por meio de entrevistas e pesquisas realizadas com os responsáveis pela empresa, identificou-se que a gestão era feita de forma manual, sem registro estruturado, sem histórico e sem separação adequada entre os pedidos da loja física e os do canal online. Como consequência, a empresa tinha pouca visibilidade sobre produtos com estoque baixo, produtos parados, desempenho dos produtos, diferenças entre os canais de venda e possíveis situações de ruptura de estoque. Em resposta a esse cenário, 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utiliza o cadastro de produtos e o registro de pedidos como base operacional para alimentar um motor de análise formado por um orquestrador e três agentes de Inteligência Artificial especializados, responsáveis por interpretar indicadores, apontar anomalias e gerar recomendações. O resultado é uma plataforma que transforma os dados operacionais da empresa em informações capazes de apoiar as decisões relacionadas ao estoque e às vendas</w:t>
      </w:r>
    </w:p>
    <w:p w14:paraId="6FA61275" w14:textId="77777777" w:rsidR="00FB0E01" w:rsidRDefault="00FB0E01">
      <w:pPr>
        <w:spacing w:after="40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0627866" w14:textId="77777777" w:rsidR="00FB0E01" w:rsidRDefault="00FB0E01">
      <w:pPr>
        <w:spacing w:after="40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702EFE4" w14:textId="77777777" w:rsidR="00FB0E01" w:rsidRDefault="00FB0E01">
      <w:pPr>
        <w:spacing w:after="40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51A4FB2" w14:textId="77777777" w:rsidR="00FB0E01" w:rsidRDefault="00FB0E01">
      <w:pPr>
        <w:spacing w:after="40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44F878F" w14:textId="77777777" w:rsidR="00FB0E01" w:rsidRDefault="00FB0E01">
      <w:pPr>
        <w:spacing w:after="40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4E50043" w14:textId="77777777" w:rsidR="00FB0E01" w:rsidRDefault="00FB0E01">
      <w:pPr>
        <w:spacing w:after="40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039F22" w14:textId="77777777" w:rsidR="00FB0E01" w:rsidRDefault="00FB0E01">
      <w:pPr>
        <w:spacing w:after="400" w:line="360" w:lineRule="auto"/>
        <w:jc w:val="both"/>
      </w:pPr>
    </w:p>
    <w:p w14:paraId="0AB4C203" w14:textId="77777777" w:rsidR="00FB0E01" w:rsidRDefault="00FB0E01">
      <w:pPr>
        <w:pStyle w:val="Ttulo1"/>
        <w:spacing w:before="360" w:after="200" w:line="360" w:lineRule="auto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sdt>
      <w:sdtPr>
        <w:id w:val="90179950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Cs/>
          <w:sz w:val="20"/>
          <w:szCs w:val="20"/>
          <w14:ligatures w14:val="none"/>
        </w:rPr>
      </w:sdtEndPr>
      <w:sdtContent>
        <w:p w14:paraId="43EACFC7" w14:textId="77777777" w:rsidR="00662B98" w:rsidRDefault="00662B98" w:rsidP="00662B98">
          <w:pPr>
            <w:pStyle w:val="CabealhodoSumrio"/>
          </w:pPr>
          <w:r>
            <w:t>Sumário</w:t>
          </w:r>
        </w:p>
        <w:p w14:paraId="590BB9D5" w14:textId="77777777" w:rsidR="00912806" w:rsidRPr="00912806" w:rsidRDefault="00912806" w:rsidP="00912806"/>
        <w:p w14:paraId="33AFE016" w14:textId="153421A9" w:rsidR="008B21B5" w:rsidRDefault="00662B98">
          <w:pPr>
            <w:pStyle w:val="Sumrio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008174" w:history="1">
            <w:r w:rsidR="008B21B5"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1. INTRODUÇÃO</w:t>
            </w:r>
            <w:r w:rsidR="008B21B5">
              <w:rPr>
                <w:noProof/>
                <w:webHidden/>
              </w:rPr>
              <w:tab/>
            </w:r>
            <w:r w:rsidR="008B21B5">
              <w:rPr>
                <w:noProof/>
                <w:webHidden/>
              </w:rPr>
              <w:fldChar w:fldCharType="begin"/>
            </w:r>
            <w:r w:rsidR="008B21B5">
              <w:rPr>
                <w:noProof/>
                <w:webHidden/>
              </w:rPr>
              <w:instrText xml:space="preserve"> PAGEREF _Toc244008174 \h </w:instrText>
            </w:r>
            <w:r w:rsidR="008B21B5">
              <w:rPr>
                <w:noProof/>
                <w:webHidden/>
              </w:rPr>
            </w:r>
            <w:r w:rsidR="008B21B5">
              <w:rPr>
                <w:noProof/>
                <w:webHidden/>
              </w:rPr>
              <w:fldChar w:fldCharType="separate"/>
            </w:r>
            <w:r w:rsidR="008B21B5">
              <w:rPr>
                <w:noProof/>
                <w:webHidden/>
              </w:rPr>
              <w:t>1</w:t>
            </w:r>
            <w:r w:rsidR="008B21B5">
              <w:rPr>
                <w:noProof/>
                <w:webHidden/>
              </w:rPr>
              <w:fldChar w:fldCharType="end"/>
            </w:r>
          </w:hyperlink>
        </w:p>
        <w:p w14:paraId="7D34799D" w14:textId="449F0337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75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1.1 PROBLEMA E 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A8321" w14:textId="145BD677" w:rsidR="008B21B5" w:rsidRDefault="008B21B5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44008176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57603" w14:textId="7470B26B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77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2.1 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D0F96" w14:textId="2F930BC6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78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B8D56" w14:textId="672CB3E7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79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2.3 ESCOPOS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9FDA7" w14:textId="1762BDDE" w:rsidR="008B21B5" w:rsidRDefault="008B21B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8180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2.3.1 ESCOPO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4BF3D" w14:textId="116508A8" w:rsidR="008B21B5" w:rsidRDefault="008B21B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8181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2.3.2 ESCOPO GLOBAL E VISÃO DE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9839D" w14:textId="4DDC9AB8" w:rsidR="008B21B5" w:rsidRDefault="008B21B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8182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2.3.3 FORA DO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B1301" w14:textId="5DC27CE2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83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2.4 METODOLOGIAS E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4AF3A" w14:textId="25589AC5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84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2.5 FUNDAMENTAÇÃO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3482B" w14:textId="65429B6F" w:rsidR="008B21B5" w:rsidRDefault="008B21B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8185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2.5.1 BUSINESS INTELLIGENCE (BI)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47C73" w14:textId="2C7527AF" w:rsidR="008B21B5" w:rsidRDefault="008B21B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8186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2.5.2 INTELIGÊNCIA ARTIFICIAL APLICADA À ANÁLISE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73805" w14:textId="418B9557" w:rsidR="008B21B5" w:rsidRDefault="008B21B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8187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2.5.3 INDICADORES UTILIZADOS NA 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CF58E" w14:textId="77357916" w:rsidR="008B21B5" w:rsidRDefault="008B21B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08188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2.5.4 DIAGRAMAS E MODELOS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504FA" w14:textId="3514B2DC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89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2.6 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CD419" w14:textId="0B229225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90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2.7 MODELAGEM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17E81" w14:textId="572FB9D6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91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2.8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ECFEB" w14:textId="5E12F266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92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2.9 FUNCIONALIDADES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B0E90" w14:textId="0E0544EE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93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2.10 IDENTIDADE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A79E4" w14:textId="4A1DBEE9" w:rsidR="008B21B5" w:rsidRDefault="008B21B5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44008194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2E68F" w14:textId="7E1D2717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95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3.1 MER E 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3E7C5" w14:textId="05124490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96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3.2 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F5904" w14:textId="3F2A77C6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97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3.3 FLUXOGRAMA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6D03D" w14:textId="02DB0AC5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98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3.4 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F6936" w14:textId="296B98D6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199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3.5 DIAGRAMA DE CLASSES (UML)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4072B" w14:textId="7CD318CE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200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3.6 DIAGRAMA DE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3FE10" w14:textId="3E96F781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201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3.7 ESTRUTURA DO PROTÓTIPO EM TELAS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66A3B" w14:textId="1B287740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202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3.8 FUNCIONAMENTO DOS AGENTES DE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618AC" w14:textId="3FF47EAE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203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3.9 EXECUÇÃO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D6404" w14:textId="76332FDD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204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3.10 ESTÁGIO ATUAL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2A5A5" w14:textId="781589BF" w:rsidR="008B21B5" w:rsidRDefault="008B21B5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4008205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3.11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9B3FC" w14:textId="0B31FA78" w:rsidR="008B21B5" w:rsidRDefault="008B21B5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44008206" w:history="1">
            <w:r w:rsidRPr="00BB3D44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4. 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E4654" w14:textId="4C4AACED" w:rsidR="00662B98" w:rsidRDefault="00662B98" w:rsidP="00662B98">
          <w:pPr>
            <w:spacing w:after="160" w:line="278" w:lineRule="auto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3F9A4BE" w14:textId="77777777" w:rsidR="00657C5F" w:rsidRDefault="00000000">
      <w:r>
        <w:br w:type="page"/>
      </w:r>
    </w:p>
    <w:p w14:paraId="1DA06EEB" w14:textId="77777777" w:rsidR="003B0DE6" w:rsidRDefault="003B0DE6">
      <w:pPr>
        <w:pStyle w:val="Ttulo1"/>
        <w:spacing w:before="360" w:after="200" w:line="360" w:lineRule="auto"/>
        <w:rPr>
          <w:rFonts w:ascii="Arial" w:eastAsia="Arial" w:hAnsi="Arial" w:cs="Arial"/>
          <w:b/>
          <w:bCs/>
          <w:color w:val="000000"/>
          <w:sz w:val="28"/>
          <w:szCs w:val="28"/>
        </w:rPr>
        <w:sectPr w:rsidR="003B0DE6" w:rsidSect="00662B98">
          <w:footerReference w:type="default" r:id="rId7"/>
          <w:pgSz w:w="11906" w:h="16838"/>
          <w:pgMar w:top="1701" w:right="1134" w:bottom="1134" w:left="1701" w:header="708" w:footer="708" w:gutter="0"/>
          <w:pgNumType w:start="1"/>
          <w:cols w:space="720"/>
          <w:docGrid w:linePitch="360"/>
        </w:sectPr>
      </w:pPr>
    </w:p>
    <w:p w14:paraId="63859597" w14:textId="77777777" w:rsidR="003B0DE6" w:rsidRDefault="003B0DE6">
      <w:pPr>
        <w:pStyle w:val="Ttulo1"/>
        <w:spacing w:before="360" w:after="200" w:line="360" w:lineRule="auto"/>
        <w:rPr>
          <w:rFonts w:ascii="Arial" w:eastAsia="Arial" w:hAnsi="Arial" w:cs="Arial"/>
          <w:b/>
          <w:bCs/>
          <w:color w:val="000000"/>
          <w:sz w:val="28"/>
          <w:szCs w:val="28"/>
        </w:rPr>
        <w:sectPr w:rsidR="003B0DE6" w:rsidSect="00662B98">
          <w:pgSz w:w="11906" w:h="16838"/>
          <w:pgMar w:top="1701" w:right="1134" w:bottom="1134" w:left="1701" w:header="708" w:footer="708" w:gutter="0"/>
          <w:pgNumType w:start="1"/>
          <w:cols w:space="720"/>
          <w:docGrid w:linePitch="360"/>
        </w:sectPr>
      </w:pPr>
    </w:p>
    <w:p w14:paraId="6B31C19F" w14:textId="77777777" w:rsidR="00657C5F" w:rsidRDefault="00000000" w:rsidP="00463BA9">
      <w:pPr>
        <w:pStyle w:val="Ttulo1"/>
        <w:spacing w:before="360" w:after="200" w:line="360" w:lineRule="auto"/>
        <w:jc w:val="both"/>
      </w:pPr>
      <w:bookmarkStart w:id="3" w:name="_Toc244008174"/>
      <w:r>
        <w:rPr>
          <w:rFonts w:ascii="Arial" w:eastAsia="Arial" w:hAnsi="Arial" w:cs="Arial"/>
          <w:b/>
          <w:bCs/>
          <w:color w:val="000000"/>
          <w:sz w:val="28"/>
          <w:szCs w:val="28"/>
        </w:rPr>
        <w:lastRenderedPageBreak/>
        <w:t>1. INTRODUÇÃO</w:t>
      </w:r>
      <w:bookmarkEnd w:id="3"/>
    </w:p>
    <w:p w14:paraId="6EDDDE3B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4" w:name="_Toc244008175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1.1 PROBLEMA E CONTEXTUALIZAÇÃO</w:t>
      </w:r>
      <w:bookmarkEnd w:id="4"/>
    </w:p>
    <w:p w14:paraId="50A365CF" w14:textId="012AFD55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Depois de conversar com os responsáveis pela Fama Fashion e conhecer melhor como a empresa funciona, percebemos que um dos principais problemas enfrentados atualmente está relacionado ao controle e, principalmente, à análise das informações de estoque</w:t>
      </w:r>
    </w:p>
    <w:p w14:paraId="27859117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A Fama Fashion é uma empresa familiar que trabalha com a produção de roupas femininas, principalmente calças legging, calças </w:t>
      </w:r>
      <w:proofErr w:type="spellStart"/>
      <w:r>
        <w:rPr>
          <w:rFonts w:ascii="Arial" w:eastAsia="Arial" w:hAnsi="Arial" w:cs="Arial"/>
          <w:sz w:val="24"/>
          <w:szCs w:val="24"/>
        </w:rPr>
        <w:t>flare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regatas. Os responsáveis pela empresa possuem pouca facilidade com tecnologia e, por isso, acabam perdendo agilidade por utilizarem registros manuais.</w:t>
      </w:r>
    </w:p>
    <w:p w14:paraId="4A1BDF7E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O processo produtivo começa com a compra dos tecidos. Depois, as peças são cortadas e enviadas para costureiros terceirizados. Após a costura, as roupas retornam para a empresa e são distribuídas para revendedores, para a loja física e também para a loja online. Ou seja, as informações passam por várias etapas antes de chegarem ao cliente final, o que torna ainda mais difícil manter tudo organizado quando não existe um registro estruturado.</w:t>
      </w:r>
    </w:p>
    <w:p w14:paraId="2A59D132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Durante as entrevistas realizadas, foram identificadas dificuldades relacionadas principalmente à organização, ao acompanhamento e à análise das informações. O problema inicial envolvia:</w:t>
      </w:r>
    </w:p>
    <w:p w14:paraId="52BB3EA2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Falta de um controle atualizado da quantidade de produtos disponíveis;</w:t>
      </w:r>
    </w:p>
    <w:p w14:paraId="745EB406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Vendas de produtos que já não estão mais em estoque;</w:t>
      </w:r>
    </w:p>
    <w:p w14:paraId="702D4EF3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Falta de agilidade para encontrar registros do estoque.</w:t>
      </w:r>
    </w:p>
    <w:p w14:paraId="153ABB63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A Fama Fashion também expandiu suas vendas para o </w:t>
      </w:r>
      <w:proofErr w:type="spellStart"/>
      <w:r>
        <w:rPr>
          <w:rFonts w:ascii="Arial" w:eastAsia="Arial" w:hAnsi="Arial" w:cs="Arial"/>
          <w:sz w:val="24"/>
          <w:szCs w:val="24"/>
        </w:rPr>
        <w:t>Shopee</w:t>
      </w:r>
      <w:proofErr w:type="spellEnd"/>
      <w:r>
        <w:rPr>
          <w:rFonts w:ascii="Arial" w:eastAsia="Arial" w:hAnsi="Arial" w:cs="Arial"/>
          <w:sz w:val="24"/>
          <w:szCs w:val="24"/>
        </w:rPr>
        <w:t>, mas anteriormente não possuía um controle estruturado de estoque ou de pedidos. A gestão era manual, sem registro estruturado, sem histórico e sem uma separação adequada entre os pedidos da loja física e os do canal online. Como consequência, havia pouca visibilidade sobre:</w:t>
      </w:r>
    </w:p>
    <w:p w14:paraId="0933893A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produtos com estoque baixo;</w:t>
      </w:r>
    </w:p>
    <w:p w14:paraId="19243BC2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produtos parados;</w:t>
      </w:r>
    </w:p>
    <w:p w14:paraId="1E15321C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>desempenho dos produtos;</w:t>
      </w:r>
    </w:p>
    <w:p w14:paraId="2E300B3A" w14:textId="6926662F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diferenças entre os canais de venda</w:t>
      </w:r>
    </w:p>
    <w:p w14:paraId="042B8C9C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informações que poderiam ajudar na tomada de decisões;</w:t>
      </w:r>
    </w:p>
    <w:p w14:paraId="15BDFCAA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análise de reposição;</w:t>
      </w:r>
    </w:p>
    <w:p w14:paraId="3492BDE1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possíveis situações de ruptura de estoque.</w:t>
      </w:r>
    </w:p>
    <w:p w14:paraId="7C8B3C72" w14:textId="3E94AFBB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A partir dessas observações, o projeto evoluiu. É importante deixar claro que o software não tem como objetivo ser apenas um sistema tradicional de controle de estoque. A proposta passou a utilizar os dados de estoque e de pedidos como base para uma análise inteligente. O sistema foi pensado para transformar esses dados operacionais em informações úteis por meio de análises, indicadores, alertas e recomendações geradas com auxílio da Inteligência </w:t>
      </w:r>
      <w:r w:rsidR="009419BC"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rtificial</w:t>
      </w:r>
    </w:p>
    <w:p w14:paraId="049AEE35" w14:textId="77777777" w:rsidR="00657C5F" w:rsidRDefault="00000000" w:rsidP="00463BA9">
      <w:pPr>
        <w:pStyle w:val="Ttulo1"/>
        <w:spacing w:before="360" w:after="200" w:line="360" w:lineRule="auto"/>
        <w:jc w:val="both"/>
      </w:pPr>
      <w:bookmarkStart w:id="5" w:name="_Toc244008176"/>
      <w:r>
        <w:rPr>
          <w:rFonts w:ascii="Arial" w:eastAsia="Arial" w:hAnsi="Arial" w:cs="Arial"/>
          <w:b/>
          <w:bCs/>
          <w:color w:val="000000"/>
          <w:sz w:val="28"/>
          <w:szCs w:val="28"/>
        </w:rPr>
        <w:t>2. DESENVOLVIMENTO</w:t>
      </w:r>
      <w:bookmarkEnd w:id="5"/>
    </w:p>
    <w:p w14:paraId="46B1266B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Ao longo do desenvolvimento deste projeto, realizamos pesquisas, entrevistas e estudos sobre os assuntos necessários para construir a solução. Neste capítulo apresentamos os objetivos do trabalho, os limites do que foi desenvolvido, as metodologias e tecnologias utilizadas, os conceitos estudados e a forma como o sistema foi estruturado.</w:t>
      </w:r>
    </w:p>
    <w:p w14:paraId="151BB56F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6" w:name="_Toc244008177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2.1 OBJETIVO GERAL</w:t>
      </w:r>
      <w:bookmarkEnd w:id="6"/>
    </w:p>
    <w:p w14:paraId="630C1FA4" w14:textId="4358B74E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O</w:t>
      </w:r>
      <w:r w:rsidR="009419BC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objetivo geral do projeto é desenvolver um sistema web de gestão de estoque e pedidos com um módulo de análise inteligente baseado em Inteligência Artificial, capaz de transformar os dados operacionais da Fama Fashion em indicadores, alertas e recomendações que auxiliem na tomada de decisões relacionadas ao estoque e às vendas</w:t>
      </w:r>
    </w:p>
    <w:p w14:paraId="6326B8E2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Durante todo o trabalho, é importante manter clara a seguinte diferença: dados operacionais dão origem a uma análise, essa análise gera informações e essas informações são apresentadas na forma de indicadores, alertas e recomendações.</w:t>
      </w:r>
    </w:p>
    <w:p w14:paraId="5F8F9BED" w14:textId="3D7D0BEB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núcleo do projeto é o motor de análise por Inteligência Artificial. O cadastro de produtos e o registro de pedidos existem como base operacional necessária para </w:t>
      </w:r>
      <w:r>
        <w:rPr>
          <w:rFonts w:ascii="Arial" w:eastAsia="Arial" w:hAnsi="Arial" w:cs="Arial"/>
          <w:sz w:val="24"/>
          <w:szCs w:val="24"/>
        </w:rPr>
        <w:lastRenderedPageBreak/>
        <w:t>alimentar essa análise com dados reais, mas eles não representam o produto final do projeto</w:t>
      </w:r>
    </w:p>
    <w:p w14:paraId="235DCD88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7" w:name="_Toc244008178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2.2 OBJETIVOS ESPECÍFICOS</w:t>
      </w:r>
      <w:bookmarkEnd w:id="7"/>
    </w:p>
    <w:p w14:paraId="60A2AC9A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Os objetivos específicos foram organizados na forma de requisitos funcionais, ou seja, aquilo que o sistema precisa fazer: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0"/>
      </w:tblGrid>
      <w:tr w:rsidR="00657C5F" w14:paraId="09B10427" w14:textId="77777777" w:rsidTr="009419BC">
        <w:trPr>
          <w:tblHeader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73C0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Requisito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647E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Descrição</w:t>
            </w:r>
          </w:p>
        </w:tc>
      </w:tr>
      <w:tr w:rsidR="00657C5F" w14:paraId="1CA042A5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FF7E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RF – 1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6EDE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Permitir o cadastro, a edição e a exclusão de produtos, incluindo categoria, tamanho, cor, preço e estoque mínimo.</w:t>
            </w:r>
          </w:p>
        </w:tc>
      </w:tr>
      <w:tr w:rsidR="00657C5F" w14:paraId="123DB0D7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817E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RF – 2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988A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Permitir o registro e o acompanhamento de pedidos, diferenciando a loja física do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Shopee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657C5F" w14:paraId="3B603A81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DF40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RF – 3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8E77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Apresentar uma visão consolidada do estoque.</w:t>
            </w:r>
          </w:p>
        </w:tc>
      </w:tr>
      <w:tr w:rsidR="00657C5F" w14:paraId="29D2785D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4771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RF – 4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BF6D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Apresentar o valor total imobilizado e os produtos em risco de ruptura.</w:t>
            </w:r>
          </w:p>
        </w:tc>
      </w:tr>
      <w:tr w:rsidR="00657C5F" w14:paraId="2044913A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515E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RF – 5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E44DD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Utilizar uma arquitetura de orquestração com agentes de IA especializados.</w:t>
            </w:r>
          </w:p>
        </w:tc>
      </w:tr>
      <w:tr w:rsidR="00657C5F" w14:paraId="5C591F6F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427BB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RF – 6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D340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Disponibilizar um painel visual com os resultados da análise de IA.</w:t>
            </w:r>
          </w:p>
        </w:tc>
      </w:tr>
      <w:tr w:rsidR="00657C5F" w14:paraId="58FDA931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7BAD1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RF – 7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C76E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Apresentar KPIs, anomalias e recomendações.</w:t>
            </w:r>
          </w:p>
        </w:tc>
      </w:tr>
      <w:tr w:rsidR="00657C5F" w14:paraId="4F1B9E50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9BAA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RF – 8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7A9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Disponibilizar uma interface web responsiva com identidade visual própria.</w:t>
            </w:r>
          </w:p>
        </w:tc>
      </w:tr>
    </w:tbl>
    <w:p w14:paraId="0753A451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8" w:name="_Toc244008179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2.3 ESCOPOS</w:t>
      </w:r>
      <w:bookmarkEnd w:id="8"/>
    </w:p>
    <w:p w14:paraId="2ED35DB7" w14:textId="24B58768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Este capítulo define os limites de atuação do sistema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>, especificando as funcionalidades que compõem o produto entregue neste Trabalho de Conclusão de Curso, além das delimitações técnicas que definem o que não faz parte do desenvolvimento atual</w:t>
      </w:r>
    </w:p>
    <w:p w14:paraId="7DBF0859" w14:textId="77777777" w:rsidR="00657C5F" w:rsidRDefault="00000000" w:rsidP="00463BA9">
      <w:pPr>
        <w:pStyle w:val="Ttulo3"/>
        <w:spacing w:before="280" w:after="200" w:line="360" w:lineRule="auto"/>
        <w:jc w:val="both"/>
      </w:pPr>
      <w:bookmarkStart w:id="9" w:name="_Toc244008180"/>
      <w:r>
        <w:rPr>
          <w:rFonts w:ascii="Arial" w:eastAsia="Arial" w:hAnsi="Arial" w:cs="Arial"/>
          <w:b/>
          <w:bCs/>
          <w:color w:val="000000"/>
        </w:rPr>
        <w:t>2.3.1 ESCOPO DO PROJETO</w:t>
      </w:r>
      <w:bookmarkEnd w:id="9"/>
    </w:p>
    <w:p w14:paraId="24B03A7D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é uma plataforma web de análise inteligente de estoque e pedidos, desenvolvida para ser utilizada pelos responsáveis pela Fama Fashion. O sistema centraliza os dados necessários para realizar as análises e, a partir deles, apresenta informações sobre estoque, pedidos, vendas e outros indicadores.</w:t>
      </w:r>
    </w:p>
    <w:p w14:paraId="17C0A681" w14:textId="631861D1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O fluxo geral do sistema pode ser entendido em quatro momentos</w:t>
      </w:r>
    </w:p>
    <w:p w14:paraId="54C05537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Registro dos dados operacionais: </w:t>
      </w:r>
      <w:r>
        <w:rPr>
          <w:rFonts w:ascii="Arial" w:eastAsia="Arial" w:hAnsi="Arial" w:cs="Arial"/>
          <w:sz w:val="24"/>
          <w:szCs w:val="24"/>
        </w:rPr>
        <w:t>os produtos são cadastrados com SKU, nome, categoria, tamanho, cor, preço, estoque atual e estoque mínimo, e os pedidos são registrados indicando o canal de venda, o cliente, o status e o valor total.</w:t>
      </w:r>
    </w:p>
    <w:p w14:paraId="7191FB37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Cálculo das informações: </w:t>
      </w:r>
      <w:r>
        <w:rPr>
          <w:rFonts w:ascii="Arial" w:eastAsia="Arial" w:hAnsi="Arial" w:cs="Arial"/>
          <w:sz w:val="24"/>
          <w:szCs w:val="24"/>
        </w:rPr>
        <w:t>o próprio sistema, em Python, calcula as informações a partir dos dados registrados, como faturamento por canal, ticket médio, giro de estoque e produtos parados.</w:t>
      </w:r>
    </w:p>
    <w:p w14:paraId="085F5DD4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Análise pela Inteligência Artificial: </w:t>
      </w:r>
      <w:r>
        <w:rPr>
          <w:rFonts w:ascii="Arial" w:eastAsia="Arial" w:hAnsi="Arial" w:cs="Arial"/>
          <w:sz w:val="24"/>
          <w:szCs w:val="24"/>
        </w:rPr>
        <w:t>um resumo desses dados já calculados é enviado para os agentes de IA, que interpretam as informações e geram KPIs comentados, alertas, anomalias e recomendações.</w:t>
      </w:r>
    </w:p>
    <w:p w14:paraId="4D9F3068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Apresentação dos resultados: </w:t>
      </w:r>
      <w:r>
        <w:rPr>
          <w:rFonts w:ascii="Arial" w:eastAsia="Arial" w:hAnsi="Arial" w:cs="Arial"/>
          <w:sz w:val="24"/>
          <w:szCs w:val="24"/>
        </w:rPr>
        <w:t>o resultado da análise é exibido no painel de IA e também guardado no banco de dados como histórico.</w:t>
      </w:r>
    </w:p>
    <w:p w14:paraId="6F10EDEE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Além desse fluxo, o escopo do projeto abrange as seguintes funcionalidades técnicas:</w:t>
      </w:r>
    </w:p>
    <w:p w14:paraId="7784AFBB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Autenticação por sessão, com dois papéis de usuário (admin e assistente);</w:t>
      </w:r>
    </w:p>
    <w:p w14:paraId="385684E8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CRUD completo de produtos;</w:t>
      </w:r>
    </w:p>
    <w:p w14:paraId="6A358861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Registro de pedidos com baixa e devolução automática de estoque;</w:t>
      </w:r>
    </w:p>
    <w:p w14:paraId="22BDD1BF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Visão consolidada do estoque, com busca e filtro de estoque baixo;</w:t>
      </w:r>
    </w:p>
    <w:p w14:paraId="6724646D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Dashboard com KPIs do mês, gráfico de vendas e alertas;</w:t>
      </w:r>
    </w:p>
    <w:p w14:paraId="7A2D93D8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Painel de análise de IA com KPIs, gráficos, anomalias e recomendações;</w:t>
      </w:r>
    </w:p>
    <w:p w14:paraId="418DB50A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Interface web responsiva com identidade visual própria;</w:t>
      </w:r>
    </w:p>
    <w:p w14:paraId="746705F0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Notificações de sucesso e erro por meio de </w:t>
      </w:r>
      <w:proofErr w:type="spellStart"/>
      <w:r>
        <w:rPr>
          <w:rFonts w:ascii="Arial" w:eastAsia="Arial" w:hAnsi="Arial" w:cs="Arial"/>
          <w:sz w:val="24"/>
          <w:szCs w:val="24"/>
        </w:rPr>
        <w:t>toasts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2F5BC911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Um ponto importante do escopo é que a Inteligência Artificial não inventa números e não recalcula os dados por conta própria. Ela recebe um resumo dos dados já calculados pelo sistema e realiza apenas a interpretação dessas informações.</w:t>
      </w:r>
    </w:p>
    <w:p w14:paraId="6F3D54D5" w14:textId="77777777" w:rsidR="00657C5F" w:rsidRDefault="00000000" w:rsidP="00463BA9">
      <w:pPr>
        <w:pStyle w:val="Ttulo3"/>
        <w:spacing w:before="280" w:after="200" w:line="360" w:lineRule="auto"/>
        <w:jc w:val="both"/>
      </w:pPr>
      <w:bookmarkStart w:id="10" w:name="_Toc244008181"/>
      <w:r>
        <w:rPr>
          <w:rFonts w:ascii="Arial" w:eastAsia="Arial" w:hAnsi="Arial" w:cs="Arial"/>
          <w:b/>
          <w:bCs/>
          <w:color w:val="000000"/>
        </w:rPr>
        <w:t>2.3.2 ESCOPO GLOBAL E VISÃO DE FUTURO</w:t>
      </w:r>
      <w:bookmarkEnd w:id="10"/>
    </w:p>
    <w:p w14:paraId="1EEC7068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O escopo atual corresponde ao que foi possível desenvolver dentro do tempo e das condições de um Trabalho de Conclusão de Curso do Ensino Médio. Algumas simplificações foram feitas de forma consciente e podem ser tratadas como pontos de evolução em versões futuras da plataforma:</w:t>
      </w:r>
    </w:p>
    <w:p w14:paraId="6FA11787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Paginação das listagens: </w:t>
      </w:r>
      <w:r>
        <w:rPr>
          <w:rFonts w:ascii="Arial" w:eastAsia="Arial" w:hAnsi="Arial" w:cs="Arial"/>
          <w:sz w:val="24"/>
          <w:szCs w:val="24"/>
        </w:rPr>
        <w:t>atualmente as listagens não possuem paginação. Em uma versão futura, esse recurso facilitaria a navegação quando o volume de produtos e pedidos aumentar.</w:t>
      </w:r>
    </w:p>
    <w:p w14:paraId="12107667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Cache nas chamadas de IA: </w:t>
      </w:r>
      <w:r>
        <w:rPr>
          <w:rFonts w:ascii="Arial" w:eastAsia="Arial" w:hAnsi="Arial" w:cs="Arial"/>
          <w:sz w:val="24"/>
          <w:szCs w:val="24"/>
        </w:rPr>
        <w:t>as análises são executadas sem cache. Guardar resultados recentes evitaria repetir chamadas desnecessárias à API.</w:t>
      </w:r>
    </w:p>
    <w:p w14:paraId="1C9B17AD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Padronização de campos: </w:t>
      </w:r>
      <w:r>
        <w:rPr>
          <w:rFonts w:ascii="Arial" w:eastAsia="Arial" w:hAnsi="Arial" w:cs="Arial"/>
          <w:sz w:val="24"/>
          <w:szCs w:val="24"/>
        </w:rPr>
        <w:t xml:space="preserve">os campos canal e status utilizam </w:t>
      </w:r>
      <w:proofErr w:type="spellStart"/>
      <w:r>
        <w:rPr>
          <w:rFonts w:ascii="Arial" w:eastAsia="Arial" w:hAnsi="Arial" w:cs="Arial"/>
          <w:sz w:val="24"/>
          <w:szCs w:val="24"/>
        </w:rPr>
        <w:t>String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livre. O uso de Enum deixaria esses valores mais controlados e menos sujeitos a erros de digitação.</w:t>
      </w:r>
    </w:p>
    <w:p w14:paraId="04E7FB8D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Estruturação dos resultados da IA: </w:t>
      </w:r>
      <w:r>
        <w:rPr>
          <w:rFonts w:ascii="Arial" w:eastAsia="Arial" w:hAnsi="Arial" w:cs="Arial"/>
          <w:sz w:val="24"/>
          <w:szCs w:val="24"/>
        </w:rPr>
        <w:t>os resultados da análise são salvos como JSON serializado. Em uma versão futura, armazenar essas informações em colunas estruturadas facilitaria consultas e comparações entre análises.</w:t>
      </w:r>
    </w:p>
    <w:p w14:paraId="614565B6" w14:textId="77777777" w:rsidR="00657C5F" w:rsidRDefault="00000000" w:rsidP="00463BA9">
      <w:pPr>
        <w:pStyle w:val="Ttulo3"/>
        <w:spacing w:before="280" w:after="200" w:line="360" w:lineRule="auto"/>
        <w:jc w:val="both"/>
      </w:pPr>
      <w:bookmarkStart w:id="11" w:name="_Toc244008182"/>
      <w:r>
        <w:rPr>
          <w:rFonts w:ascii="Arial" w:eastAsia="Arial" w:hAnsi="Arial" w:cs="Arial"/>
          <w:b/>
          <w:bCs/>
          <w:color w:val="000000"/>
        </w:rPr>
        <w:t>2.3.3 FORA DO ESCOPO</w:t>
      </w:r>
      <w:bookmarkEnd w:id="11"/>
    </w:p>
    <w:p w14:paraId="3E5BECD4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Para deixar claro o que a plataforma não faz nesta versão, listamos abaixo as delimitações assumidas:</w:t>
      </w:r>
    </w:p>
    <w:p w14:paraId="67996890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Paginação: </w:t>
      </w:r>
      <w:r>
        <w:rPr>
          <w:rFonts w:ascii="Arial" w:eastAsia="Arial" w:hAnsi="Arial" w:cs="Arial"/>
          <w:sz w:val="24"/>
          <w:szCs w:val="24"/>
        </w:rPr>
        <w:t>as listagens de produtos e pedidos são exibidas sem paginação.</w:t>
      </w:r>
    </w:p>
    <w:p w14:paraId="034D5D91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Cache de análises: </w:t>
      </w:r>
      <w:r>
        <w:rPr>
          <w:rFonts w:ascii="Arial" w:eastAsia="Arial" w:hAnsi="Arial" w:cs="Arial"/>
          <w:sz w:val="24"/>
          <w:szCs w:val="24"/>
        </w:rPr>
        <w:t>não existe cache nas chamadas de Inteligência Artificial.</w:t>
      </w:r>
    </w:p>
    <w:p w14:paraId="4A0B43D0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Campos com valores fixos: </w:t>
      </w:r>
      <w:r>
        <w:rPr>
          <w:rFonts w:ascii="Arial" w:eastAsia="Arial" w:hAnsi="Arial" w:cs="Arial"/>
          <w:sz w:val="24"/>
          <w:szCs w:val="24"/>
        </w:rPr>
        <w:t xml:space="preserve">canal e status não utilizam Enum, e sim </w:t>
      </w:r>
      <w:proofErr w:type="spellStart"/>
      <w:r>
        <w:rPr>
          <w:rFonts w:ascii="Arial" w:eastAsia="Arial" w:hAnsi="Arial" w:cs="Arial"/>
          <w:sz w:val="24"/>
          <w:szCs w:val="24"/>
        </w:rPr>
        <w:t>String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livre.</w:t>
      </w:r>
    </w:p>
    <w:p w14:paraId="2D356EFD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Armazenamento estruturado da análise: </w:t>
      </w:r>
      <w:r>
        <w:rPr>
          <w:rFonts w:ascii="Arial" w:eastAsia="Arial" w:hAnsi="Arial" w:cs="Arial"/>
          <w:sz w:val="24"/>
          <w:szCs w:val="24"/>
        </w:rPr>
        <w:t>os resultados da IA não são salvos em colunas estruturadas, e sim como JSON serializado.</w:t>
      </w:r>
    </w:p>
    <w:p w14:paraId="75EFA404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Recálculo pela IA: </w:t>
      </w:r>
      <w:r>
        <w:rPr>
          <w:rFonts w:ascii="Arial" w:eastAsia="Arial" w:hAnsi="Arial" w:cs="Arial"/>
          <w:sz w:val="24"/>
          <w:szCs w:val="24"/>
        </w:rPr>
        <w:t>os agentes não acessam diretamente o banco de dados e não recalculam nem criam números; eles apenas interpretam o resumo recebido.</w:t>
      </w:r>
    </w:p>
    <w:p w14:paraId="057431EE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É importante destacar que essas delimitações não são falhas do sistema. Elas são simplificações conscientes, feitas para manter o projeto dentro do escopo de um TCC de Ensino Médio.</w:t>
      </w:r>
    </w:p>
    <w:p w14:paraId="55AC3055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12" w:name="_Toc244008183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2.4 METODOLOGIAS E TECNOLOGIAS</w:t>
      </w:r>
      <w:bookmarkEnd w:id="12"/>
    </w:p>
    <w:p w14:paraId="49C7018C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>A metodologia deste projeto é de natureza aplicada, pois partimos de um problema real de uma empresa para construir uma solução. O trabalho foi estruturado sobre os seguintes pilares:</w:t>
      </w:r>
    </w:p>
    <w:p w14:paraId="72933B70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Pesquisa de campo e coleta de dados: </w:t>
      </w:r>
      <w:r>
        <w:rPr>
          <w:rFonts w:ascii="Arial" w:eastAsia="Arial" w:hAnsi="Arial" w:cs="Arial"/>
          <w:sz w:val="24"/>
          <w:szCs w:val="24"/>
        </w:rPr>
        <w:t>entrevistas e pesquisas realizadas com os responsáveis pela Fama Fashion, que permitiram entender o funcionamento da empresa e identificar as dificuldades enfrentadas.</w:t>
      </w:r>
    </w:p>
    <w:p w14:paraId="155C20E4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Revisão de conteúdo: </w:t>
      </w:r>
      <w:r>
        <w:rPr>
          <w:rFonts w:ascii="Arial" w:eastAsia="Arial" w:hAnsi="Arial" w:cs="Arial"/>
          <w:sz w:val="24"/>
          <w:szCs w:val="24"/>
        </w:rPr>
        <w:t xml:space="preserve">pesquisas sobre gestão de estoque, estudos sobre banco de dados, pesquisas relacionadas ao Business </w:t>
      </w:r>
      <w:proofErr w:type="spellStart"/>
      <w:r>
        <w:rPr>
          <w:rFonts w:ascii="Arial" w:eastAsia="Arial" w:hAnsi="Arial" w:cs="Arial"/>
          <w:sz w:val="24"/>
          <w:szCs w:val="24"/>
        </w:rPr>
        <w:t>Intelligence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(BI) e leitura de artigos sobre Inteligência Artificial aplicada à análise de dados.</w:t>
      </w:r>
    </w:p>
    <w:p w14:paraId="0A667F35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Gestão do desenvolvimento: </w:t>
      </w:r>
      <w:r>
        <w:rPr>
          <w:rFonts w:ascii="Arial" w:eastAsia="Arial" w:hAnsi="Arial" w:cs="Arial"/>
          <w:sz w:val="24"/>
          <w:szCs w:val="24"/>
        </w:rPr>
        <w:t>utilização da metodologia ágil Scrum para organizar o desenvolvimento do sistema.</w:t>
      </w:r>
    </w:p>
    <w:p w14:paraId="192AC675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Testes: </w:t>
      </w:r>
      <w:r>
        <w:rPr>
          <w:rFonts w:ascii="Arial" w:eastAsia="Arial" w:hAnsi="Arial" w:cs="Arial"/>
          <w:sz w:val="24"/>
          <w:szCs w:val="24"/>
        </w:rPr>
        <w:t xml:space="preserve">uso do </w:t>
      </w:r>
      <w:proofErr w:type="spellStart"/>
      <w:r>
        <w:rPr>
          <w:rFonts w:ascii="Arial" w:eastAsia="Arial" w:hAnsi="Arial" w:cs="Arial"/>
          <w:sz w:val="24"/>
          <w:szCs w:val="24"/>
        </w:rPr>
        <w:t>Pytest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a criação de testes automatizados.</w:t>
      </w:r>
    </w:p>
    <w:p w14:paraId="190C44CF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As etapas seguidas ao longo do projeto foram:</w:t>
      </w:r>
    </w:p>
    <w:p w14:paraId="06B86590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Levantamento dos requisitos da empresa;</w:t>
      </w:r>
    </w:p>
    <w:p w14:paraId="6B1CE6CE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Criação do banco de dados;</w:t>
      </w:r>
    </w:p>
    <w:p w14:paraId="4ECF4E18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Desenvolvimento do sistema;</w:t>
      </w:r>
    </w:p>
    <w:p w14:paraId="01F3BFDF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Implementação dos recursos de Inteligência Artificial;</w:t>
      </w:r>
    </w:p>
    <w:p w14:paraId="7F14769F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Criação dos dashboards;</w:t>
      </w:r>
    </w:p>
    <w:p w14:paraId="4F179CD6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Realização dos testes;</w:t>
      </w:r>
    </w:p>
    <w:p w14:paraId="57E89DE0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Validação da solução junto à empresa.</w:t>
      </w:r>
    </w:p>
    <w:p w14:paraId="11FD75F1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As tecnologias utilizadas no desenvolvimento do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são apresentadas no quadro a seguir: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0"/>
      </w:tblGrid>
      <w:tr w:rsidR="00657C5F" w14:paraId="5C1BAD56" w14:textId="77777777" w:rsidTr="009419BC">
        <w:trPr>
          <w:tblHeader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250AE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Tecnologia</w:t>
            </w:r>
          </w:p>
        </w:tc>
        <w:tc>
          <w:tcPr>
            <w:tcW w:w="5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EA8B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Função</w:t>
            </w:r>
          </w:p>
        </w:tc>
      </w:tr>
      <w:tr w:rsidR="00657C5F" w14:paraId="1F70552C" w14:textId="77777777" w:rsidTr="009419BC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AA17" w14:textId="77777777" w:rsidR="00657C5F" w:rsidRDefault="00000000" w:rsidP="00463BA9">
            <w:pPr>
              <w:spacing w:line="276" w:lineRule="auto"/>
              <w:jc w:val="both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FastAPI</w:t>
            </w:r>
            <w:proofErr w:type="spellEnd"/>
          </w:p>
        </w:tc>
        <w:tc>
          <w:tcPr>
            <w:tcW w:w="5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AF2C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Framework web e API</w:t>
            </w:r>
          </w:p>
        </w:tc>
      </w:tr>
      <w:tr w:rsidR="00657C5F" w14:paraId="133D1A78" w14:textId="77777777" w:rsidTr="009419BC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03826" w14:textId="77777777" w:rsidR="00657C5F" w:rsidRDefault="00000000" w:rsidP="00463BA9">
            <w:pPr>
              <w:spacing w:line="276" w:lineRule="auto"/>
              <w:jc w:val="both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SQLAlchemy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SQLite</w:t>
            </w:r>
            <w:proofErr w:type="spellEnd"/>
          </w:p>
        </w:tc>
        <w:tc>
          <w:tcPr>
            <w:tcW w:w="5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E85D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ORM e banco de dados</w:t>
            </w:r>
          </w:p>
        </w:tc>
      </w:tr>
      <w:tr w:rsidR="00657C5F" w14:paraId="78308BA6" w14:textId="77777777" w:rsidTr="009419BC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D298A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Jinja2</w:t>
            </w:r>
          </w:p>
        </w:tc>
        <w:tc>
          <w:tcPr>
            <w:tcW w:w="5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5299" w14:textId="77777777" w:rsidR="00657C5F" w:rsidRDefault="00000000" w:rsidP="00463BA9">
            <w:pPr>
              <w:spacing w:line="276" w:lineRule="auto"/>
              <w:jc w:val="both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Templates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HTML server-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side</w:t>
            </w:r>
            <w:proofErr w:type="spellEnd"/>
          </w:p>
        </w:tc>
      </w:tr>
      <w:tr w:rsidR="00657C5F" w14:paraId="0ECF330C" w14:textId="77777777" w:rsidTr="009419BC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A57DC" w14:textId="77777777" w:rsidR="00657C5F" w:rsidRDefault="00000000" w:rsidP="00463BA9">
            <w:pPr>
              <w:spacing w:line="276" w:lineRule="auto"/>
              <w:jc w:val="both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JavaScript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puro</w:t>
            </w:r>
          </w:p>
        </w:tc>
        <w:tc>
          <w:tcPr>
            <w:tcW w:w="5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99D29" w14:textId="77777777" w:rsidR="00657C5F" w:rsidRDefault="00000000" w:rsidP="00463BA9">
            <w:pPr>
              <w:spacing w:line="276" w:lineRule="auto"/>
              <w:jc w:val="both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Frontend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dinâmico</w:t>
            </w:r>
          </w:p>
        </w:tc>
      </w:tr>
      <w:tr w:rsidR="00657C5F" w14:paraId="6ECAC15C" w14:textId="77777777" w:rsidTr="009419BC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FE4B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Chart.js</w:t>
            </w:r>
          </w:p>
        </w:tc>
        <w:tc>
          <w:tcPr>
            <w:tcW w:w="5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6028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Gráficos do dashboard e do painel de IA</w:t>
            </w:r>
          </w:p>
        </w:tc>
      </w:tr>
      <w:tr w:rsidR="00657C5F" w14:paraId="5645659A" w14:textId="77777777" w:rsidTr="009419BC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D6A9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SDK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Anthropic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(Claude)</w:t>
            </w:r>
          </w:p>
        </w:tc>
        <w:tc>
          <w:tcPr>
            <w:tcW w:w="5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157F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Agentes de Inteligência Artificial</w:t>
            </w:r>
          </w:p>
        </w:tc>
      </w:tr>
      <w:tr w:rsidR="00657C5F" w14:paraId="730F4AFF" w14:textId="77777777" w:rsidTr="009419BC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B530" w14:textId="77777777" w:rsidR="00657C5F" w:rsidRDefault="00000000" w:rsidP="00463BA9">
            <w:pPr>
              <w:spacing w:line="276" w:lineRule="auto"/>
              <w:jc w:val="both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Pytest</w:t>
            </w:r>
            <w:proofErr w:type="spellEnd"/>
          </w:p>
        </w:tc>
        <w:tc>
          <w:tcPr>
            <w:tcW w:w="5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D00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Testes automatizados</w:t>
            </w:r>
          </w:p>
        </w:tc>
      </w:tr>
    </w:tbl>
    <w:p w14:paraId="6B3B5B33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13" w:name="_Toc244008184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2.5 FUNDAMENTAÇÃO TEÓRICA</w:t>
      </w:r>
      <w:bookmarkEnd w:id="13"/>
    </w:p>
    <w:p w14:paraId="5F2695FB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Para desenvolver 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>, foi necessário estudar alguns assuntos que sustentam a proposta do projeto. Nesta seção explicamos esses conceitos e mostramos como cada um deles aparece dentro do nosso sistema.</w:t>
      </w:r>
    </w:p>
    <w:p w14:paraId="6654B218" w14:textId="77777777" w:rsidR="00657C5F" w:rsidRDefault="00000000" w:rsidP="00463BA9">
      <w:pPr>
        <w:pStyle w:val="Ttulo3"/>
        <w:spacing w:before="280" w:after="200" w:line="360" w:lineRule="auto"/>
        <w:jc w:val="both"/>
      </w:pPr>
      <w:bookmarkStart w:id="14" w:name="_Toc244008185"/>
      <w:r>
        <w:rPr>
          <w:rFonts w:ascii="Arial" w:eastAsia="Arial" w:hAnsi="Arial" w:cs="Arial"/>
          <w:b/>
          <w:bCs/>
          <w:color w:val="000000"/>
        </w:rPr>
        <w:t>2.5.1 BUSINESS INTELLIGENCE (BI)</w:t>
      </w:r>
      <w:bookmarkEnd w:id="14"/>
    </w:p>
    <w:p w14:paraId="5A4142D8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Business </w:t>
      </w:r>
      <w:proofErr w:type="spellStart"/>
      <w:r>
        <w:rPr>
          <w:rFonts w:ascii="Arial" w:eastAsia="Arial" w:hAnsi="Arial" w:cs="Arial"/>
          <w:sz w:val="24"/>
          <w:szCs w:val="24"/>
        </w:rPr>
        <w:t>Intelligence</w:t>
      </w:r>
      <w:proofErr w:type="spellEnd"/>
      <w:r>
        <w:rPr>
          <w:rFonts w:ascii="Arial" w:eastAsia="Arial" w:hAnsi="Arial" w:cs="Arial"/>
          <w:sz w:val="24"/>
          <w:szCs w:val="24"/>
        </w:rPr>
        <w:t>, ou BI, é o conjunto de práticas usadas para transformar os dados guardados por uma empresa em informações mais fáceis de visualizar e interpretar. Em vez de olhar tabelas cheias de registros, a pessoa passa a enxergar gráficos, números resumidos e indicadores que mostram a situação do negócio.</w:t>
      </w:r>
    </w:p>
    <w:p w14:paraId="14AE498A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No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>, o BI está relacionado principalmente aos dashboards, aos indicadores e às visualizações dos dados. Os dados que a empresa registra no dia a dia, como produtos e pedidos, são organizados e apresentados de uma forma que facilita a leitura por parte dos responsáveis pela Fama Fashion, que possuem pouca facilidade com tecnologia.</w:t>
      </w:r>
    </w:p>
    <w:p w14:paraId="7D47EA47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Os benefícios considerados no projeto são:</w:t>
      </w:r>
    </w:p>
    <w:p w14:paraId="4AF39A02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visualização mais clara das informações;</w:t>
      </w:r>
    </w:p>
    <w:p w14:paraId="7E680E12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acompanhamento do desempenho dos produtos;</w:t>
      </w:r>
    </w:p>
    <w:p w14:paraId="78F0D673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identificação rápida de problemas;</w:t>
      </w:r>
    </w:p>
    <w:p w14:paraId="4A5FFB2E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apoio à tomada de decisões;</w:t>
      </w:r>
    </w:p>
    <w:p w14:paraId="5F33E1DC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melhor compreensão dos dados da empresa.</w:t>
      </w:r>
    </w:p>
    <w:p w14:paraId="646CA011" w14:textId="77777777" w:rsidR="00657C5F" w:rsidRDefault="00000000" w:rsidP="00463BA9">
      <w:pPr>
        <w:pStyle w:val="Ttulo3"/>
        <w:spacing w:before="280" w:after="200" w:line="360" w:lineRule="auto"/>
        <w:jc w:val="both"/>
      </w:pPr>
      <w:bookmarkStart w:id="15" w:name="_Toc244008186"/>
      <w:r>
        <w:rPr>
          <w:rFonts w:ascii="Arial" w:eastAsia="Arial" w:hAnsi="Arial" w:cs="Arial"/>
          <w:b/>
          <w:bCs/>
          <w:color w:val="000000"/>
        </w:rPr>
        <w:t>2.5.2 INTELIGÊNCIA ARTIFICIAL APLICADA À ANÁLISE DE DADOS</w:t>
      </w:r>
      <w:bookmarkEnd w:id="15"/>
    </w:p>
    <w:p w14:paraId="3645A2A3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 Inteligência Artificial é utilizada no projeto para interpretar os dados já calculados pelo sistema. Ela funciona como uma camada de leitura e explicação dessas informações, e não como uma calculadora. Essa diferença é fundamental: a IA não deve inventar números nem recalcular os dados por conta própria.</w:t>
      </w:r>
    </w:p>
    <w:p w14:paraId="287D27B9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 xml:space="preserve">No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a Inteligência Artificial é organizada em um pipeline sequencial formado por três agentes especialistas e um orquestrador. O projeto utiliza a API da </w:t>
      </w:r>
      <w:proofErr w:type="spellStart"/>
      <w:r>
        <w:rPr>
          <w:rFonts w:ascii="Arial" w:eastAsia="Arial" w:hAnsi="Arial" w:cs="Arial"/>
          <w:sz w:val="24"/>
          <w:szCs w:val="24"/>
        </w:rPr>
        <w:t>Anthropic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(Claude) por meio do SDK oficial.</w:t>
      </w:r>
    </w:p>
    <w:p w14:paraId="6469BC3F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Nenhum agente acessa diretamente o banco de dados. Todos recebem um resumo dos dados que já foram calculados em Python, contendo informações como faturamento por canal, ticket médio, giro de estoque e produtos parados. A partir desse resumo, cada agente cumpre uma função específica:</w:t>
      </w:r>
    </w:p>
    <w:p w14:paraId="4767A723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Agente de KPIs: </w:t>
      </w:r>
      <w:r>
        <w:rPr>
          <w:rFonts w:ascii="Arial" w:eastAsia="Arial" w:hAnsi="Arial" w:cs="Arial"/>
          <w:sz w:val="24"/>
          <w:szCs w:val="24"/>
        </w:rPr>
        <w:t>recebe o resumo dos dados e realiza a interpretação textual das tendências. Utiliza tool use forçado para garantir que a resposta venha em uma estrutura JSON.</w:t>
      </w:r>
    </w:p>
    <w:p w14:paraId="6E83B2EB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Agente de Anomalias: </w:t>
      </w:r>
      <w:r>
        <w:rPr>
          <w:rFonts w:ascii="Arial" w:eastAsia="Arial" w:hAnsi="Arial" w:cs="Arial"/>
          <w:sz w:val="24"/>
          <w:szCs w:val="24"/>
        </w:rPr>
        <w:t>recebe o resumo e a interpretação feita pelo agente anterior, e tem como função identificar alertas e anomalias, organizados por severidade alta, média ou baixa.</w:t>
      </w:r>
    </w:p>
    <w:p w14:paraId="4D73CCF8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Agente de Recomendações: </w:t>
      </w:r>
      <w:r>
        <w:rPr>
          <w:rFonts w:ascii="Arial" w:eastAsia="Arial" w:hAnsi="Arial" w:cs="Arial"/>
          <w:sz w:val="24"/>
          <w:szCs w:val="24"/>
        </w:rPr>
        <w:t>recebe o resumo, a interpretação e as anomalias identificadas e, a partir dessas informações, gera uma lista de ações e recomendações organizadas por prioridade.</w:t>
      </w:r>
    </w:p>
    <w:p w14:paraId="6E8B19A3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Orquestrador: </w:t>
      </w:r>
      <w:r>
        <w:rPr>
          <w:rFonts w:ascii="Arial" w:eastAsia="Arial" w:hAnsi="Arial" w:cs="Arial"/>
          <w:sz w:val="24"/>
          <w:szCs w:val="24"/>
        </w:rPr>
        <w:t>é o responsável por chamar os três agentes em sequência, fazendo com que cada agente utilize o contexto produzido anteriormente. Ao final, o resultado é consolidado e salvo no banco de dados como histórico da análise.</w:t>
      </w:r>
    </w:p>
    <w:p w14:paraId="6963705B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O uso de agentes especializados, alimentados exclusivamente por dados já calculados em Python, permite gerar interpretações e recomendações sem que a IA precise inventar ou recalcular números. Essa arquitetura também mantém o sistema suficientemente simples e compatível com o escopo de um projeto de TCC de Ensino Médio.</w:t>
      </w:r>
    </w:p>
    <w:p w14:paraId="26DA53DD" w14:textId="77777777" w:rsidR="00657C5F" w:rsidRDefault="00000000" w:rsidP="00463BA9">
      <w:pPr>
        <w:pStyle w:val="Ttulo3"/>
        <w:spacing w:before="280" w:after="200" w:line="360" w:lineRule="auto"/>
        <w:jc w:val="both"/>
      </w:pPr>
      <w:bookmarkStart w:id="16" w:name="_Toc244008187"/>
      <w:r>
        <w:rPr>
          <w:rFonts w:ascii="Arial" w:eastAsia="Arial" w:hAnsi="Arial" w:cs="Arial"/>
          <w:b/>
          <w:bCs/>
          <w:color w:val="000000"/>
        </w:rPr>
        <w:t>2.5.3 INDICADORES UTILIZADOS NA ANÁLISE</w:t>
      </w:r>
      <w:bookmarkEnd w:id="16"/>
    </w:p>
    <w:p w14:paraId="20D001FB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Os indicadores, também chamados de KPIs, são valores que resumem o desempenho de alguma parte do negócio. No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>, eles são calculados pelo sistema e depois interpretados pela Inteligência Artificial. Os indicadores enviados no resumo são: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70"/>
      </w:tblGrid>
      <w:tr w:rsidR="00657C5F" w14:paraId="36F8F85A" w14:textId="77777777">
        <w:trPr>
          <w:tblHeader/>
        </w:trPr>
        <w:tc>
          <w:tcPr>
            <w:tcW w:w="3000" w:type="dxa"/>
            <w:shd w:val="clear" w:color="auto" w:fill="F2E6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B29A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Indicador</w:t>
            </w:r>
          </w:p>
        </w:tc>
        <w:tc>
          <w:tcPr>
            <w:tcW w:w="6070" w:type="dxa"/>
            <w:shd w:val="clear" w:color="auto" w:fill="F2E6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8B589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 que representa no projeto</w:t>
            </w:r>
          </w:p>
        </w:tc>
      </w:tr>
      <w:tr w:rsidR="00657C5F" w14:paraId="1E88164A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554A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Faturamento por canal</w:t>
            </w:r>
          </w:p>
        </w:tc>
        <w:tc>
          <w:tcPr>
            <w:tcW w:w="6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9B0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Valor vendido separado entre loja física 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Shopee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, permitindo comparar os dois canais.</w:t>
            </w:r>
          </w:p>
        </w:tc>
      </w:tr>
      <w:tr w:rsidR="00657C5F" w14:paraId="179AD25E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D7F1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Ticket médio</w:t>
            </w:r>
          </w:p>
        </w:tc>
        <w:tc>
          <w:tcPr>
            <w:tcW w:w="6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2831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Valor médio dos pedidos, ajudando a entender o comportamento das vendas.</w:t>
            </w:r>
          </w:p>
        </w:tc>
      </w:tr>
      <w:tr w:rsidR="00657C5F" w14:paraId="1FC65EB8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2F93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Giro de estoque</w:t>
            </w:r>
          </w:p>
        </w:tc>
        <w:tc>
          <w:tcPr>
            <w:tcW w:w="6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E28E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Indica o quanto os produtos estão saindo do estoque.</w:t>
            </w:r>
          </w:p>
        </w:tc>
      </w:tr>
      <w:tr w:rsidR="00657C5F" w14:paraId="5844F003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C7982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Produtos parados</w:t>
            </w:r>
          </w:p>
        </w:tc>
        <w:tc>
          <w:tcPr>
            <w:tcW w:w="6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40B2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Produtos que não apresentam movimentação, ocupando espaço e dinheiro no estoque.</w:t>
            </w:r>
          </w:p>
        </w:tc>
      </w:tr>
    </w:tbl>
    <w:p w14:paraId="2E04AC75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Além desses indicadores, o sistema também apresenta o valor total imobilizado, que corresponde ao valor que está parado em forma de estoque, e os produtos em risco de ruptura, que são aqueles cujo estoque atual está próximo ou abaixo do estoque mínimo definido no cadastro. A ruptura de estoque acontece quando um produto acaba e a venda não pode ser atendida, situação que já havia sido relatada pela Fama Fashion nas entrevistas.</w:t>
      </w:r>
    </w:p>
    <w:p w14:paraId="0458DE59" w14:textId="77777777" w:rsidR="00657C5F" w:rsidRDefault="00000000" w:rsidP="00463BA9">
      <w:pPr>
        <w:pStyle w:val="Ttulo3"/>
        <w:spacing w:before="280" w:after="200" w:line="360" w:lineRule="auto"/>
        <w:jc w:val="both"/>
      </w:pPr>
      <w:bookmarkStart w:id="17" w:name="_Toc244008188"/>
      <w:r>
        <w:rPr>
          <w:rFonts w:ascii="Arial" w:eastAsia="Arial" w:hAnsi="Arial" w:cs="Arial"/>
          <w:b/>
          <w:bCs/>
          <w:color w:val="000000"/>
        </w:rPr>
        <w:t>2.5.4 DIAGRAMAS E MODELOS UTILIZADOS</w:t>
      </w:r>
      <w:bookmarkEnd w:id="17"/>
    </w:p>
    <w:p w14:paraId="6056A7A4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Durante o planejamento do sistema, estudamos e utilizamos alguns diagramas para organizar as ideias antes e durante a programação. Abaixo explicamos o que é cada um deles e para que servem dentro do nosso projeto.</w:t>
      </w:r>
    </w:p>
    <w:p w14:paraId="776A17F7" w14:textId="77777777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MER (Modelo Entidade-Relacionamento)</w:t>
      </w:r>
    </w:p>
    <w:p w14:paraId="3C265352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O que é: um modelo conceitual que representa, de forma mais abstrata, os dados do sistema e como eles se relacionam.</w:t>
      </w:r>
    </w:p>
    <w:p w14:paraId="25573C8B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Para que serve: ajuda a organizar as regras de negócio e o raciocínio da equipe antes da criação das tabelas do banco de dados. No nosso caso, serviu para pensar como Produto, Pedido, </w:t>
      </w:r>
      <w:proofErr w:type="spellStart"/>
      <w:r>
        <w:rPr>
          <w:rFonts w:ascii="Arial" w:eastAsia="Arial" w:hAnsi="Arial" w:cs="Arial"/>
          <w:sz w:val="24"/>
          <w:szCs w:val="24"/>
        </w:rPr>
        <w:t>ItemPedido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Usuario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sz w:val="24"/>
          <w:szCs w:val="24"/>
        </w:rPr>
        <w:t>AnaliseIA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se conectam.</w:t>
      </w:r>
    </w:p>
    <w:p w14:paraId="1EBA6C7A" w14:textId="77777777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DER (Diagrama de Entidade-Relacionamento)</w:t>
      </w:r>
    </w:p>
    <w:p w14:paraId="70E03ED6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O que é: a representação gráfica e mais detalhada do MER, mostrando tabelas, colunas, chaves primárias e estrangeiras e os tipos de relacionamento.</w:t>
      </w:r>
    </w:p>
    <w:p w14:paraId="65D7929F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 xml:space="preserve">Para que serve: serve como base para a implementação do banco de dados. No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o banco utilizado é o </w:t>
      </w:r>
      <w:proofErr w:type="spellStart"/>
      <w:r>
        <w:rPr>
          <w:rFonts w:ascii="Arial" w:eastAsia="Arial" w:hAnsi="Arial" w:cs="Arial"/>
          <w:sz w:val="24"/>
          <w:szCs w:val="24"/>
        </w:rPr>
        <w:t>SQLite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acessado por meio do ORM </w:t>
      </w:r>
      <w:proofErr w:type="spellStart"/>
      <w:r>
        <w:rPr>
          <w:rFonts w:ascii="Arial" w:eastAsia="Arial" w:hAnsi="Arial" w:cs="Arial"/>
          <w:sz w:val="24"/>
          <w:szCs w:val="24"/>
        </w:rPr>
        <w:t>SQLAlchemy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A20D9C5" w14:textId="77777777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Diagrama de Casos de Uso (UML)</w:t>
      </w:r>
    </w:p>
    <w:p w14:paraId="794F25A4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O que é: um diagrama que mostra quem são os usuários do sistema, chamados de atores, e quais ações eles podem realizar.</w:t>
      </w:r>
    </w:p>
    <w:p w14:paraId="6C6404EE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Para que serve: define o escopo funcional da aplicação. No nosso sistema, ele deixa claro o que o usuário admin pode fazer e o que o usuário assistente pode fazer.</w:t>
      </w:r>
    </w:p>
    <w:p w14:paraId="541DFE25" w14:textId="77777777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Fluxograma</w:t>
      </w:r>
    </w:p>
    <w:p w14:paraId="1DABA9A2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O que é: uma representação sequencial e lógica de um processo, utilizando símbolos padronizados.</w:t>
      </w:r>
    </w:p>
    <w:p w14:paraId="5D977DAC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Para que serve: ajuda a enxergar o caminho percorrido pelo sistema passo a passo, facilitando a visualização das regras e das exceções, como a baixa de estoque ao registrar um pedido.</w:t>
      </w:r>
    </w:p>
    <w:p w14:paraId="17BD16D0" w14:textId="77777777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Diagrama de Sequência (UML)</w:t>
      </w:r>
    </w:p>
    <w:p w14:paraId="4C20EF8C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O que é: um diagrama que mostra a ordem das mensagens trocadas entre as partes do sistema ao longo do tempo.</w:t>
      </w:r>
    </w:p>
    <w:p w14:paraId="26929A5D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Para que serve: permite visualizar como o navegador, o </w:t>
      </w:r>
      <w:proofErr w:type="spellStart"/>
      <w:r>
        <w:rPr>
          <w:rFonts w:ascii="Arial" w:eastAsia="Arial" w:hAnsi="Arial" w:cs="Arial"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o banco de dados e a API da </w:t>
      </w:r>
      <w:proofErr w:type="spellStart"/>
      <w:r>
        <w:rPr>
          <w:rFonts w:ascii="Arial" w:eastAsia="Arial" w:hAnsi="Arial" w:cs="Arial"/>
          <w:sz w:val="24"/>
          <w:szCs w:val="24"/>
        </w:rPr>
        <w:t>Anthropic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conversam entre si durante a execução de uma análise.</w:t>
      </w:r>
    </w:p>
    <w:p w14:paraId="6138A6B8" w14:textId="77777777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Diagrama de Classes (UML)</w:t>
      </w:r>
    </w:p>
    <w:p w14:paraId="5560BEE1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O que é: um diagrama estrutural que representa as classes do sistema, seus atributos e seus relacionamentos.</w:t>
      </w:r>
    </w:p>
    <w:p w14:paraId="7B879600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Para que serve: serve como referência para estruturar o código. No nosso projeto, as classes correspondem às entidades mapeadas pelo </w:t>
      </w:r>
      <w:proofErr w:type="spellStart"/>
      <w:r>
        <w:rPr>
          <w:rFonts w:ascii="Arial" w:eastAsia="Arial" w:hAnsi="Arial" w:cs="Arial"/>
          <w:sz w:val="24"/>
          <w:szCs w:val="24"/>
        </w:rPr>
        <w:t>SQLAlchemy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B927D28" w14:textId="77777777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Diagrama de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Gantt</w:t>
      </w:r>
      <w:proofErr w:type="spellEnd"/>
    </w:p>
    <w:p w14:paraId="5DD82472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O que é: uma ferramenta visual de gerenciamento que distribui as tarefas do projeto ao longo do tempo.</w:t>
      </w:r>
    </w:p>
    <w:p w14:paraId="47FB1D1A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>Para que serve: serve para planejar e acompanhar os prazos de cada etapa do desenvolvimento, ajudando o grupo a cumprir o cronograma até a entrega final.</w:t>
      </w:r>
    </w:p>
    <w:p w14:paraId="079859AC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18" w:name="_Toc244008189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2.6 ARQUITETURA DO SISTEMA</w:t>
      </w:r>
      <w:bookmarkEnd w:id="18"/>
    </w:p>
    <w:p w14:paraId="7AB4CC2F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possui uma arquitetura monolítica server-</w:t>
      </w:r>
      <w:proofErr w:type="spellStart"/>
      <w:r>
        <w:rPr>
          <w:rFonts w:ascii="Arial" w:eastAsia="Arial" w:hAnsi="Arial" w:cs="Arial"/>
          <w:sz w:val="24"/>
          <w:szCs w:val="24"/>
        </w:rPr>
        <w:t>side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Isso significa que toda a aplicação funciona dentro de um único projeto, sem separação entre um servidor de </w:t>
      </w:r>
      <w:proofErr w:type="spellStart"/>
      <w:r>
        <w:rPr>
          <w:rFonts w:ascii="Arial" w:eastAsia="Arial" w:hAnsi="Arial" w:cs="Arial"/>
          <w:sz w:val="24"/>
          <w:szCs w:val="24"/>
        </w:rPr>
        <w:t>frontend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um servidor de </w:t>
      </w:r>
      <w:proofErr w:type="spellStart"/>
      <w:r>
        <w:rPr>
          <w:rFonts w:ascii="Arial" w:eastAsia="Arial" w:hAnsi="Arial" w:cs="Arial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50A29D4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</w:t>
      </w:r>
      <w:proofErr w:type="spellStart"/>
      <w:r>
        <w:rPr>
          <w:rFonts w:ascii="Arial" w:eastAsia="Arial" w:hAnsi="Arial" w:cs="Arial"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é responsável por duas tarefas ao mesmo tempo: entregar as páginas HTML, que são montadas com o Jinja2, e disponibilizar a API em formato JSON, que é consumida pelo </w:t>
      </w:r>
      <w:proofErr w:type="spellStart"/>
      <w:r>
        <w:rPr>
          <w:rFonts w:ascii="Arial" w:eastAsia="Arial" w:hAnsi="Arial" w:cs="Arial"/>
          <w:sz w:val="24"/>
          <w:szCs w:val="24"/>
        </w:rPr>
        <w:t>JavaScript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executado no navegador. Não é utilizado nenhum framework de </w:t>
      </w:r>
      <w:proofErr w:type="spellStart"/>
      <w:r>
        <w:rPr>
          <w:rFonts w:ascii="Arial" w:eastAsia="Arial" w:hAnsi="Arial" w:cs="Arial"/>
          <w:sz w:val="24"/>
          <w:szCs w:val="24"/>
        </w:rPr>
        <w:t>frontend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nem build step, ou seja, o código do </w:t>
      </w:r>
      <w:proofErr w:type="spellStart"/>
      <w:r>
        <w:rPr>
          <w:rFonts w:ascii="Arial" w:eastAsia="Arial" w:hAnsi="Arial" w:cs="Arial"/>
          <w:sz w:val="24"/>
          <w:szCs w:val="24"/>
        </w:rPr>
        <w:t>frontend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é escrito em </w:t>
      </w:r>
      <w:proofErr w:type="spellStart"/>
      <w:r>
        <w:rPr>
          <w:rFonts w:ascii="Arial" w:eastAsia="Arial" w:hAnsi="Arial" w:cs="Arial"/>
          <w:sz w:val="24"/>
          <w:szCs w:val="24"/>
        </w:rPr>
        <w:t>JavaScript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puro e roda diretamente no navegador, sem etapa de compilação.</w:t>
      </w:r>
    </w:p>
    <w:p w14:paraId="71F35C24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 estrutura básica da aplicação funciona da seguinte forma:</w:t>
      </w:r>
    </w:p>
    <w:p w14:paraId="2022BEC7" w14:textId="77777777" w:rsidR="00657C5F" w:rsidRDefault="00000000" w:rsidP="00463BA9">
      <w:pPr>
        <w:spacing w:after="20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Navegador (HTML/CSS/JS) ⇄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routers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+ regras de negócio) ⇄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SQLite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SQLAlchemy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)</w:t>
      </w:r>
    </w:p>
    <w:p w14:paraId="6FFD88C5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navegador faz as requisições, o </w:t>
      </w:r>
      <w:proofErr w:type="spellStart"/>
      <w:r>
        <w:rPr>
          <w:rFonts w:ascii="Arial" w:eastAsia="Arial" w:hAnsi="Arial" w:cs="Arial"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recebe essas requisições, aplica as regras de negócio e consulta ou grava as informações no banco de dados </w:t>
      </w:r>
      <w:proofErr w:type="spellStart"/>
      <w:r>
        <w:rPr>
          <w:rFonts w:ascii="Arial" w:eastAsia="Arial" w:hAnsi="Arial" w:cs="Arial"/>
          <w:sz w:val="24"/>
          <w:szCs w:val="24"/>
        </w:rPr>
        <w:t>SQLite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utilizando o </w:t>
      </w:r>
      <w:proofErr w:type="spellStart"/>
      <w:r>
        <w:rPr>
          <w:rFonts w:ascii="Arial" w:eastAsia="Arial" w:hAnsi="Arial" w:cs="Arial"/>
          <w:sz w:val="24"/>
          <w:szCs w:val="24"/>
        </w:rPr>
        <w:t>SQLAlchemy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como ORM. O resultado volta para o navegador, que atualiza a tela.</w:t>
      </w:r>
    </w:p>
    <w:p w14:paraId="6C74DB69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Quando o usuário solicita uma análise, entra em ação o segundo fluxo, que acontece sob demanda:</w:t>
      </w:r>
    </w:p>
    <w:p w14:paraId="5A123012" w14:textId="77777777" w:rsidR="00657C5F" w:rsidRDefault="00000000" w:rsidP="00463BA9">
      <w:pPr>
        <w:spacing w:after="200" w:line="360" w:lineRule="auto"/>
        <w:jc w:val="both"/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→ API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Anthropic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(Claude) → 3 agentes de IA</w:t>
      </w:r>
    </w:p>
    <w:p w14:paraId="06CB1628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Nesse fluxo, o </w:t>
      </w:r>
      <w:proofErr w:type="spellStart"/>
      <w:r>
        <w:rPr>
          <w:rFonts w:ascii="Arial" w:eastAsia="Arial" w:hAnsi="Arial" w:cs="Arial"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calcula o resumo dos dados em Python e envia esse resumo para a API da </w:t>
      </w:r>
      <w:proofErr w:type="spellStart"/>
      <w:r>
        <w:rPr>
          <w:rFonts w:ascii="Arial" w:eastAsia="Arial" w:hAnsi="Arial" w:cs="Arial"/>
          <w:sz w:val="24"/>
          <w:szCs w:val="24"/>
        </w:rPr>
        <w:t>Anthropic</w:t>
      </w:r>
      <w:proofErr w:type="spellEnd"/>
      <w:r>
        <w:rPr>
          <w:rFonts w:ascii="Arial" w:eastAsia="Arial" w:hAnsi="Arial" w:cs="Arial"/>
          <w:sz w:val="24"/>
          <w:szCs w:val="24"/>
        </w:rPr>
        <w:t>, onde os três agentes são executados em sequência pelo orquestrador. O resultado final é devolvido para a aplicação, exibido no painel de IA e salvo no banco de dados como histórico da análise.</w:t>
      </w:r>
    </w:p>
    <w:p w14:paraId="381DBA6C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 vantagem dessa organização é que ela mantém o sistema simples de entender e de executar, já que não é necessário instalar ou configurar vários servidores diferentes, e ao mesmo tempo permite separar claramente o que é cálculo, feito em Python, do que é interpretação, feita pela Inteligência Artificial.</w:t>
      </w:r>
    </w:p>
    <w:p w14:paraId="67859C6C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19" w:name="_Toc244008190"/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2.7 MODELAGEM DE DADOS</w:t>
      </w:r>
      <w:bookmarkEnd w:id="19"/>
    </w:p>
    <w:p w14:paraId="0BCEB740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banco de dados do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foi modelado a partir das informações que a Fama Fashion precisa registrar e das informações necessárias para a análise. As entidades principais são apresentadas a seguir.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70"/>
      </w:tblGrid>
      <w:tr w:rsidR="00657C5F" w14:paraId="10FBB2DB" w14:textId="77777777" w:rsidTr="009419BC">
        <w:trPr>
          <w:tblHeader/>
        </w:trPr>
        <w:tc>
          <w:tcPr>
            <w:tcW w:w="2200" w:type="dxa"/>
            <w:tcBorders>
              <w:bottom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C7D4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Entidade</w:t>
            </w:r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BE9F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Informações armazenadas</w:t>
            </w:r>
          </w:p>
        </w:tc>
      </w:tr>
      <w:tr w:rsidR="00657C5F" w14:paraId="6E5AEB94" w14:textId="77777777" w:rsidTr="009419BC">
        <w:tc>
          <w:tcPr>
            <w:tcW w:w="2200" w:type="dxa"/>
            <w:tcBorders>
              <w:top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92DEA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Produto</w:t>
            </w:r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1FE2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SKU, nome, categoria, tamanho, cor, preço, estoque atual e estoque mínimo.</w:t>
            </w:r>
          </w:p>
        </w:tc>
      </w:tr>
      <w:tr w:rsidR="00657C5F" w14:paraId="0E8A109D" w14:textId="77777777" w:rsidTr="009419BC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7BBC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Pedido</w:t>
            </w:r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B59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Canal, cliente, status e valor total. Os canais utilizados são loja física 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Shopee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657C5F" w14:paraId="40D1517C" w14:textId="77777777" w:rsidTr="009419BC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17B2" w14:textId="77777777" w:rsidR="00657C5F" w:rsidRDefault="00000000" w:rsidP="00463BA9">
            <w:pPr>
              <w:spacing w:line="276" w:lineRule="auto"/>
              <w:jc w:val="both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ItemPedido</w:t>
            </w:r>
            <w:proofErr w:type="spellEnd"/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FE81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Relaciona Produto e Pedido, guardando a quantidade e o preço no momento da compra.</w:t>
            </w:r>
          </w:p>
        </w:tc>
      </w:tr>
      <w:tr w:rsidR="00657C5F" w14:paraId="4FB1E3D1" w14:textId="77777777" w:rsidTr="009419BC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EBD9" w14:textId="77777777" w:rsidR="00657C5F" w:rsidRDefault="00000000" w:rsidP="00463BA9">
            <w:pPr>
              <w:spacing w:line="276" w:lineRule="auto"/>
              <w:jc w:val="both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Usuario</w:t>
            </w:r>
            <w:proofErr w:type="spellEnd"/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A99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Login, senha com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hash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PBKDF2 e papel. Existem dois papéis: admin e assistente.</w:t>
            </w:r>
          </w:p>
        </w:tc>
      </w:tr>
      <w:tr w:rsidR="00657C5F" w14:paraId="2511B929" w14:textId="77777777" w:rsidTr="009419BC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9A5F" w14:textId="77777777" w:rsidR="00657C5F" w:rsidRDefault="00000000" w:rsidP="00463BA9">
            <w:pPr>
              <w:spacing w:line="276" w:lineRule="auto"/>
              <w:jc w:val="both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AnaliseIA</w:t>
            </w:r>
            <w:proofErr w:type="spellEnd"/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195C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Histórico das análises geradas, incluindo KPIs, anomalias e recomendações.</w:t>
            </w:r>
          </w:p>
        </w:tc>
      </w:tr>
    </w:tbl>
    <w:p w14:paraId="7A11A72A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A entidade </w:t>
      </w:r>
      <w:proofErr w:type="spellStart"/>
      <w:r>
        <w:rPr>
          <w:rFonts w:ascii="Arial" w:eastAsia="Arial" w:hAnsi="Arial" w:cs="Arial"/>
          <w:sz w:val="24"/>
          <w:szCs w:val="24"/>
        </w:rPr>
        <w:t>ItemPedido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merece um destaque. Ela é a ligação entre Produto e Pedido e guarda o preço no momento da compra. Isso é importante porque, se o preço de um produto for alterado depois, os pedidos antigos continuam mostrando o valor que realmente foi praticado naquela venda.</w:t>
      </w:r>
    </w:p>
    <w:p w14:paraId="1246EF58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A entidade </w:t>
      </w:r>
      <w:proofErr w:type="spellStart"/>
      <w:r>
        <w:rPr>
          <w:rFonts w:ascii="Arial" w:eastAsia="Arial" w:hAnsi="Arial" w:cs="Arial"/>
          <w:sz w:val="24"/>
          <w:szCs w:val="24"/>
        </w:rPr>
        <w:t>AnaliseIA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também tem um papel importante para a proposta do projeto, já que é ela que permite guardar o histórico das análises realizadas, e não apenas o resultado mais recente.</w:t>
      </w:r>
    </w:p>
    <w:p w14:paraId="4658CAD3" w14:textId="77777777" w:rsidR="00657C5F" w:rsidRDefault="00000000" w:rsidP="00463BA9">
      <w:pPr>
        <w:spacing w:after="120" w:line="360" w:lineRule="auto"/>
        <w:ind w:firstLine="708"/>
        <w:jc w:val="both"/>
      </w:pPr>
      <w:proofErr w:type="gramStart"/>
      <w:r>
        <w:rPr>
          <w:rFonts w:ascii="Arial" w:eastAsia="Arial" w:hAnsi="Arial" w:cs="Arial"/>
          <w:sz w:val="24"/>
          <w:szCs w:val="24"/>
        </w:rPr>
        <w:t>Os diagramas DER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e MER completos do projeto estão disponíveis na pasta </w:t>
      </w:r>
      <w:proofErr w:type="spellStart"/>
      <w:r>
        <w:rPr>
          <w:rFonts w:ascii="Arial" w:eastAsia="Arial" w:hAnsi="Arial" w:cs="Arial"/>
          <w:sz w:val="24"/>
          <w:szCs w:val="24"/>
        </w:rPr>
        <w:t>docs</w:t>
      </w:r>
      <w:proofErr w:type="spellEnd"/>
      <w:r>
        <w:rPr>
          <w:rFonts w:ascii="Arial" w:eastAsia="Arial" w:hAnsi="Arial" w:cs="Arial"/>
          <w:sz w:val="24"/>
          <w:szCs w:val="24"/>
        </w:rPr>
        <w:t>/ do repositório.</w:t>
      </w:r>
    </w:p>
    <w:p w14:paraId="5769E1E8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20" w:name="_Toc244008191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2.8 REGRAS DE NEGÓCIO</w:t>
      </w:r>
      <w:bookmarkEnd w:id="20"/>
    </w:p>
    <w:p w14:paraId="140C78A5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As regras de negócio são as regras que o sistema precisa respeitar para que os dados permaneçam corretos e coerentes com o funcionamento da empresa. As regras definidas para 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são: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0"/>
      </w:tblGrid>
      <w:tr w:rsidR="00657C5F" w14:paraId="039BAB19" w14:textId="77777777" w:rsidTr="009419BC">
        <w:trPr>
          <w:tblHeader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12FB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Regra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F424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Descrição</w:t>
            </w:r>
          </w:p>
        </w:tc>
      </w:tr>
      <w:tr w:rsidR="00657C5F" w14:paraId="278DF772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FA36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RN – 1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24D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Criar um pedido debita automaticamente o estoque dos produtos envolvidos.</w:t>
            </w:r>
          </w:p>
        </w:tc>
      </w:tr>
      <w:tr w:rsidR="00657C5F" w14:paraId="46F5E6B9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8ADD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RN – 2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E77A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Cancelar ou excluir um pedido devolve a quantidade ao estoque.</w:t>
            </w:r>
          </w:p>
        </w:tc>
      </w:tr>
      <w:tr w:rsidR="00657C5F" w14:paraId="1C21CD62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11E9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RN – 3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F527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Um produto não pode ser excluído se já tiver sido utilizado em algum pedido, preservando o histórico.</w:t>
            </w:r>
          </w:p>
        </w:tc>
      </w:tr>
      <w:tr w:rsidR="00657C5F" w14:paraId="62439203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F7E0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RN – 4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2CF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O usuário admin possui acesso total às operações CRUD.</w:t>
            </w:r>
          </w:p>
        </w:tc>
      </w:tr>
      <w:tr w:rsidR="00657C5F" w14:paraId="212159D0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6337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RN – 5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24EC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O usuário assistente pode consultar as informações e executar a análise de IA.</w:t>
            </w:r>
          </w:p>
        </w:tc>
      </w:tr>
      <w:tr w:rsidR="00657C5F" w14:paraId="1FAB1400" w14:textId="77777777" w:rsidTr="009419BC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3F81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RN – 6</w:t>
            </w:r>
          </w:p>
        </w:tc>
        <w:tc>
          <w:tcPr>
            <w:tcW w:w="74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018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Pedidos cancelados são excluídos dos cálculos de faturamento e KPIs.</w:t>
            </w:r>
          </w:p>
        </w:tc>
      </w:tr>
    </w:tbl>
    <w:p w14:paraId="012AFED3" w14:textId="07716D2D" w:rsidR="00657C5F" w:rsidRDefault="00657C5F" w:rsidP="00463BA9">
      <w:pPr>
        <w:spacing w:before="80" w:after="240" w:line="276" w:lineRule="auto"/>
        <w:jc w:val="both"/>
      </w:pPr>
    </w:p>
    <w:p w14:paraId="697E8851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As regras 1 e 2 garantem que o estoque fique sempre atualizado sem depender de o usuário lembrar de fazer o ajuste manualmente, resolvendo diretamente um dos problemas relatados pela empresa. A regra 3 protege o histórico, evitando que pedidos antigos fiquem sem referência de produto. Já a regra 6 é essencial para a qualidade da análise, pois impede que vendas canceladas influenciem os indicadores enviados para os agentes de IA.</w:t>
      </w:r>
    </w:p>
    <w:p w14:paraId="364076F3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21" w:name="_Toc244008192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2.9 FUNCIONALIDADES DO SISTEMA</w:t>
      </w:r>
      <w:bookmarkEnd w:id="21"/>
    </w:p>
    <w:p w14:paraId="62202051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As funcionalidades desenvolvidas foram organizadas por área do sistema: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70"/>
      </w:tblGrid>
      <w:tr w:rsidR="00657C5F" w14:paraId="1307D153" w14:textId="77777777" w:rsidTr="009419BC">
        <w:trPr>
          <w:tblHeader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ADAE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Área</w:t>
            </w:r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8F0D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Funcionalidades</w:t>
            </w:r>
          </w:p>
        </w:tc>
      </w:tr>
      <w:tr w:rsidR="00657C5F" w14:paraId="7452B977" w14:textId="77777777" w:rsidTr="009419BC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60A5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Produtos</w:t>
            </w:r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74D0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Cadastro de produtos; edição de produtos; exclusão de produtos.</w:t>
            </w:r>
          </w:p>
        </w:tc>
      </w:tr>
      <w:tr w:rsidR="00657C5F" w14:paraId="0B3FA1EB" w14:textId="77777777" w:rsidTr="009419BC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05B7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Pedidos</w:t>
            </w:r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FE24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Registro de pedidos; acompanhamento de pedidos por canal; baixa automática de estoque; devolução automática de estoque.</w:t>
            </w:r>
          </w:p>
        </w:tc>
      </w:tr>
      <w:tr w:rsidR="00657C5F" w14:paraId="18DD7E72" w14:textId="77777777" w:rsidTr="009419BC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36B25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Estoque</w:t>
            </w:r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3BD1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Visão consolidada do estoque; busca; filtro de estoque baixo.</w:t>
            </w:r>
          </w:p>
        </w:tc>
      </w:tr>
      <w:tr w:rsidR="00657C5F" w14:paraId="5447F4C8" w14:textId="77777777" w:rsidTr="009419BC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893C4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Dashboard</w:t>
            </w:r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6A17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Dashboard com KPIs do mês; gráfico de vendas; alertas.</w:t>
            </w:r>
          </w:p>
        </w:tc>
      </w:tr>
      <w:tr w:rsidR="00657C5F" w14:paraId="5EF37EC8" w14:textId="77777777" w:rsidTr="009419BC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8361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Análise de IA</w:t>
            </w:r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2191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Painel de análise de IA; KPIs gerados pela análise; gráficos; anomalias; recomendações.</w:t>
            </w:r>
          </w:p>
        </w:tc>
      </w:tr>
      <w:tr w:rsidR="00657C5F" w14:paraId="61E3E07C" w14:textId="77777777" w:rsidTr="009419BC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A6F5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Acesso e interface</w:t>
            </w:r>
          </w:p>
        </w:tc>
        <w:tc>
          <w:tcPr>
            <w:tcW w:w="68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D8DA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Autenticação por sessão; dois papéis de usuário; notificações de sucesso e erro por meio de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toasts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</w:tbl>
    <w:p w14:paraId="5B914599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dashboard é a tela responsável por apresentar as informações de forma visual e organizada. Entre as informações apresentadas estão os KPIs do mês, o gráfico de vendas, os alertas, as informações relacionadas ao estoque e os resultados da análise de IA. O painel de IA, por sua vez, apresenta KPIs, gráficos, anomalias e </w:t>
      </w:r>
      <w:r>
        <w:rPr>
          <w:rFonts w:ascii="Arial" w:eastAsia="Arial" w:hAnsi="Arial" w:cs="Arial"/>
          <w:sz w:val="24"/>
          <w:szCs w:val="24"/>
        </w:rPr>
        <w:lastRenderedPageBreak/>
        <w:t>recomendações. Todos os gráficos, tanto do dashboard quanto do painel de IA, são gerados com a biblioteca Chart.js.</w:t>
      </w:r>
    </w:p>
    <w:p w14:paraId="6F27D785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22" w:name="_Toc244008193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2.10 IDENTIDADE VISUAL</w:t>
      </w:r>
      <w:bookmarkEnd w:id="22"/>
    </w:p>
    <w:p w14:paraId="6683FA75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sistema recebeu o nome de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>. É importante destacar que Fama Fashion é o nome da loja atendida pelo sistema, e não o nome do software.</w:t>
      </w:r>
    </w:p>
    <w:p w14:paraId="702C3F21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 identidade visual foi construída com os seguintes elementos: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0"/>
      </w:tblGrid>
      <w:tr w:rsidR="00657C5F" w14:paraId="2F69DE56" w14:textId="77777777" w:rsidTr="009419BC">
        <w:trPr>
          <w:tblHeader/>
        </w:trPr>
        <w:tc>
          <w:tcPr>
            <w:tcW w:w="2800" w:type="dxa"/>
            <w:tcBorders>
              <w:bottom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D304" w14:textId="77777777" w:rsidR="00657C5F" w:rsidRPr="009419BC" w:rsidRDefault="00000000" w:rsidP="00463BA9">
            <w:pPr>
              <w:spacing w:line="276" w:lineRule="auto"/>
              <w:jc w:val="both"/>
              <w:rPr>
                <w:color w:val="EE0000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Elemento</w:t>
            </w:r>
          </w:p>
        </w:tc>
        <w:tc>
          <w:tcPr>
            <w:tcW w:w="62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2E5F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Definição</w:t>
            </w:r>
          </w:p>
        </w:tc>
      </w:tr>
      <w:tr w:rsidR="00657C5F" w14:paraId="289DBA06" w14:textId="77777777" w:rsidTr="009419BC">
        <w:tc>
          <w:tcPr>
            <w:tcW w:w="2800" w:type="dxa"/>
            <w:tcBorders>
              <w:top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4B55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Monograma</w:t>
            </w:r>
          </w:p>
        </w:tc>
        <w:tc>
          <w:tcPr>
            <w:tcW w:w="62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B74C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Monograma geométrico "FA", que serve às duas marcas ao mesmo tempo.</w:t>
            </w:r>
          </w:p>
        </w:tc>
      </w:tr>
      <w:tr w:rsidR="00657C5F" w14:paraId="0967421C" w14:textId="77777777" w:rsidTr="009419BC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642BC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Cores</w:t>
            </w:r>
          </w:p>
        </w:tc>
        <w:tc>
          <w:tcPr>
            <w:tcW w:w="62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F5E0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Gradiente #9C2B4E → #5C1631.</w:t>
            </w:r>
          </w:p>
        </w:tc>
      </w:tr>
      <w:tr w:rsidR="00657C5F" w14:paraId="598A3EB8" w14:textId="77777777" w:rsidTr="009419BC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D455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Tipografia de títulos</w:t>
            </w:r>
          </w:p>
        </w:tc>
        <w:tc>
          <w:tcPr>
            <w:tcW w:w="62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1A881" w14:textId="77777777" w:rsidR="00657C5F" w:rsidRDefault="00000000" w:rsidP="00463BA9">
            <w:pPr>
              <w:spacing w:line="276" w:lineRule="auto"/>
              <w:jc w:val="both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Fraunces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657C5F" w14:paraId="77DE72CF" w14:textId="77777777" w:rsidTr="009419BC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4FB3A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Tipografia do corpo</w:t>
            </w:r>
          </w:p>
        </w:tc>
        <w:tc>
          <w:tcPr>
            <w:tcW w:w="62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6A681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IBM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Plex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Sans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</w:tbl>
    <w:p w14:paraId="2BE76823" w14:textId="77777777" w:rsidR="00657C5F" w:rsidRDefault="00000000" w:rsidP="00463BA9">
      <w:pPr>
        <w:spacing w:before="80" w:after="240" w:line="276" w:lineRule="auto"/>
        <w:jc w:val="both"/>
      </w:pPr>
      <w:r>
        <w:rPr>
          <w:rFonts w:ascii="Arial" w:eastAsia="Arial" w:hAnsi="Arial" w:cs="Arial"/>
          <w:i/>
          <w:iCs/>
        </w:rPr>
        <w:t>Quadro 7 – Elementos da identidade visual. Fonte: elaborado pelos autores (2026).</w:t>
      </w:r>
    </w:p>
    <w:p w14:paraId="6792C0C8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A escolha </w:t>
      </w:r>
      <w:proofErr w:type="gramStart"/>
      <w:r>
        <w:rPr>
          <w:rFonts w:ascii="Arial" w:eastAsia="Arial" w:hAnsi="Arial" w:cs="Arial"/>
          <w:sz w:val="24"/>
          <w:szCs w:val="24"/>
        </w:rPr>
        <w:t>do monograma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"FA" foi pensada justamente </w:t>
      </w:r>
      <w:proofErr w:type="gramStart"/>
      <w:r>
        <w:rPr>
          <w:rFonts w:ascii="Arial" w:eastAsia="Arial" w:hAnsi="Arial" w:cs="Arial"/>
          <w:sz w:val="24"/>
          <w:szCs w:val="24"/>
        </w:rPr>
        <w:t>porque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as iniciais servem tanto para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quanto para Fama Fashion, criando uma ligação visual entre o sistema e a empresa atendida. A interface é responsiva, ou seja, se adapta a diferentes tamanhos de tela.</w:t>
      </w:r>
    </w:p>
    <w:p w14:paraId="03FAB019" w14:textId="77777777" w:rsidR="00657C5F" w:rsidRDefault="00000000" w:rsidP="00463BA9">
      <w:pPr>
        <w:jc w:val="both"/>
      </w:pPr>
      <w:r>
        <w:br w:type="page"/>
      </w:r>
    </w:p>
    <w:p w14:paraId="434250BA" w14:textId="77777777" w:rsidR="00657C5F" w:rsidRDefault="00000000" w:rsidP="00463BA9">
      <w:pPr>
        <w:pStyle w:val="Ttulo1"/>
        <w:spacing w:before="360" w:after="200" w:line="360" w:lineRule="auto"/>
        <w:jc w:val="both"/>
      </w:pPr>
      <w:bookmarkStart w:id="23" w:name="_Toc244008194"/>
      <w:r>
        <w:rPr>
          <w:rFonts w:ascii="Arial" w:eastAsia="Arial" w:hAnsi="Arial" w:cs="Arial"/>
          <w:b/>
          <w:bCs/>
          <w:color w:val="000000"/>
          <w:sz w:val="28"/>
          <w:szCs w:val="28"/>
        </w:rPr>
        <w:lastRenderedPageBreak/>
        <w:t>3. SOLUÇÃO</w:t>
      </w:r>
      <w:bookmarkEnd w:id="23"/>
    </w:p>
    <w:p w14:paraId="621FB866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Após a identificação dos problemas enfrentados pela Fama Fashion e do estudo dos conceitos apresentados no capítulo anterior, chegamos ao desenvolvimento do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>, um sistema web de análise inteligente de estoque e pedidos com Inteligência Artificial integrada.</w:t>
      </w:r>
    </w:p>
    <w:p w14:paraId="75F2102C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 solução funciona da seguinte maneira: o sistema centraliza os dados necessários para realizar as análises e, a partir desses dados, apresenta informações sobre estoque, pedidos, vendas e outros indicadores. A Inteligência Artificial é responsável por interpretar os dados já calculados pelo sistema e gerar indicadores, alertas, identificação de anomalias e recomendações.</w:t>
      </w:r>
    </w:p>
    <w:p w14:paraId="62635022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Dessa forma, o problema inicial da empresa, que era a falta de organização e de visibilidade sobre as informações, deixa de ser tratado apenas com o registro dos dados. Os dados passam a ter uma função maior, que é servir de base para uma análise capaz de apontar o que merece atenção.</w:t>
      </w:r>
    </w:p>
    <w:p w14:paraId="170614C7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24" w:name="_Toc244008195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3.1 MER E DER</w:t>
      </w:r>
      <w:bookmarkEnd w:id="24"/>
    </w:p>
    <w:p w14:paraId="5F57C366" w14:textId="52C71DDF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MER foi utilizado como modelo conceitual para mostrar a lógica do projeto, representando as entidades Produto, Pedido, </w:t>
      </w:r>
      <w:proofErr w:type="spellStart"/>
      <w:r>
        <w:rPr>
          <w:rFonts w:ascii="Arial" w:eastAsia="Arial" w:hAnsi="Arial" w:cs="Arial"/>
          <w:sz w:val="24"/>
          <w:szCs w:val="24"/>
        </w:rPr>
        <w:t>ItemPedido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Usuario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sz w:val="24"/>
          <w:szCs w:val="24"/>
        </w:rPr>
        <w:t>AnaliseIA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a forma como elas se relacionam. O DER foi utilizado para fazer a representação gráfica dessa estrutura, servindo de base para a criação do banco de dados </w:t>
      </w:r>
      <w:proofErr w:type="spellStart"/>
      <w:r>
        <w:rPr>
          <w:rFonts w:ascii="Arial" w:eastAsia="Arial" w:hAnsi="Arial" w:cs="Arial"/>
          <w:sz w:val="24"/>
          <w:szCs w:val="24"/>
        </w:rPr>
        <w:t>SQLite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por meio do </w:t>
      </w:r>
      <w:proofErr w:type="spellStart"/>
      <w:r>
        <w:rPr>
          <w:rFonts w:ascii="Arial" w:eastAsia="Arial" w:hAnsi="Arial" w:cs="Arial"/>
          <w:sz w:val="24"/>
          <w:szCs w:val="24"/>
        </w:rPr>
        <w:t>SQLAlchemy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Ambos os diagramas completos estão disponíveis na pasta </w:t>
      </w:r>
      <w:proofErr w:type="spellStart"/>
      <w:r>
        <w:rPr>
          <w:rFonts w:ascii="Arial" w:eastAsia="Arial" w:hAnsi="Arial" w:cs="Arial"/>
          <w:sz w:val="24"/>
          <w:szCs w:val="24"/>
        </w:rPr>
        <w:t>docs</w:t>
      </w:r>
      <w:proofErr w:type="spellEnd"/>
      <w:r>
        <w:rPr>
          <w:rFonts w:ascii="Arial" w:eastAsia="Arial" w:hAnsi="Arial" w:cs="Arial"/>
          <w:sz w:val="24"/>
          <w:szCs w:val="24"/>
        </w:rPr>
        <w:t>/ do projeto.</w:t>
      </w:r>
      <w:r w:rsidR="00200AE0">
        <w:rPr>
          <w:noProof/>
        </w:rPr>
        <w:lastRenderedPageBreak/>
        <w:drawing>
          <wp:inline distT="0" distB="0" distL="0" distR="0" wp14:anchorId="5F44AC1D" wp14:editId="427BB7A3">
            <wp:extent cx="5760085" cy="2809875"/>
            <wp:effectExtent l="0" t="0" r="0" b="9525"/>
            <wp:docPr id="14791254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25442" name="Imagem 14791254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0AE0">
        <w:rPr>
          <w:noProof/>
        </w:rPr>
        <w:drawing>
          <wp:inline distT="0" distB="0" distL="0" distR="0" wp14:anchorId="3BD1DF89" wp14:editId="1F40B731">
            <wp:extent cx="5760085" cy="3486150"/>
            <wp:effectExtent l="0" t="0" r="0" b="0"/>
            <wp:docPr id="19745843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84357" name="Imagem 197458435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40D8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25" w:name="_Toc244008196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3.2 DIAGRAMA DE CASO DE USO</w:t>
      </w:r>
      <w:bookmarkEnd w:id="25"/>
    </w:p>
    <w:p w14:paraId="398E7337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Diagrama de Caso de Uso foi utilizado para representar as principais funcionalidades disponibilizadas pelo sistema e demonstrar como os atores interagem com a plataforma. No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existem dois atores, que correspondem aos dois papéis de usuário: o admin e o assistente.</w:t>
      </w:r>
    </w:p>
    <w:p w14:paraId="28E6C92B" w14:textId="4B1CD5BC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Os principais casos de uso são:</w:t>
      </w:r>
    </w:p>
    <w:p w14:paraId="38C03556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 xml:space="preserve">Fazer login: o usuário acessa a plataforma e informa seu login e senha. A senha é verificada utilizando </w:t>
      </w:r>
      <w:proofErr w:type="spellStart"/>
      <w:r>
        <w:rPr>
          <w:rFonts w:ascii="Arial" w:eastAsia="Arial" w:hAnsi="Arial" w:cs="Arial"/>
          <w:sz w:val="24"/>
          <w:szCs w:val="24"/>
        </w:rPr>
        <w:t>hash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PBKDF2 e, caso os dados estejam incorretos, o sistema apresenta uma notificação de erro.</w:t>
      </w:r>
    </w:p>
    <w:p w14:paraId="40CAFF5B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Cadastrar, editar e excluir produtos: o admin registra os produtos com SKU, nome, categoria, tamanho, cor, preço, estoque atual e estoque mínimo, podendo alterar ou excluir esses registros. Caso o produto já tenha sido utilizado em algum pedido, o sistema não permite a exclusão, preservando o histórico.</w:t>
      </w:r>
    </w:p>
    <w:p w14:paraId="46B31B1A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Registrar pedidos: o admin registra um pedido informando o canal, o cliente, o status e os itens. Ao criar o pedido, o sistema debita automaticamente a quantidade do estoque.</w:t>
      </w:r>
    </w:p>
    <w:p w14:paraId="60239480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Cancelar ou excluir pedidos: ao cancelar ou excluir um pedido, o sistema devolve a quantidade ao estoque e deixa de considerar aquele pedido nos cálculos de faturamento e KPIs.</w:t>
      </w:r>
    </w:p>
    <w:p w14:paraId="5004ED75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Consultar o estoque: os usuários acessam a visão consolidada do estoque, podendo utilizar a busca e o filtro de estoque baixo para localizar rapidamente os produtos que precisam de atenção.</w:t>
      </w:r>
    </w:p>
    <w:p w14:paraId="68167E1D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Acompanhar o dashboard: os usuários visualizam os KPIs do mês, o gráfico de vendas e os alertas gerados pelo sistema.</w:t>
      </w:r>
    </w:p>
    <w:p w14:paraId="41F10BDB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Executar a análise de IA: tanto o admin quanto o assistente podem solicitar a análise. O sistema calcula o resumo dos dados, aciona o orquestrador e apresenta o resultado no painel de IA.</w:t>
      </w:r>
    </w:p>
    <w:p w14:paraId="5760AAEC" w14:textId="77777777" w:rsidR="00657C5F" w:rsidRDefault="00000000" w:rsidP="00463BA9">
      <w:pPr>
        <w:pStyle w:val="PargrafodaLista"/>
        <w:numPr>
          <w:ilvl w:val="0"/>
          <w:numId w:val="3"/>
        </w:numPr>
        <w:spacing w:after="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Consultar o painel de IA: os usuários visualizam os KPIs interpretados, os gráficos, as anomalias organizadas por severidade e as recomendações organizadas por prioridade.</w:t>
      </w:r>
    </w:p>
    <w:p w14:paraId="3289FBD3" w14:textId="5E2F3424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A diferença entre os dois atores está no nível de permissão: o admin possui acesso total às operações CRUD, enquanto o assistente pode consultar as </w:t>
      </w:r>
      <w:r>
        <w:rPr>
          <w:rFonts w:ascii="Arial" w:eastAsia="Arial" w:hAnsi="Arial" w:cs="Arial"/>
          <w:sz w:val="24"/>
          <w:szCs w:val="24"/>
        </w:rPr>
        <w:lastRenderedPageBreak/>
        <w:t>informações e executar a análise de IA.</w:t>
      </w:r>
      <w:r w:rsidR="00200AE0">
        <w:rPr>
          <w:noProof/>
        </w:rPr>
        <w:drawing>
          <wp:inline distT="0" distB="0" distL="0" distR="0" wp14:anchorId="53F030DA" wp14:editId="4648C7E8">
            <wp:extent cx="5760085" cy="4140835"/>
            <wp:effectExtent l="0" t="0" r="0" b="0"/>
            <wp:docPr id="27572932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29324" name="Imagem 2757293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7103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26" w:name="_Toc244008197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3.3 FLUXOGRAMA</w:t>
      </w:r>
      <w:bookmarkEnd w:id="26"/>
    </w:p>
    <w:p w14:paraId="18F459A2" w14:textId="390D9E61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O fluxograma foi utilizado para facilitar a compreensão do caminho percorrido pelo sistema e para enxergar com mais clareza onde podem acontecer erros. Ele mostra, por exemplo, o caminho do registro de um pedido, desde o preenchimento das informações até a baixa automática do estoque, e o caminho da execução de uma análise, desde o cálculo do resumo em Python até a exibição do resultado no painel</w:t>
      </w:r>
      <w:r w:rsidR="00260FF8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lastRenderedPageBreak/>
        <w:t>de IA.</w:t>
      </w:r>
      <w:r w:rsidR="00200AE0">
        <w:rPr>
          <w:noProof/>
        </w:rPr>
        <w:drawing>
          <wp:inline distT="0" distB="0" distL="0" distR="0" wp14:anchorId="2CA0C2B1" wp14:editId="75A1C854">
            <wp:extent cx="5760085" cy="7695565"/>
            <wp:effectExtent l="0" t="0" r="0" b="635"/>
            <wp:docPr id="104486589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65892" name="Imagem 10448658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69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372D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27" w:name="_Toc244008198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3.4 DIAGRAMA DE SEQUÊNCIA</w:t>
      </w:r>
      <w:bookmarkEnd w:id="27"/>
    </w:p>
    <w:p w14:paraId="732DAC82" w14:textId="6D577929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 xml:space="preserve">O diagrama de sequência permite visualizar como as partes do sistema interagem entre si durante os processos. No caso da análise inteligente, a sequência envolve o navegador, que faz a solicitação; o </w:t>
      </w:r>
      <w:proofErr w:type="spellStart"/>
      <w:r>
        <w:rPr>
          <w:rFonts w:ascii="Arial" w:eastAsia="Arial" w:hAnsi="Arial" w:cs="Arial"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que calcula o resumo dos dados; a API da </w:t>
      </w:r>
      <w:proofErr w:type="spellStart"/>
      <w:r>
        <w:rPr>
          <w:rFonts w:ascii="Arial" w:eastAsia="Arial" w:hAnsi="Arial" w:cs="Arial"/>
          <w:sz w:val="24"/>
          <w:szCs w:val="24"/>
        </w:rPr>
        <w:t>Anthropic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que executa os agentes; e novamente o </w:t>
      </w:r>
      <w:proofErr w:type="spellStart"/>
      <w:r>
        <w:rPr>
          <w:rFonts w:ascii="Arial" w:eastAsia="Arial" w:hAnsi="Arial" w:cs="Arial"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sz w:val="24"/>
          <w:szCs w:val="24"/>
        </w:rPr>
        <w:t>, que salva o resultado no banco de dados e devolve as informações para a tela.</w:t>
      </w:r>
      <w:r w:rsidR="00200AE0">
        <w:rPr>
          <w:noProof/>
        </w:rPr>
        <w:drawing>
          <wp:inline distT="0" distB="0" distL="0" distR="0" wp14:anchorId="4FCFFDEC" wp14:editId="726F694F">
            <wp:extent cx="5760085" cy="3457575"/>
            <wp:effectExtent l="0" t="0" r="0" b="9525"/>
            <wp:docPr id="123064972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49726" name="Imagem 12306497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5C9B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28" w:name="_Toc244008199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3.5 DIAGRAMA DE CLASSES (UML)</w:t>
      </w:r>
      <w:bookmarkEnd w:id="28"/>
    </w:p>
    <w:p w14:paraId="1C608013" w14:textId="0FDB8E00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diagrama de classes serve como referência para estruturar e mostrar as classes e os relacionamentos dentro do projeto. Ele representa as entidades Produto, Pedido, </w:t>
      </w:r>
      <w:proofErr w:type="spellStart"/>
      <w:r>
        <w:rPr>
          <w:rFonts w:ascii="Arial" w:eastAsia="Arial" w:hAnsi="Arial" w:cs="Arial"/>
          <w:sz w:val="24"/>
          <w:szCs w:val="24"/>
        </w:rPr>
        <w:t>ItemPedido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Usuario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sz w:val="24"/>
          <w:szCs w:val="24"/>
        </w:rPr>
        <w:t>AnaliseIA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com seus atributos e ligações, que no </w:t>
      </w:r>
      <w:r>
        <w:rPr>
          <w:rFonts w:ascii="Arial" w:eastAsia="Arial" w:hAnsi="Arial" w:cs="Arial"/>
          <w:sz w:val="24"/>
          <w:szCs w:val="24"/>
        </w:rPr>
        <w:lastRenderedPageBreak/>
        <w:t xml:space="preserve">código correspondem aos modelos mapeados pelo </w:t>
      </w:r>
      <w:proofErr w:type="spellStart"/>
      <w:r>
        <w:rPr>
          <w:rFonts w:ascii="Arial" w:eastAsia="Arial" w:hAnsi="Arial" w:cs="Arial"/>
          <w:sz w:val="24"/>
          <w:szCs w:val="24"/>
        </w:rPr>
        <w:t>SQLAlchemy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 w:rsidR="00200AE0">
        <w:rPr>
          <w:noProof/>
        </w:rPr>
        <w:drawing>
          <wp:inline distT="0" distB="0" distL="0" distR="0" wp14:anchorId="74E35C21" wp14:editId="3D6B4612">
            <wp:extent cx="5760085" cy="3119120"/>
            <wp:effectExtent l="0" t="0" r="0" b="5080"/>
            <wp:docPr id="108039351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93513" name="Imagem 10803935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CED2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29" w:name="_Toc244008200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3.6 DIAGRAMA DE GANTT</w:t>
      </w:r>
      <w:bookmarkEnd w:id="29"/>
    </w:p>
    <w:p w14:paraId="2C331C24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diagrama de </w:t>
      </w:r>
      <w:proofErr w:type="spellStart"/>
      <w:r>
        <w:rPr>
          <w:rFonts w:ascii="Arial" w:eastAsia="Arial" w:hAnsi="Arial" w:cs="Arial"/>
          <w:sz w:val="24"/>
          <w:szCs w:val="24"/>
        </w:rPr>
        <w:t>Gantt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foi utilizado para acompanhar e organizar os prazos de entrega das etapas do projeto, desde o levantamento dos requisitos até a validação da solução junto à empresa.</w:t>
      </w:r>
    </w:p>
    <w:p w14:paraId="783C3D46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30" w:name="_Toc244008201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3.7 ESTRUTURA DO PROTÓTIPO EM TELAS</w:t>
      </w:r>
      <w:bookmarkEnd w:id="30"/>
    </w:p>
    <w:p w14:paraId="3A07ABCD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sistema é formado pelas telas descritas a seguir. Todas seguem a identidade visual definida para o projeto e utilizam notificações de sucesso e erro por meio de </w:t>
      </w:r>
      <w:proofErr w:type="spellStart"/>
      <w:r>
        <w:rPr>
          <w:rFonts w:ascii="Arial" w:eastAsia="Arial" w:hAnsi="Arial" w:cs="Arial"/>
          <w:sz w:val="24"/>
          <w:szCs w:val="24"/>
        </w:rPr>
        <w:t>toasts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5356BD99" w14:textId="77777777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Resumo</w:t>
      </w:r>
    </w:p>
    <w:p w14:paraId="41B48686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É a tela inicial do sistema após o login. Funciona como dashboard e apresenta os KPIs do mês, o gráfico de vendas e os alertas, além de informações relacionadas ao estoque. É a tela que dá a visão geral da situação da empresa.</w:t>
      </w:r>
    </w:p>
    <w:p w14:paraId="4599AAC1" w14:textId="77777777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Produtos</w:t>
      </w:r>
    </w:p>
    <w:p w14:paraId="3338936B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Tela responsável pelo CRUD de produtos. Nela é possível cadastrar, editar e excluir produtos, informando SKU, nome, categoria, tamanho, cor, preço, estoque atual e estoque mínimo. A exclusão é bloqueada quando o produto já foi utilizado em algum pedido.</w:t>
      </w:r>
    </w:p>
    <w:p w14:paraId="1C7C3987" w14:textId="77777777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Pedidos</w:t>
      </w:r>
    </w:p>
    <w:p w14:paraId="64B7B8B9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Tela responsável pelo registro e pelo acompanhamento dos pedidos, com a separação entre os canais loja física e </w:t>
      </w:r>
      <w:proofErr w:type="spellStart"/>
      <w:r>
        <w:rPr>
          <w:rFonts w:ascii="Arial" w:eastAsia="Arial" w:hAnsi="Arial" w:cs="Arial"/>
          <w:sz w:val="24"/>
          <w:szCs w:val="24"/>
        </w:rPr>
        <w:t>Shopee</w:t>
      </w:r>
      <w:proofErr w:type="spellEnd"/>
      <w:r>
        <w:rPr>
          <w:rFonts w:ascii="Arial" w:eastAsia="Arial" w:hAnsi="Arial" w:cs="Arial"/>
          <w:sz w:val="24"/>
          <w:szCs w:val="24"/>
        </w:rPr>
        <w:t>. Ao registrar um pedido, o estoque é debitado automaticamente; ao cancelar ou excluir, a quantidade é devolvida.</w:t>
      </w:r>
    </w:p>
    <w:p w14:paraId="77367263" w14:textId="77777777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Estoque</w:t>
      </w:r>
    </w:p>
    <w:p w14:paraId="7ECF305B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Tela que apresenta a visão consolidada do estoque, com busca e filtro de estoque baixo. Também é nela que aparecem as informações do valor total imobilizado e dos produtos em risco de ruptura.</w:t>
      </w:r>
    </w:p>
    <w:p w14:paraId="6D7EFE94" w14:textId="77777777" w:rsidR="00657C5F" w:rsidRDefault="00000000" w:rsidP="00463BA9">
      <w:pPr>
        <w:spacing w:after="12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Painel de IA</w:t>
      </w:r>
    </w:p>
    <w:p w14:paraId="3BF966C8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Tela dedicada à análise inteligente. Apresenta os KPIs interpretados pela IA, gráficos, as anomalias organizadas por severidade alta, média e baixa, e as recomendações organizadas por prioridade. É a tela que representa o núcleo da proposta do projeto.</w:t>
      </w:r>
    </w:p>
    <w:p w14:paraId="24F0C5B5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31" w:name="_Toc244008202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3.8 FUNCIONAMENTO DOS AGENTES DE IA</w:t>
      </w:r>
      <w:bookmarkEnd w:id="31"/>
    </w:p>
    <w:p w14:paraId="43DD85A6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Os agentes de Inteligência Artificial seguem regras claras, que definem o que cada um pode e não pode fazer durante a análise. Essas regras garantem que o resultado seja confiável e coerente com os dados reais da empresa.</w:t>
      </w:r>
    </w:p>
    <w:p w14:paraId="245D036E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Fonte de dados: </w:t>
      </w:r>
      <w:r>
        <w:rPr>
          <w:rFonts w:ascii="Arial" w:eastAsia="Arial" w:hAnsi="Arial" w:cs="Arial"/>
          <w:sz w:val="24"/>
          <w:szCs w:val="24"/>
        </w:rPr>
        <w:t>nenhum agente acessa diretamente o banco de dados. Todos recebem um resumo dos dados já calculados em Python.</w:t>
      </w:r>
    </w:p>
    <w:p w14:paraId="1F594970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Conteúdo do resumo: </w:t>
      </w:r>
      <w:r>
        <w:rPr>
          <w:rFonts w:ascii="Arial" w:eastAsia="Arial" w:hAnsi="Arial" w:cs="Arial"/>
          <w:sz w:val="24"/>
          <w:szCs w:val="24"/>
        </w:rPr>
        <w:t>o resumo contém informações como faturamento por canal, ticket médio, giro de estoque e produtos parados.</w:t>
      </w:r>
    </w:p>
    <w:p w14:paraId="3F630330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Fidelidade: </w:t>
      </w:r>
      <w:r>
        <w:rPr>
          <w:rFonts w:ascii="Arial" w:eastAsia="Arial" w:hAnsi="Arial" w:cs="Arial"/>
          <w:sz w:val="24"/>
          <w:szCs w:val="24"/>
        </w:rPr>
        <w:t>a IA interpreta os dados, mas não recalcula e não inventa números.</w:t>
      </w:r>
    </w:p>
    <w:p w14:paraId="547E1670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Estrutura da resposta: </w:t>
      </w:r>
      <w:r>
        <w:rPr>
          <w:rFonts w:ascii="Arial" w:eastAsia="Arial" w:hAnsi="Arial" w:cs="Arial"/>
          <w:sz w:val="24"/>
          <w:szCs w:val="24"/>
        </w:rPr>
        <w:t>o Agente de KPIs utiliza tool use forçado para garantir que a resposta seja devolvida em uma estrutura JSON.</w:t>
      </w:r>
    </w:p>
    <w:p w14:paraId="042FA3E7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Sequência: </w:t>
      </w:r>
      <w:r>
        <w:rPr>
          <w:rFonts w:ascii="Arial" w:eastAsia="Arial" w:hAnsi="Arial" w:cs="Arial"/>
          <w:sz w:val="24"/>
          <w:szCs w:val="24"/>
        </w:rPr>
        <w:t>o orquestrador chama os três agentes em ordem, e cada agente utiliza o contexto produzido anteriormente.</w:t>
      </w:r>
    </w:p>
    <w:p w14:paraId="32AF86E5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Classificação das anomalias: </w:t>
      </w:r>
      <w:r>
        <w:rPr>
          <w:rFonts w:ascii="Arial" w:eastAsia="Arial" w:hAnsi="Arial" w:cs="Arial"/>
          <w:sz w:val="24"/>
          <w:szCs w:val="24"/>
        </w:rPr>
        <w:t>os alertas identificados são organizados por severidade alta, média ou baixa.</w:t>
      </w:r>
    </w:p>
    <w:p w14:paraId="12D6DEF4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Classificação das recomendações: </w:t>
      </w:r>
      <w:r>
        <w:rPr>
          <w:rFonts w:ascii="Arial" w:eastAsia="Arial" w:hAnsi="Arial" w:cs="Arial"/>
          <w:sz w:val="24"/>
          <w:szCs w:val="24"/>
        </w:rPr>
        <w:t>as ações sugeridas são organizadas por prioridade.</w:t>
      </w:r>
    </w:p>
    <w:p w14:paraId="5833EF5C" w14:textId="77777777" w:rsidR="00657C5F" w:rsidRDefault="00000000" w:rsidP="00463BA9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Armazenamento: </w:t>
      </w:r>
      <w:r>
        <w:rPr>
          <w:rFonts w:ascii="Arial" w:eastAsia="Arial" w:hAnsi="Arial" w:cs="Arial"/>
          <w:sz w:val="24"/>
          <w:szCs w:val="24"/>
        </w:rPr>
        <w:t>ao final do pipeline, o resultado é consolidado e salvo no banco de dados como histórico da análise.</w:t>
      </w:r>
    </w:p>
    <w:p w14:paraId="5B728984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 tabela a seguir resume a entrada e a saída de cada etapa do pipeline: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200"/>
        <w:gridCol w:w="3570"/>
      </w:tblGrid>
      <w:tr w:rsidR="00657C5F" w14:paraId="2FB4063B" w14:textId="77777777">
        <w:trPr>
          <w:tblHeader/>
        </w:trPr>
        <w:tc>
          <w:tcPr>
            <w:tcW w:w="2300" w:type="dxa"/>
            <w:shd w:val="clear" w:color="auto" w:fill="F2E6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78C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Agente</w:t>
            </w:r>
          </w:p>
        </w:tc>
        <w:tc>
          <w:tcPr>
            <w:tcW w:w="3200" w:type="dxa"/>
            <w:shd w:val="clear" w:color="auto" w:fill="F2E6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2C61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Recebe</w:t>
            </w:r>
          </w:p>
        </w:tc>
        <w:tc>
          <w:tcPr>
            <w:tcW w:w="3570" w:type="dxa"/>
            <w:shd w:val="clear" w:color="auto" w:fill="F2E6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36704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Produz</w:t>
            </w:r>
          </w:p>
        </w:tc>
      </w:tr>
      <w:tr w:rsidR="00657C5F" w14:paraId="345D5EAE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CFFD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Agente de KPIs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EC7B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Resumo dos dados calculados</w:t>
            </w:r>
          </w:p>
        </w:tc>
        <w:tc>
          <w:tcPr>
            <w:tcW w:w="35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2723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Interpretação textual das tendências, em estrutura JSON</w:t>
            </w:r>
          </w:p>
        </w:tc>
      </w:tr>
      <w:tr w:rsidR="00657C5F" w14:paraId="4EDA0313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0170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Agente de Anomalias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29C9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Resumo e interpretação anterior</w:t>
            </w:r>
          </w:p>
        </w:tc>
        <w:tc>
          <w:tcPr>
            <w:tcW w:w="35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E6DA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Alertas e anomalias por severidade (alta, média, baixa)</w:t>
            </w:r>
          </w:p>
        </w:tc>
      </w:tr>
      <w:tr w:rsidR="00657C5F" w14:paraId="77D34672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CD7E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Agente de Recomendações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093A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Resumo, interpretação e anomalias</w:t>
            </w:r>
          </w:p>
        </w:tc>
        <w:tc>
          <w:tcPr>
            <w:tcW w:w="35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E797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Lista de ações e recomendações por prioridade</w:t>
            </w:r>
          </w:p>
        </w:tc>
      </w:tr>
      <w:tr w:rsidR="00657C5F" w14:paraId="635F6BE8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8543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Orquestrador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F534D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Saída de cada agente</w:t>
            </w:r>
          </w:p>
        </w:tc>
        <w:tc>
          <w:tcPr>
            <w:tcW w:w="35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8379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Resultado consolidado e salvo como histórico</w:t>
            </w:r>
          </w:p>
        </w:tc>
      </w:tr>
    </w:tbl>
    <w:p w14:paraId="5EBB90E6" w14:textId="77777777" w:rsidR="00657C5F" w:rsidRDefault="00000000" w:rsidP="00463BA9">
      <w:pPr>
        <w:spacing w:before="80" w:after="240" w:line="276" w:lineRule="auto"/>
        <w:jc w:val="both"/>
      </w:pPr>
      <w:r>
        <w:rPr>
          <w:rFonts w:ascii="Arial" w:eastAsia="Arial" w:hAnsi="Arial" w:cs="Arial"/>
          <w:i/>
          <w:iCs/>
        </w:rPr>
        <w:t>Quadro 8 – Pipeline de agentes de Inteligência Artificial. Fonte: elaborado pelos autores (2026).</w:t>
      </w:r>
    </w:p>
    <w:p w14:paraId="5CB2BDCA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32" w:name="_Toc244008203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3.9 EXECUÇÃO DO SISTEMA</w:t>
      </w:r>
      <w:bookmarkEnd w:id="32"/>
    </w:p>
    <w:p w14:paraId="5027E059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O sistema pode ser executado localmente. No Windows, os comandos utilizados são:</w:t>
      </w:r>
    </w:p>
    <w:p w14:paraId="24D69ABD" w14:textId="77777777" w:rsidR="00657C5F" w:rsidRDefault="00000000" w:rsidP="00463BA9">
      <w:pPr>
        <w:spacing w:line="360" w:lineRule="auto"/>
        <w:jc w:val="both"/>
      </w:pP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python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-m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venv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venv</w:t>
      </w:r>
      <w:proofErr w:type="spellEnd"/>
    </w:p>
    <w:p w14:paraId="57FB076C" w14:textId="77777777" w:rsidR="00657C5F" w:rsidRDefault="00000000" w:rsidP="00463BA9">
      <w:pPr>
        <w:spacing w:line="360" w:lineRule="auto"/>
        <w:jc w:val="both"/>
      </w:pP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venv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>\Scripts\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activate</w:t>
      </w:r>
      <w:proofErr w:type="spellEnd"/>
    </w:p>
    <w:p w14:paraId="54588E01" w14:textId="77777777" w:rsidR="00657C5F" w:rsidRDefault="00000000" w:rsidP="00463BA9">
      <w:pPr>
        <w:spacing w:line="360" w:lineRule="auto"/>
        <w:jc w:val="both"/>
      </w:pP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pip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install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-r requirements.txt</w:t>
      </w:r>
    </w:p>
    <w:p w14:paraId="644C990C" w14:textId="77777777" w:rsidR="00657C5F" w:rsidRDefault="00000000" w:rsidP="00463BA9">
      <w:pPr>
        <w:spacing w:line="360" w:lineRule="auto"/>
        <w:jc w:val="both"/>
      </w:pPr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copy .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env</w:t>
      </w:r>
      <w:proofErr w:type="gramEnd"/>
      <w:r>
        <w:rPr>
          <w:rFonts w:ascii="Arial" w:eastAsia="Arial" w:hAnsi="Arial" w:cs="Arial"/>
          <w:i/>
          <w:iCs/>
          <w:sz w:val="24"/>
          <w:szCs w:val="24"/>
        </w:rPr>
        <w:t>.</w:t>
      </w:r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example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.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env</w:t>
      </w:r>
      <w:proofErr w:type="spellEnd"/>
      <w:proofErr w:type="gramEnd"/>
    </w:p>
    <w:p w14:paraId="699855A5" w14:textId="77777777" w:rsidR="00657C5F" w:rsidRDefault="00000000" w:rsidP="00463BA9">
      <w:pPr>
        <w:spacing w:line="360" w:lineRule="auto"/>
        <w:jc w:val="both"/>
      </w:pP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python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seed.py</w:t>
      </w:r>
    </w:p>
    <w:p w14:paraId="141A978D" w14:textId="77777777" w:rsidR="00657C5F" w:rsidRDefault="00000000" w:rsidP="00463BA9">
      <w:pPr>
        <w:spacing w:after="200" w:line="360" w:lineRule="auto"/>
        <w:jc w:val="both"/>
      </w:pP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uvicorn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app.main</w:t>
      </w:r>
      <w:proofErr w:type="gramEnd"/>
      <w:r>
        <w:rPr>
          <w:rFonts w:ascii="Arial" w:eastAsia="Arial" w:hAnsi="Arial" w:cs="Arial"/>
          <w:i/>
          <w:iCs/>
          <w:sz w:val="24"/>
          <w:szCs w:val="24"/>
        </w:rPr>
        <w:t>:app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--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reload</w:t>
      </w:r>
      <w:proofErr w:type="spellEnd"/>
    </w:p>
    <w:p w14:paraId="5B34B252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No Linux ou no Mac, a ativação do ambiente virtual é feita com o comando:</w:t>
      </w:r>
    </w:p>
    <w:p w14:paraId="0FA9D32D" w14:textId="77777777" w:rsidR="00657C5F" w:rsidRDefault="00000000" w:rsidP="00463BA9">
      <w:pPr>
        <w:spacing w:after="200" w:line="360" w:lineRule="auto"/>
        <w:jc w:val="both"/>
      </w:pPr>
      <w:proofErr w:type="spellStart"/>
      <w:proofErr w:type="gramStart"/>
      <w:r>
        <w:rPr>
          <w:rFonts w:ascii="Arial" w:eastAsia="Arial" w:hAnsi="Arial" w:cs="Arial"/>
          <w:i/>
          <w:iCs/>
          <w:sz w:val="24"/>
          <w:szCs w:val="24"/>
        </w:rPr>
        <w:t>source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.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venv</w:t>
      </w:r>
      <w:proofErr w:type="spellEnd"/>
      <w:proofErr w:type="gramEnd"/>
      <w:r>
        <w:rPr>
          <w:rFonts w:ascii="Arial" w:eastAsia="Arial" w:hAnsi="Arial" w:cs="Arial"/>
          <w:i/>
          <w:iCs/>
          <w:sz w:val="24"/>
          <w:szCs w:val="24"/>
        </w:rPr>
        <w:t>/bin/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activate</w:t>
      </w:r>
      <w:proofErr w:type="spellEnd"/>
    </w:p>
    <w:p w14:paraId="01172198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A chave ANTHROPIC_API_KEY deve ser colocada no </w:t>
      </w:r>
      <w:proofErr w:type="gramStart"/>
      <w:r>
        <w:rPr>
          <w:rFonts w:ascii="Arial" w:eastAsia="Arial" w:hAnsi="Arial" w:cs="Arial"/>
          <w:sz w:val="24"/>
          <w:szCs w:val="24"/>
        </w:rPr>
        <w:t>arquivo .</w:t>
      </w:r>
      <w:proofErr w:type="spellStart"/>
      <w:r>
        <w:rPr>
          <w:rFonts w:ascii="Arial" w:eastAsia="Arial" w:hAnsi="Arial" w:cs="Arial"/>
          <w:sz w:val="24"/>
          <w:szCs w:val="24"/>
        </w:rPr>
        <w:t>env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, pois é ela que permite a comunicação com a API da </w:t>
      </w:r>
      <w:proofErr w:type="spellStart"/>
      <w:r>
        <w:rPr>
          <w:rFonts w:ascii="Arial" w:eastAsia="Arial" w:hAnsi="Arial" w:cs="Arial"/>
          <w:sz w:val="24"/>
          <w:szCs w:val="24"/>
        </w:rPr>
        <w:t>Anthropic</w:t>
      </w:r>
      <w:proofErr w:type="spellEnd"/>
      <w:r>
        <w:rPr>
          <w:rFonts w:ascii="Arial" w:eastAsia="Arial" w:hAnsi="Arial" w:cs="Arial"/>
          <w:sz w:val="24"/>
          <w:szCs w:val="24"/>
        </w:rPr>
        <w:t>. O arquivo seed.py popula o banco com usuários, produtos e pedidos de exemplo, o que facilita a apresentação do sistema.</w:t>
      </w:r>
    </w:p>
    <w:p w14:paraId="6F707931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 xml:space="preserve">Depois disso, o sistema pode ser acessado pelo endereço http://127.0.0.1:8000/. Os usuários de exemplo criados pelo </w:t>
      </w:r>
      <w:proofErr w:type="spellStart"/>
      <w:r>
        <w:rPr>
          <w:rFonts w:ascii="Arial" w:eastAsia="Arial" w:hAnsi="Arial" w:cs="Arial"/>
          <w:sz w:val="24"/>
          <w:szCs w:val="24"/>
        </w:rPr>
        <w:t>seed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são: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670"/>
      </w:tblGrid>
      <w:tr w:rsidR="00657C5F" w14:paraId="357B2B90" w14:textId="77777777">
        <w:trPr>
          <w:tblHeader/>
        </w:trPr>
        <w:tc>
          <w:tcPr>
            <w:tcW w:w="2000" w:type="dxa"/>
            <w:shd w:val="clear" w:color="auto" w:fill="F2E6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36C0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Usuário</w:t>
            </w:r>
          </w:p>
        </w:tc>
        <w:tc>
          <w:tcPr>
            <w:tcW w:w="2400" w:type="dxa"/>
            <w:shd w:val="clear" w:color="auto" w:fill="F2E6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42FC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Senha</w:t>
            </w:r>
          </w:p>
        </w:tc>
        <w:tc>
          <w:tcPr>
            <w:tcW w:w="4670" w:type="dxa"/>
            <w:shd w:val="clear" w:color="auto" w:fill="F2E6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9238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Papel</w:t>
            </w:r>
          </w:p>
        </w:tc>
      </w:tr>
      <w:tr w:rsidR="00657C5F" w14:paraId="0563C71E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F626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EA8C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admin123</w:t>
            </w:r>
          </w:p>
        </w:tc>
        <w:tc>
          <w:tcPr>
            <w:tcW w:w="46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AF0F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Acesso total às operações CRUD</w:t>
            </w:r>
          </w:p>
        </w:tc>
      </w:tr>
      <w:tr w:rsidR="00657C5F" w14:paraId="077F3B6B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7654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assistente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69B4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assistente123</w:t>
            </w:r>
          </w:p>
        </w:tc>
        <w:tc>
          <w:tcPr>
            <w:tcW w:w="46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FB87" w14:textId="77777777" w:rsidR="00657C5F" w:rsidRDefault="00000000" w:rsidP="00463BA9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Consulta das informações e execução da análise de IA</w:t>
            </w:r>
          </w:p>
        </w:tc>
      </w:tr>
    </w:tbl>
    <w:p w14:paraId="37173563" w14:textId="77777777" w:rsidR="00657C5F" w:rsidRDefault="00000000" w:rsidP="00463BA9">
      <w:pPr>
        <w:spacing w:before="80" w:after="240" w:line="276" w:lineRule="auto"/>
        <w:jc w:val="both"/>
      </w:pPr>
      <w:r>
        <w:rPr>
          <w:rFonts w:ascii="Arial" w:eastAsia="Arial" w:hAnsi="Arial" w:cs="Arial"/>
          <w:i/>
          <w:iCs/>
        </w:rPr>
        <w:t xml:space="preserve">Quadro 9 – Usuários de exemplo criados pelo </w:t>
      </w:r>
      <w:proofErr w:type="spellStart"/>
      <w:r>
        <w:rPr>
          <w:rFonts w:ascii="Arial" w:eastAsia="Arial" w:hAnsi="Arial" w:cs="Arial"/>
          <w:i/>
          <w:iCs/>
        </w:rPr>
        <w:t>seed</w:t>
      </w:r>
      <w:proofErr w:type="spellEnd"/>
      <w:r>
        <w:rPr>
          <w:rFonts w:ascii="Arial" w:eastAsia="Arial" w:hAnsi="Arial" w:cs="Arial"/>
          <w:i/>
          <w:iCs/>
        </w:rPr>
        <w:t>. Fonte: elaborado pelos autores (2026).</w:t>
      </w:r>
    </w:p>
    <w:p w14:paraId="1067F5AD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33" w:name="_Toc244008204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3.10 ESTÁGIO ATUAL DO PROJETO</w:t>
      </w:r>
      <w:bookmarkEnd w:id="33"/>
    </w:p>
    <w:p w14:paraId="7F48B819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O sistema está praticamente concluído. Atualmente, ele possui todas as telas funcionais (Resumo, Produtos, Pedidos, Estoque e Painel de IA), o CRUD completo e o pipeline de Inteligência Artificial funcionando de ponta a ponta, ou seja, desde o cálculo do resumo dos dados até a exibição das recomendações no painel.</w:t>
      </w:r>
    </w:p>
    <w:p w14:paraId="23CB9783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Restam apenas ajustes finais de refinamento visual.</w:t>
      </w:r>
    </w:p>
    <w:p w14:paraId="54803CF4" w14:textId="77777777" w:rsidR="00657C5F" w:rsidRDefault="00000000" w:rsidP="00463BA9">
      <w:pPr>
        <w:pStyle w:val="Ttulo2"/>
        <w:spacing w:before="280" w:after="200" w:line="360" w:lineRule="auto"/>
        <w:jc w:val="both"/>
      </w:pPr>
      <w:bookmarkStart w:id="34" w:name="_Toc244008205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3.11 CONSIDERAÇÕES FINAIS</w:t>
      </w:r>
      <w:bookmarkEnd w:id="34"/>
    </w:p>
    <w:p w14:paraId="56AF379A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 xml:space="preserve">O Fashion </w:t>
      </w:r>
      <w:proofErr w:type="spellStart"/>
      <w:r>
        <w:rPr>
          <w:rFonts w:ascii="Arial" w:eastAsia="Arial" w:hAnsi="Arial" w:cs="Arial"/>
          <w:sz w:val="24"/>
          <w:szCs w:val="24"/>
        </w:rPr>
        <w:t>Analytics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transforma dados brutos de estoque e vendas da Fama Fashion em indicadores, alertas e recomendações. O projeto demonstra a utilização de uma arquitetura com orquestrador e agentes de IA especializados para apoiar a análise de informações de um pequeno varejista de moda.</w:t>
      </w:r>
    </w:p>
    <w:p w14:paraId="1AF4FC6B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A integração entre gestão dos dados, indicadores, dashboards e Inteligência Artificial permite que os dados operacionais sejam transformados em informações que podem auxiliar nas decisões relacionadas ao estoque e às vendas.</w:t>
      </w:r>
    </w:p>
    <w:p w14:paraId="438456CF" w14:textId="77777777" w:rsidR="00657C5F" w:rsidRDefault="00000000" w:rsidP="00463BA9">
      <w:pPr>
        <w:spacing w:after="120" w:line="360" w:lineRule="auto"/>
        <w:ind w:firstLine="708"/>
        <w:jc w:val="both"/>
      </w:pPr>
      <w:r>
        <w:rPr>
          <w:rFonts w:ascii="Arial" w:eastAsia="Arial" w:hAnsi="Arial" w:cs="Arial"/>
          <w:sz w:val="24"/>
          <w:szCs w:val="24"/>
        </w:rPr>
        <w:t>Durante o desenvolvimento, aprendemos que a qualidade da análise depende diretamente da qualidade dos dados registrados, e por isso o cadastro de produtos e o registro de pedidos, mesmo não sendo o produto final do projeto, foram tratados com atenção. Também entendemos que separar o cálculo, feito em Python, da interpretação, feita pela Inteligência Artificial, é o que dá confiança ao resultado apresentado ao usuário.</w:t>
      </w:r>
    </w:p>
    <w:p w14:paraId="4703170B" w14:textId="77777777" w:rsidR="00657C5F" w:rsidRDefault="00000000" w:rsidP="00463BA9">
      <w:pPr>
        <w:jc w:val="both"/>
      </w:pPr>
      <w:r>
        <w:br w:type="page"/>
      </w:r>
    </w:p>
    <w:p w14:paraId="5C97E4A6" w14:textId="01105808" w:rsidR="00657C5F" w:rsidRDefault="003B0DE6" w:rsidP="00463BA9">
      <w:pPr>
        <w:pStyle w:val="Ttulo1"/>
        <w:spacing w:before="360" w:after="200" w:line="360" w:lineRule="auto"/>
        <w:jc w:val="both"/>
      </w:pPr>
      <w:bookmarkStart w:id="35" w:name="_Toc244008206"/>
      <w:r>
        <w:rPr>
          <w:rFonts w:ascii="Arial" w:eastAsia="Arial" w:hAnsi="Arial" w:cs="Arial"/>
          <w:b/>
          <w:bCs/>
          <w:color w:val="000000"/>
          <w:sz w:val="28"/>
          <w:szCs w:val="28"/>
        </w:rPr>
        <w:lastRenderedPageBreak/>
        <w:t xml:space="preserve">4. </w:t>
      </w:r>
      <w:r w:rsidR="00000000">
        <w:rPr>
          <w:rFonts w:ascii="Arial" w:eastAsia="Arial" w:hAnsi="Arial" w:cs="Arial"/>
          <w:b/>
          <w:bCs/>
          <w:color w:val="000000"/>
          <w:sz w:val="28"/>
          <w:szCs w:val="28"/>
        </w:rPr>
        <w:t>BIBLIOGRAFIA</w:t>
      </w:r>
      <w:bookmarkEnd w:id="35"/>
    </w:p>
    <w:p w14:paraId="6EB8BB3E" w14:textId="103809DB" w:rsidR="003B0DE6" w:rsidRPr="003B0DE6" w:rsidRDefault="003B0DE6" w:rsidP="00463BA9">
      <w:pPr>
        <w:pStyle w:val="NormalWeb"/>
        <w:jc w:val="both"/>
        <w:rPr>
          <w:rFonts w:ascii="Arial" w:hAnsi="Arial" w:cs="Arial"/>
        </w:rPr>
      </w:pPr>
      <w:r w:rsidRPr="003B0DE6">
        <w:rPr>
          <w:rFonts w:ascii="Arial" w:hAnsi="Arial" w:cs="Arial"/>
        </w:rPr>
        <w:t xml:space="preserve">ENGINEERING BRASIL. </w:t>
      </w:r>
      <w:r w:rsidRPr="003B0DE6">
        <w:rPr>
          <w:rFonts w:ascii="Arial" w:hAnsi="Arial" w:cs="Arial"/>
          <w:b/>
          <w:bCs/>
        </w:rPr>
        <w:t>Gestão de estoque: como os algoritmos de IA ajudam na previsão de demanda.</w:t>
      </w:r>
      <w:r w:rsidRPr="003B0DE6">
        <w:rPr>
          <w:rFonts w:ascii="Arial" w:hAnsi="Arial" w:cs="Arial"/>
        </w:rPr>
        <w:t xml:space="preserve"> </w:t>
      </w:r>
      <w:proofErr w:type="spellStart"/>
      <w:r w:rsidRPr="003B0DE6">
        <w:rPr>
          <w:rFonts w:ascii="Arial" w:hAnsi="Arial" w:cs="Arial"/>
        </w:rPr>
        <w:t>Engineering</w:t>
      </w:r>
      <w:proofErr w:type="spellEnd"/>
      <w:r w:rsidRPr="003B0DE6">
        <w:rPr>
          <w:rFonts w:ascii="Arial" w:hAnsi="Arial" w:cs="Arial"/>
        </w:rPr>
        <w:t xml:space="preserve"> Brasil, 22 maio 2024. Atualizado em 4 dez. 2025. Disponível em: </w:t>
      </w:r>
      <w:hyperlink r:id="rId14" w:history="1">
        <w:r w:rsidRPr="003B0DE6">
          <w:rPr>
            <w:rStyle w:val="Hyperlink"/>
            <w:rFonts w:ascii="Arial" w:hAnsi="Arial" w:cs="Arial"/>
          </w:rPr>
          <w:t>https://blog.engdb.com.br/previsao-de-demanda-com-ia/</w:t>
        </w:r>
      </w:hyperlink>
      <w:r w:rsidRPr="003B0DE6">
        <w:rPr>
          <w:rFonts w:ascii="Arial" w:hAnsi="Arial" w:cs="Arial"/>
        </w:rPr>
        <w:t xml:space="preserve">. Acesso em: </w:t>
      </w:r>
      <w:r w:rsidR="00260FF8">
        <w:rPr>
          <w:rFonts w:ascii="Arial" w:hAnsi="Arial" w:cs="Arial"/>
        </w:rPr>
        <w:t>14</w:t>
      </w:r>
      <w:r w:rsidRPr="003B0DE6">
        <w:rPr>
          <w:rFonts w:ascii="Arial" w:hAnsi="Arial" w:cs="Arial"/>
        </w:rPr>
        <w:t xml:space="preserve"> </w:t>
      </w:r>
      <w:r w:rsidR="00260FF8">
        <w:rPr>
          <w:rFonts w:ascii="Arial" w:hAnsi="Arial" w:cs="Arial"/>
        </w:rPr>
        <w:t>mai</w:t>
      </w:r>
      <w:r w:rsidRPr="003B0DE6">
        <w:rPr>
          <w:rFonts w:ascii="Arial" w:hAnsi="Arial" w:cs="Arial"/>
        </w:rPr>
        <w:t>. 2026.</w:t>
      </w:r>
    </w:p>
    <w:p w14:paraId="3FF4372E" w14:textId="7084D3E5" w:rsidR="003B0DE6" w:rsidRPr="003B0DE6" w:rsidRDefault="003B0DE6" w:rsidP="00463BA9">
      <w:pPr>
        <w:pStyle w:val="NormalWeb"/>
        <w:jc w:val="both"/>
        <w:rPr>
          <w:rFonts w:ascii="Arial" w:hAnsi="Arial" w:cs="Arial"/>
        </w:rPr>
      </w:pPr>
      <w:r w:rsidRPr="003B0DE6">
        <w:rPr>
          <w:rFonts w:ascii="Arial" w:hAnsi="Arial" w:cs="Arial"/>
        </w:rPr>
        <w:t xml:space="preserve">MELILLO, Henrique. </w:t>
      </w:r>
      <w:r w:rsidRPr="003B0DE6">
        <w:rPr>
          <w:rFonts w:ascii="Arial" w:hAnsi="Arial" w:cs="Arial"/>
          <w:b/>
          <w:bCs/>
        </w:rPr>
        <w:t>O uso de inteligência artificial para previsão de demanda e otimização do estoque.</w:t>
      </w:r>
      <w:r w:rsidRPr="003B0DE6">
        <w:rPr>
          <w:rFonts w:ascii="Arial" w:hAnsi="Arial" w:cs="Arial"/>
        </w:rPr>
        <w:t xml:space="preserve"> Falconi, nov. 2023. Disponível em: </w:t>
      </w:r>
      <w:hyperlink r:id="rId15" w:history="1">
        <w:r w:rsidRPr="003B0DE6">
          <w:rPr>
            <w:rStyle w:val="Hyperlink"/>
            <w:rFonts w:ascii="Arial" w:hAnsi="Arial" w:cs="Arial"/>
          </w:rPr>
          <w:t>https://falconi.com/insight/como-a-ia-transforma-previsao-da-previsao-de-demanda-e-otimizacao-do-estoque/</w:t>
        </w:r>
      </w:hyperlink>
      <w:r w:rsidRPr="003B0DE6">
        <w:rPr>
          <w:rFonts w:ascii="Arial" w:hAnsi="Arial" w:cs="Arial"/>
        </w:rPr>
        <w:t xml:space="preserve">. Acesso em: </w:t>
      </w:r>
      <w:r w:rsidR="00260FF8">
        <w:rPr>
          <w:rFonts w:ascii="Arial" w:hAnsi="Arial" w:cs="Arial"/>
        </w:rPr>
        <w:t>14 mai</w:t>
      </w:r>
      <w:r w:rsidRPr="003B0DE6">
        <w:rPr>
          <w:rFonts w:ascii="Arial" w:hAnsi="Arial" w:cs="Arial"/>
        </w:rPr>
        <w:t>. 2026.</w:t>
      </w:r>
    </w:p>
    <w:p w14:paraId="16F5AAB8" w14:textId="7D2C04EE" w:rsidR="003B0DE6" w:rsidRPr="003B0DE6" w:rsidRDefault="003B0DE6" w:rsidP="00463BA9">
      <w:pPr>
        <w:pStyle w:val="NormalWeb"/>
        <w:jc w:val="both"/>
        <w:rPr>
          <w:rFonts w:ascii="Arial" w:hAnsi="Arial" w:cs="Arial"/>
        </w:rPr>
      </w:pPr>
      <w:r w:rsidRPr="003B0DE6">
        <w:rPr>
          <w:rFonts w:ascii="Arial" w:hAnsi="Arial" w:cs="Arial"/>
        </w:rPr>
        <w:t xml:space="preserve">KUMAR, </w:t>
      </w:r>
      <w:proofErr w:type="spellStart"/>
      <w:r w:rsidRPr="003B0DE6">
        <w:rPr>
          <w:rFonts w:ascii="Arial" w:hAnsi="Arial" w:cs="Arial"/>
        </w:rPr>
        <w:t>Praveen</w:t>
      </w:r>
      <w:proofErr w:type="spellEnd"/>
      <w:r w:rsidRPr="003B0DE6">
        <w:rPr>
          <w:rFonts w:ascii="Arial" w:hAnsi="Arial" w:cs="Arial"/>
        </w:rPr>
        <w:t xml:space="preserve">; CHOUBEY, </w:t>
      </w:r>
      <w:proofErr w:type="spellStart"/>
      <w:r w:rsidRPr="003B0DE6">
        <w:rPr>
          <w:rFonts w:ascii="Arial" w:hAnsi="Arial" w:cs="Arial"/>
        </w:rPr>
        <w:t>Divya</w:t>
      </w:r>
      <w:proofErr w:type="spellEnd"/>
      <w:r w:rsidRPr="003B0DE6">
        <w:rPr>
          <w:rFonts w:ascii="Arial" w:hAnsi="Arial" w:cs="Arial"/>
        </w:rPr>
        <w:t xml:space="preserve">; AMOSU, </w:t>
      </w:r>
      <w:proofErr w:type="spellStart"/>
      <w:r w:rsidRPr="003B0DE6">
        <w:rPr>
          <w:rFonts w:ascii="Arial" w:hAnsi="Arial" w:cs="Arial"/>
        </w:rPr>
        <w:t>Olamide</w:t>
      </w:r>
      <w:proofErr w:type="spellEnd"/>
      <w:r w:rsidRPr="003B0DE6">
        <w:rPr>
          <w:rFonts w:ascii="Arial" w:hAnsi="Arial" w:cs="Arial"/>
        </w:rPr>
        <w:t xml:space="preserve"> </w:t>
      </w:r>
      <w:proofErr w:type="spellStart"/>
      <w:r w:rsidRPr="003B0DE6">
        <w:rPr>
          <w:rFonts w:ascii="Arial" w:hAnsi="Arial" w:cs="Arial"/>
        </w:rPr>
        <w:t>Raimat</w:t>
      </w:r>
      <w:proofErr w:type="spellEnd"/>
      <w:r w:rsidRPr="003B0DE6">
        <w:rPr>
          <w:rFonts w:ascii="Arial" w:hAnsi="Arial" w:cs="Arial"/>
        </w:rPr>
        <w:t xml:space="preserve">; OGUNSUJI, </w:t>
      </w:r>
      <w:proofErr w:type="spellStart"/>
      <w:r w:rsidRPr="003B0DE6">
        <w:rPr>
          <w:rFonts w:ascii="Arial" w:hAnsi="Arial" w:cs="Arial"/>
        </w:rPr>
        <w:t>Yewande</w:t>
      </w:r>
      <w:proofErr w:type="spellEnd"/>
      <w:r w:rsidRPr="003B0DE6">
        <w:rPr>
          <w:rFonts w:ascii="Arial" w:hAnsi="Arial" w:cs="Arial"/>
        </w:rPr>
        <w:t xml:space="preserve"> Mariam. </w:t>
      </w:r>
      <w:r w:rsidRPr="003B0DE6">
        <w:rPr>
          <w:rFonts w:ascii="Arial" w:hAnsi="Arial" w:cs="Arial"/>
          <w:b/>
          <w:bCs/>
        </w:rPr>
        <w:t>AI-</w:t>
      </w:r>
      <w:proofErr w:type="spellStart"/>
      <w:r w:rsidRPr="003B0DE6">
        <w:rPr>
          <w:rFonts w:ascii="Arial" w:hAnsi="Arial" w:cs="Arial"/>
          <w:b/>
          <w:bCs/>
        </w:rPr>
        <w:t>enhanced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inventory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and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demand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forecasting</w:t>
      </w:r>
      <w:proofErr w:type="spellEnd"/>
      <w:r w:rsidRPr="003B0DE6">
        <w:rPr>
          <w:rFonts w:ascii="Arial" w:hAnsi="Arial" w:cs="Arial"/>
          <w:b/>
          <w:bCs/>
        </w:rPr>
        <w:t xml:space="preserve">: </w:t>
      </w:r>
      <w:proofErr w:type="spellStart"/>
      <w:r w:rsidRPr="003B0DE6">
        <w:rPr>
          <w:rFonts w:ascii="Arial" w:hAnsi="Arial" w:cs="Arial"/>
          <w:b/>
          <w:bCs/>
        </w:rPr>
        <w:t>using</w:t>
      </w:r>
      <w:proofErr w:type="spellEnd"/>
      <w:r w:rsidRPr="003B0DE6">
        <w:rPr>
          <w:rFonts w:ascii="Arial" w:hAnsi="Arial" w:cs="Arial"/>
          <w:b/>
          <w:bCs/>
        </w:rPr>
        <w:t xml:space="preserve"> AI </w:t>
      </w:r>
      <w:proofErr w:type="spellStart"/>
      <w:r w:rsidRPr="003B0DE6">
        <w:rPr>
          <w:rFonts w:ascii="Arial" w:hAnsi="Arial" w:cs="Arial"/>
          <w:b/>
          <w:bCs/>
        </w:rPr>
        <w:t>to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optimize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inventory</w:t>
      </w:r>
      <w:proofErr w:type="spellEnd"/>
      <w:r w:rsidRPr="003B0DE6">
        <w:rPr>
          <w:rFonts w:ascii="Arial" w:hAnsi="Arial" w:cs="Arial"/>
          <w:b/>
          <w:bCs/>
        </w:rPr>
        <w:t xml:space="preserve"> management </w:t>
      </w:r>
      <w:proofErr w:type="spellStart"/>
      <w:r w:rsidRPr="003B0DE6">
        <w:rPr>
          <w:rFonts w:ascii="Arial" w:hAnsi="Arial" w:cs="Arial"/>
          <w:b/>
          <w:bCs/>
        </w:rPr>
        <w:t>and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predict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customer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demand</w:t>
      </w:r>
      <w:proofErr w:type="spellEnd"/>
      <w:r w:rsidRPr="003B0DE6">
        <w:rPr>
          <w:rFonts w:ascii="Arial" w:hAnsi="Arial" w:cs="Arial"/>
          <w:b/>
          <w:bCs/>
        </w:rPr>
        <w:t>.</w:t>
      </w:r>
      <w:r w:rsidRPr="003B0DE6">
        <w:rPr>
          <w:rFonts w:ascii="Arial" w:hAnsi="Arial" w:cs="Arial"/>
        </w:rPr>
        <w:t xml:space="preserve"> World </w:t>
      </w:r>
      <w:proofErr w:type="spellStart"/>
      <w:r w:rsidRPr="003B0DE6">
        <w:rPr>
          <w:rFonts w:ascii="Arial" w:hAnsi="Arial" w:cs="Arial"/>
        </w:rPr>
        <w:t>Journal</w:t>
      </w:r>
      <w:proofErr w:type="spellEnd"/>
      <w:r w:rsidRPr="003B0DE6">
        <w:rPr>
          <w:rFonts w:ascii="Arial" w:hAnsi="Arial" w:cs="Arial"/>
        </w:rPr>
        <w:t xml:space="preserve"> </w:t>
      </w:r>
      <w:proofErr w:type="spellStart"/>
      <w:r w:rsidRPr="003B0DE6">
        <w:rPr>
          <w:rFonts w:ascii="Arial" w:hAnsi="Arial" w:cs="Arial"/>
        </w:rPr>
        <w:t>of</w:t>
      </w:r>
      <w:proofErr w:type="spellEnd"/>
      <w:r w:rsidRPr="003B0DE6">
        <w:rPr>
          <w:rFonts w:ascii="Arial" w:hAnsi="Arial" w:cs="Arial"/>
        </w:rPr>
        <w:t xml:space="preserve"> </w:t>
      </w:r>
      <w:proofErr w:type="spellStart"/>
      <w:r w:rsidRPr="003B0DE6">
        <w:rPr>
          <w:rFonts w:ascii="Arial" w:hAnsi="Arial" w:cs="Arial"/>
        </w:rPr>
        <w:t>Advanced</w:t>
      </w:r>
      <w:proofErr w:type="spellEnd"/>
      <w:r w:rsidRPr="003B0DE6">
        <w:rPr>
          <w:rFonts w:ascii="Arial" w:hAnsi="Arial" w:cs="Arial"/>
        </w:rPr>
        <w:t xml:space="preserve"> </w:t>
      </w:r>
      <w:proofErr w:type="spellStart"/>
      <w:r w:rsidRPr="003B0DE6">
        <w:rPr>
          <w:rFonts w:ascii="Arial" w:hAnsi="Arial" w:cs="Arial"/>
        </w:rPr>
        <w:t>Research</w:t>
      </w:r>
      <w:proofErr w:type="spellEnd"/>
      <w:r w:rsidRPr="003B0DE6">
        <w:rPr>
          <w:rFonts w:ascii="Arial" w:hAnsi="Arial" w:cs="Arial"/>
        </w:rPr>
        <w:t xml:space="preserve"> </w:t>
      </w:r>
      <w:proofErr w:type="spellStart"/>
      <w:r w:rsidRPr="003B0DE6">
        <w:rPr>
          <w:rFonts w:ascii="Arial" w:hAnsi="Arial" w:cs="Arial"/>
        </w:rPr>
        <w:t>and</w:t>
      </w:r>
      <w:proofErr w:type="spellEnd"/>
      <w:r w:rsidRPr="003B0DE6">
        <w:rPr>
          <w:rFonts w:ascii="Arial" w:hAnsi="Arial" w:cs="Arial"/>
        </w:rPr>
        <w:t xml:space="preserve"> Reviews, v. 23, n. 1, p. 1931-1944, 2024. DOI: </w:t>
      </w:r>
      <w:hyperlink r:id="rId16" w:history="1">
        <w:r w:rsidRPr="003B0DE6">
          <w:rPr>
            <w:rStyle w:val="Hyperlink"/>
            <w:rFonts w:ascii="Arial" w:hAnsi="Arial" w:cs="Arial"/>
          </w:rPr>
          <w:t>https://doi.org/10.30574/wjarr.2024.23.1.2173</w:t>
        </w:r>
      </w:hyperlink>
      <w:r w:rsidRPr="003B0DE6">
        <w:rPr>
          <w:rFonts w:ascii="Arial" w:hAnsi="Arial" w:cs="Arial"/>
        </w:rPr>
        <w:t xml:space="preserve">. Disponível em: </w:t>
      </w:r>
      <w:hyperlink r:id="rId17" w:history="1">
        <w:r w:rsidRPr="003B0DE6">
          <w:rPr>
            <w:rStyle w:val="Hyperlink"/>
            <w:rFonts w:ascii="Arial" w:hAnsi="Arial" w:cs="Arial"/>
          </w:rPr>
          <w:t>https://wjarr.com/sites/default/files/fulltext_pdf/WJARR-2024-2173.pdf</w:t>
        </w:r>
      </w:hyperlink>
      <w:r w:rsidRPr="003B0DE6">
        <w:rPr>
          <w:rFonts w:ascii="Arial" w:hAnsi="Arial" w:cs="Arial"/>
        </w:rPr>
        <w:t xml:space="preserve">. Acesso em: </w:t>
      </w:r>
      <w:r w:rsidR="00260FF8">
        <w:rPr>
          <w:rFonts w:ascii="Arial" w:hAnsi="Arial" w:cs="Arial"/>
        </w:rPr>
        <w:t>20 mai</w:t>
      </w:r>
      <w:r w:rsidRPr="003B0DE6">
        <w:rPr>
          <w:rFonts w:ascii="Arial" w:hAnsi="Arial" w:cs="Arial"/>
        </w:rPr>
        <w:t>. 2026.</w:t>
      </w:r>
    </w:p>
    <w:p w14:paraId="28258B57" w14:textId="59A2DF25" w:rsidR="00260FF8" w:rsidRDefault="003B0DE6" w:rsidP="00463BA9">
      <w:pPr>
        <w:pStyle w:val="NormalWeb"/>
        <w:jc w:val="both"/>
        <w:rPr>
          <w:rFonts w:ascii="Arial" w:hAnsi="Arial" w:cs="Arial"/>
        </w:rPr>
      </w:pPr>
      <w:r w:rsidRPr="003B0DE6">
        <w:rPr>
          <w:rFonts w:ascii="Arial" w:hAnsi="Arial" w:cs="Arial"/>
        </w:rPr>
        <w:t xml:space="preserve">AMOSU, </w:t>
      </w:r>
      <w:proofErr w:type="spellStart"/>
      <w:r w:rsidRPr="003B0DE6">
        <w:rPr>
          <w:rFonts w:ascii="Arial" w:hAnsi="Arial" w:cs="Arial"/>
        </w:rPr>
        <w:t>Olamide</w:t>
      </w:r>
      <w:proofErr w:type="spellEnd"/>
      <w:r w:rsidRPr="003B0DE6">
        <w:rPr>
          <w:rFonts w:ascii="Arial" w:hAnsi="Arial" w:cs="Arial"/>
        </w:rPr>
        <w:t xml:space="preserve"> </w:t>
      </w:r>
      <w:proofErr w:type="spellStart"/>
      <w:r w:rsidRPr="003B0DE6">
        <w:rPr>
          <w:rFonts w:ascii="Arial" w:hAnsi="Arial" w:cs="Arial"/>
        </w:rPr>
        <w:t>Raimat</w:t>
      </w:r>
      <w:proofErr w:type="spellEnd"/>
      <w:r w:rsidRPr="003B0DE6">
        <w:rPr>
          <w:rFonts w:ascii="Arial" w:hAnsi="Arial" w:cs="Arial"/>
        </w:rPr>
        <w:t xml:space="preserve">; KUMAR, </w:t>
      </w:r>
      <w:proofErr w:type="spellStart"/>
      <w:r w:rsidRPr="003B0DE6">
        <w:rPr>
          <w:rFonts w:ascii="Arial" w:hAnsi="Arial" w:cs="Arial"/>
        </w:rPr>
        <w:t>Praveen</w:t>
      </w:r>
      <w:proofErr w:type="spellEnd"/>
      <w:r w:rsidRPr="003B0DE6">
        <w:rPr>
          <w:rFonts w:ascii="Arial" w:hAnsi="Arial" w:cs="Arial"/>
        </w:rPr>
        <w:t xml:space="preserve">; OGUNSUJI, </w:t>
      </w:r>
      <w:proofErr w:type="spellStart"/>
      <w:r w:rsidRPr="003B0DE6">
        <w:rPr>
          <w:rFonts w:ascii="Arial" w:hAnsi="Arial" w:cs="Arial"/>
        </w:rPr>
        <w:t>Yewande</w:t>
      </w:r>
      <w:proofErr w:type="spellEnd"/>
      <w:r w:rsidRPr="003B0DE6">
        <w:rPr>
          <w:rFonts w:ascii="Arial" w:hAnsi="Arial" w:cs="Arial"/>
        </w:rPr>
        <w:t xml:space="preserve"> Mariam; ONI, </w:t>
      </w:r>
      <w:proofErr w:type="spellStart"/>
      <w:r w:rsidRPr="003B0DE6">
        <w:rPr>
          <w:rFonts w:ascii="Arial" w:hAnsi="Arial" w:cs="Arial"/>
        </w:rPr>
        <w:t>Segun</w:t>
      </w:r>
      <w:proofErr w:type="spellEnd"/>
      <w:r w:rsidRPr="003B0DE6">
        <w:rPr>
          <w:rFonts w:ascii="Arial" w:hAnsi="Arial" w:cs="Arial"/>
        </w:rPr>
        <w:t xml:space="preserve">; FAWORAJA, </w:t>
      </w:r>
      <w:proofErr w:type="spellStart"/>
      <w:r w:rsidRPr="003B0DE6">
        <w:rPr>
          <w:rFonts w:ascii="Arial" w:hAnsi="Arial" w:cs="Arial"/>
        </w:rPr>
        <w:t>Oladapo</w:t>
      </w:r>
      <w:proofErr w:type="spellEnd"/>
      <w:r w:rsidRPr="003B0DE6">
        <w:rPr>
          <w:rFonts w:ascii="Arial" w:hAnsi="Arial" w:cs="Arial"/>
        </w:rPr>
        <w:t xml:space="preserve">. </w:t>
      </w:r>
      <w:r w:rsidRPr="003B0DE6">
        <w:rPr>
          <w:rFonts w:ascii="Arial" w:hAnsi="Arial" w:cs="Arial"/>
          <w:b/>
          <w:bCs/>
        </w:rPr>
        <w:t>AI-</w:t>
      </w:r>
      <w:proofErr w:type="spellStart"/>
      <w:r w:rsidRPr="003B0DE6">
        <w:rPr>
          <w:rFonts w:ascii="Arial" w:hAnsi="Arial" w:cs="Arial"/>
          <w:b/>
          <w:bCs/>
        </w:rPr>
        <w:t>driven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demand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forecasting</w:t>
      </w:r>
      <w:proofErr w:type="spellEnd"/>
      <w:r w:rsidRPr="003B0DE6">
        <w:rPr>
          <w:rFonts w:ascii="Arial" w:hAnsi="Arial" w:cs="Arial"/>
          <w:b/>
          <w:bCs/>
        </w:rPr>
        <w:t xml:space="preserve">: </w:t>
      </w:r>
      <w:proofErr w:type="spellStart"/>
      <w:r w:rsidRPr="003B0DE6">
        <w:rPr>
          <w:rFonts w:ascii="Arial" w:hAnsi="Arial" w:cs="Arial"/>
          <w:b/>
          <w:bCs/>
        </w:rPr>
        <w:t>enhancing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inventory</w:t>
      </w:r>
      <w:proofErr w:type="spellEnd"/>
      <w:r w:rsidRPr="003B0DE6">
        <w:rPr>
          <w:rFonts w:ascii="Arial" w:hAnsi="Arial" w:cs="Arial"/>
          <w:b/>
          <w:bCs/>
        </w:rPr>
        <w:t xml:space="preserve"> management </w:t>
      </w:r>
      <w:proofErr w:type="spellStart"/>
      <w:r w:rsidRPr="003B0DE6">
        <w:rPr>
          <w:rFonts w:ascii="Arial" w:hAnsi="Arial" w:cs="Arial"/>
          <w:b/>
          <w:bCs/>
        </w:rPr>
        <w:t>and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customer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satisfaction</w:t>
      </w:r>
      <w:proofErr w:type="spellEnd"/>
      <w:r w:rsidRPr="003B0DE6">
        <w:rPr>
          <w:rFonts w:ascii="Arial" w:hAnsi="Arial" w:cs="Arial"/>
          <w:b/>
          <w:bCs/>
        </w:rPr>
        <w:t xml:space="preserve">. World </w:t>
      </w:r>
      <w:proofErr w:type="spellStart"/>
      <w:r w:rsidRPr="003B0DE6">
        <w:rPr>
          <w:rFonts w:ascii="Arial" w:hAnsi="Arial" w:cs="Arial"/>
          <w:b/>
          <w:bCs/>
        </w:rPr>
        <w:t>Journal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of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Advanced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Research</w:t>
      </w:r>
      <w:proofErr w:type="spellEnd"/>
      <w:r w:rsidRPr="003B0DE6">
        <w:rPr>
          <w:rFonts w:ascii="Arial" w:hAnsi="Arial" w:cs="Arial"/>
          <w:b/>
          <w:bCs/>
        </w:rPr>
        <w:t xml:space="preserve"> </w:t>
      </w:r>
      <w:proofErr w:type="spellStart"/>
      <w:r w:rsidRPr="003B0DE6">
        <w:rPr>
          <w:rFonts w:ascii="Arial" w:hAnsi="Arial" w:cs="Arial"/>
          <w:b/>
          <w:bCs/>
        </w:rPr>
        <w:t>and</w:t>
      </w:r>
      <w:proofErr w:type="spellEnd"/>
      <w:r w:rsidRPr="003B0DE6">
        <w:rPr>
          <w:rFonts w:ascii="Arial" w:hAnsi="Arial" w:cs="Arial"/>
          <w:b/>
          <w:bCs/>
        </w:rPr>
        <w:t xml:space="preserve"> Reviews, v. 23, n. 2, p. 708-719, 2024. DOI:</w:t>
      </w:r>
      <w:r w:rsidRPr="003B0DE6">
        <w:rPr>
          <w:rFonts w:ascii="Arial" w:hAnsi="Arial" w:cs="Arial"/>
        </w:rPr>
        <w:t xml:space="preserve"> </w:t>
      </w:r>
      <w:hyperlink r:id="rId18" w:history="1">
        <w:r w:rsidRPr="003B0DE6">
          <w:rPr>
            <w:rStyle w:val="Hyperlink"/>
            <w:rFonts w:ascii="Arial" w:hAnsi="Arial" w:cs="Arial"/>
          </w:rPr>
          <w:t>https://doi.org/10.30574/wjarr.2024.23.2.2394</w:t>
        </w:r>
      </w:hyperlink>
      <w:r w:rsidRPr="003B0DE6">
        <w:rPr>
          <w:rFonts w:ascii="Arial" w:hAnsi="Arial" w:cs="Arial"/>
        </w:rPr>
        <w:t xml:space="preserve">. Disponível em: </w:t>
      </w:r>
      <w:hyperlink r:id="rId19" w:history="1">
        <w:r w:rsidRPr="003B0DE6">
          <w:rPr>
            <w:rStyle w:val="Hyperlink"/>
            <w:rFonts w:ascii="Arial" w:hAnsi="Arial" w:cs="Arial"/>
          </w:rPr>
          <w:t>https://wjarr.com/sites/default/files/fulltext_pdf/WJARR-2024-2394.pdf</w:t>
        </w:r>
      </w:hyperlink>
      <w:r w:rsidRPr="003B0DE6">
        <w:rPr>
          <w:rFonts w:ascii="Arial" w:hAnsi="Arial" w:cs="Arial"/>
        </w:rPr>
        <w:t xml:space="preserve">. Acesso em: </w:t>
      </w:r>
      <w:r w:rsidR="00260FF8">
        <w:rPr>
          <w:rFonts w:ascii="Arial" w:hAnsi="Arial" w:cs="Arial"/>
        </w:rPr>
        <w:t>22 mai</w:t>
      </w:r>
      <w:r w:rsidRPr="003B0DE6">
        <w:rPr>
          <w:rFonts w:ascii="Arial" w:hAnsi="Arial" w:cs="Arial"/>
        </w:rPr>
        <w:t>. 2026.</w:t>
      </w:r>
    </w:p>
    <w:p w14:paraId="2D29E80D" w14:textId="7E60CDCA" w:rsidR="008B21B5" w:rsidRPr="008B21B5" w:rsidRDefault="008B21B5" w:rsidP="00463BA9">
      <w:pPr>
        <w:spacing w:before="100" w:beforeAutospacing="1" w:after="100" w:afterAutospacing="1"/>
        <w:jc w:val="both"/>
        <w:rPr>
          <w:rFonts w:ascii="Arial" w:hAnsi="Arial" w:cs="Arial"/>
          <w:sz w:val="24"/>
          <w:szCs w:val="24"/>
        </w:rPr>
      </w:pPr>
      <w:r w:rsidRPr="008B21B5">
        <w:rPr>
          <w:rFonts w:ascii="Arial" w:hAnsi="Arial" w:cs="Arial"/>
          <w:sz w:val="24"/>
          <w:szCs w:val="24"/>
        </w:rPr>
        <w:t xml:space="preserve">JARDIM, Gustavo de Oliveira; LIMA, Lucas Eduardo Pereira; SOARES, Nicole Santos; SILVA JUNIOR, Ricardo Figueiredo da. </w:t>
      </w:r>
      <w:r w:rsidRPr="008B21B5">
        <w:rPr>
          <w:rFonts w:ascii="Arial" w:hAnsi="Arial" w:cs="Arial"/>
          <w:b/>
          <w:bCs/>
          <w:sz w:val="24"/>
          <w:szCs w:val="24"/>
        </w:rPr>
        <w:t xml:space="preserve">Inteligência artificial na gestão de estoque: estudo de caso comparativo. </w:t>
      </w:r>
      <w:r w:rsidRPr="008B21B5">
        <w:rPr>
          <w:rFonts w:ascii="Arial" w:hAnsi="Arial" w:cs="Arial"/>
          <w:sz w:val="24"/>
          <w:szCs w:val="24"/>
        </w:rPr>
        <w:t xml:space="preserve">2025. Trabalho de Conclusão de Curso (Curso Técnico em Logística) — ETEC Dona Escolástica Rosa, Santos, 2025. Disponível em: </w:t>
      </w:r>
      <w:hyperlink r:id="rId20" w:history="1">
        <w:r w:rsidRPr="008B21B5">
          <w:rPr>
            <w:rFonts w:ascii="Arial" w:hAnsi="Arial" w:cs="Arial"/>
            <w:color w:val="0000FF"/>
            <w:sz w:val="24"/>
            <w:szCs w:val="24"/>
            <w:u w:val="single"/>
          </w:rPr>
          <w:t>https://ric.cps.sp.gov.br/handle/123456789/40561</w:t>
        </w:r>
      </w:hyperlink>
      <w:r w:rsidRPr="008B21B5">
        <w:rPr>
          <w:rFonts w:ascii="Arial" w:hAnsi="Arial" w:cs="Arial"/>
          <w:sz w:val="24"/>
          <w:szCs w:val="24"/>
        </w:rPr>
        <w:t xml:space="preserve">. Acesso em: </w:t>
      </w:r>
      <w:r>
        <w:rPr>
          <w:rFonts w:ascii="Arial" w:hAnsi="Arial" w:cs="Arial"/>
          <w:sz w:val="24"/>
          <w:szCs w:val="24"/>
        </w:rPr>
        <w:t>3 jun</w:t>
      </w:r>
      <w:r w:rsidRPr="008B21B5">
        <w:rPr>
          <w:rFonts w:ascii="Arial" w:hAnsi="Arial" w:cs="Arial"/>
          <w:sz w:val="24"/>
          <w:szCs w:val="24"/>
        </w:rPr>
        <w:t xml:space="preserve">. 2026. </w:t>
      </w:r>
    </w:p>
    <w:p w14:paraId="059D2046" w14:textId="26B316AD" w:rsidR="008B21B5" w:rsidRPr="008B21B5" w:rsidRDefault="008B21B5" w:rsidP="00463BA9">
      <w:pPr>
        <w:spacing w:before="100" w:beforeAutospacing="1" w:after="100" w:afterAutospacing="1"/>
        <w:jc w:val="both"/>
        <w:rPr>
          <w:rFonts w:ascii="Arial" w:hAnsi="Arial" w:cs="Arial"/>
          <w:sz w:val="24"/>
          <w:szCs w:val="24"/>
        </w:rPr>
      </w:pPr>
      <w:r w:rsidRPr="008B21B5">
        <w:rPr>
          <w:rFonts w:ascii="Arial" w:hAnsi="Arial" w:cs="Arial"/>
          <w:sz w:val="24"/>
          <w:szCs w:val="24"/>
        </w:rPr>
        <w:t xml:space="preserve">OLIVEIRA, Murilo Gonçalves de; CARNEVALE, Domênico. </w:t>
      </w:r>
      <w:r w:rsidRPr="008B21B5">
        <w:rPr>
          <w:rFonts w:ascii="Arial" w:hAnsi="Arial" w:cs="Arial"/>
          <w:b/>
          <w:bCs/>
          <w:sz w:val="24"/>
          <w:szCs w:val="24"/>
        </w:rPr>
        <w:t>Sistema de automação inteligente de tarefas para gestão de estoque em rede varejista: um estudo de caso aplicado.</w:t>
      </w:r>
      <w:r w:rsidRPr="008B21B5">
        <w:rPr>
          <w:rFonts w:ascii="Arial" w:hAnsi="Arial" w:cs="Arial"/>
          <w:sz w:val="24"/>
          <w:szCs w:val="24"/>
        </w:rPr>
        <w:t xml:space="preserve"> Ciência &amp; Tecnologia, v. 17, n. 1, art. e17122, 2025. DOI: </w:t>
      </w:r>
      <w:hyperlink r:id="rId21" w:history="1">
        <w:r w:rsidRPr="008B21B5">
          <w:rPr>
            <w:rFonts w:ascii="Arial" w:hAnsi="Arial" w:cs="Arial"/>
            <w:color w:val="0000FF"/>
            <w:sz w:val="24"/>
            <w:szCs w:val="24"/>
            <w:u w:val="single"/>
          </w:rPr>
          <w:t>https://doi.org/10.52138/citec.v17i01.506</w:t>
        </w:r>
      </w:hyperlink>
      <w:r w:rsidRPr="008B21B5">
        <w:rPr>
          <w:rFonts w:ascii="Arial" w:hAnsi="Arial" w:cs="Arial"/>
          <w:sz w:val="24"/>
          <w:szCs w:val="24"/>
        </w:rPr>
        <w:t xml:space="preserve">. Disponível em: </w:t>
      </w:r>
      <w:hyperlink r:id="rId22" w:history="1">
        <w:r w:rsidRPr="008B21B5">
          <w:rPr>
            <w:rFonts w:ascii="Arial" w:hAnsi="Arial" w:cs="Arial"/>
            <w:color w:val="0000FF"/>
            <w:sz w:val="24"/>
            <w:szCs w:val="24"/>
            <w:u w:val="single"/>
          </w:rPr>
          <w:t>https://publicacoes.fatecjaboticabal.edu.br/citec/article/view/506</w:t>
        </w:r>
      </w:hyperlink>
      <w:r w:rsidRPr="008B21B5">
        <w:rPr>
          <w:rFonts w:ascii="Arial" w:hAnsi="Arial" w:cs="Arial"/>
          <w:sz w:val="24"/>
          <w:szCs w:val="24"/>
        </w:rPr>
        <w:t xml:space="preserve">. Acesso em: </w:t>
      </w:r>
      <w:r>
        <w:rPr>
          <w:rFonts w:ascii="Arial" w:hAnsi="Arial" w:cs="Arial"/>
          <w:sz w:val="24"/>
          <w:szCs w:val="24"/>
        </w:rPr>
        <w:t>3</w:t>
      </w:r>
      <w:r w:rsidRPr="008B21B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jun</w:t>
      </w:r>
      <w:r w:rsidRPr="008B21B5">
        <w:rPr>
          <w:rFonts w:ascii="Arial" w:hAnsi="Arial" w:cs="Arial"/>
          <w:sz w:val="24"/>
          <w:szCs w:val="24"/>
        </w:rPr>
        <w:t xml:space="preserve">. 2026. </w:t>
      </w:r>
    </w:p>
    <w:p w14:paraId="1252ADC6" w14:textId="73F076CB" w:rsidR="008B21B5" w:rsidRPr="008B21B5" w:rsidRDefault="008B21B5" w:rsidP="00463BA9">
      <w:pPr>
        <w:spacing w:before="100" w:beforeAutospacing="1" w:after="100" w:afterAutospacing="1"/>
        <w:jc w:val="both"/>
        <w:rPr>
          <w:rFonts w:ascii="Arial" w:hAnsi="Arial" w:cs="Arial"/>
          <w:sz w:val="24"/>
          <w:szCs w:val="24"/>
        </w:rPr>
      </w:pPr>
      <w:r w:rsidRPr="008B21B5">
        <w:rPr>
          <w:rFonts w:ascii="Arial" w:hAnsi="Arial" w:cs="Arial"/>
          <w:sz w:val="24"/>
          <w:szCs w:val="24"/>
        </w:rPr>
        <w:t>DIAS, Matheus Gonçalves</w:t>
      </w:r>
      <w:r w:rsidRPr="008B21B5">
        <w:rPr>
          <w:rFonts w:ascii="Arial" w:hAnsi="Arial" w:cs="Arial"/>
          <w:b/>
          <w:bCs/>
          <w:sz w:val="24"/>
          <w:szCs w:val="24"/>
        </w:rPr>
        <w:t>. Integração entre ERP e Power BI para a gestão de estoque: um estudo de caso em uma distribuidora de perfis metálicos estruturais.</w:t>
      </w:r>
      <w:r w:rsidRPr="008B21B5">
        <w:rPr>
          <w:rFonts w:ascii="Arial" w:hAnsi="Arial" w:cs="Arial"/>
          <w:sz w:val="24"/>
          <w:szCs w:val="24"/>
        </w:rPr>
        <w:t xml:space="preserve"> 2023. Artigo de graduação (Curso Superior de Tecnologia em Gestão Empresarial) — Faculdade de Tecnologia de Americana Ministro Ralph Biasi, Americana, 2023. Disponível em: </w:t>
      </w:r>
      <w:hyperlink r:id="rId23" w:history="1">
        <w:r w:rsidRPr="008B21B5">
          <w:rPr>
            <w:rFonts w:ascii="Arial" w:hAnsi="Arial" w:cs="Arial"/>
            <w:color w:val="0000FF"/>
            <w:sz w:val="24"/>
            <w:szCs w:val="24"/>
            <w:u w:val="single"/>
          </w:rPr>
          <w:t>https://ric.cps.sp.gov.br/handle/123456789/15568</w:t>
        </w:r>
      </w:hyperlink>
      <w:r w:rsidRPr="008B21B5">
        <w:rPr>
          <w:rFonts w:ascii="Arial" w:hAnsi="Arial" w:cs="Arial"/>
          <w:sz w:val="24"/>
          <w:szCs w:val="24"/>
        </w:rPr>
        <w:t xml:space="preserve">. Acesso em: </w:t>
      </w:r>
      <w:r>
        <w:rPr>
          <w:rFonts w:ascii="Arial" w:hAnsi="Arial" w:cs="Arial"/>
          <w:sz w:val="24"/>
          <w:szCs w:val="24"/>
        </w:rPr>
        <w:t>9 jun</w:t>
      </w:r>
      <w:r w:rsidRPr="008B21B5">
        <w:rPr>
          <w:rFonts w:ascii="Arial" w:hAnsi="Arial" w:cs="Arial"/>
          <w:sz w:val="24"/>
          <w:szCs w:val="24"/>
        </w:rPr>
        <w:t xml:space="preserve">. 2026. </w:t>
      </w:r>
    </w:p>
    <w:p w14:paraId="01ABD13C" w14:textId="77777777" w:rsidR="008B21B5" w:rsidRPr="008B21B5" w:rsidRDefault="008B21B5" w:rsidP="00463BA9">
      <w:pPr>
        <w:jc w:val="both"/>
        <w:rPr>
          <w:rFonts w:ascii="Arial" w:hAnsi="Arial" w:cs="Arial"/>
          <w:sz w:val="24"/>
          <w:szCs w:val="24"/>
        </w:rPr>
      </w:pPr>
    </w:p>
    <w:p w14:paraId="40564D6B" w14:textId="77777777" w:rsidR="008B21B5" w:rsidRPr="008B21B5" w:rsidRDefault="008B21B5" w:rsidP="00463BA9">
      <w:pPr>
        <w:jc w:val="both"/>
        <w:rPr>
          <w:rFonts w:ascii="Arial" w:hAnsi="Arial" w:cs="Arial"/>
          <w:sz w:val="24"/>
          <w:szCs w:val="24"/>
        </w:rPr>
      </w:pPr>
    </w:p>
    <w:p w14:paraId="0C6DE915" w14:textId="6D8CDF85" w:rsidR="008B21B5" w:rsidRPr="008B21B5" w:rsidRDefault="008B21B5" w:rsidP="00463BA9">
      <w:pPr>
        <w:jc w:val="both"/>
        <w:rPr>
          <w:rFonts w:ascii="Arial" w:hAnsi="Arial" w:cs="Arial"/>
          <w:sz w:val="24"/>
          <w:szCs w:val="24"/>
        </w:rPr>
      </w:pPr>
      <w:r w:rsidRPr="008B21B5">
        <w:rPr>
          <w:rFonts w:ascii="Arial" w:hAnsi="Arial" w:cs="Arial"/>
          <w:sz w:val="24"/>
          <w:szCs w:val="24"/>
        </w:rPr>
        <w:t xml:space="preserve">BERGSMA, </w:t>
      </w:r>
      <w:proofErr w:type="spellStart"/>
      <w:r w:rsidRPr="008B21B5">
        <w:rPr>
          <w:rFonts w:ascii="Arial" w:hAnsi="Arial" w:cs="Arial"/>
          <w:sz w:val="24"/>
          <w:szCs w:val="24"/>
        </w:rPr>
        <w:t>Ritsaart</w:t>
      </w:r>
      <w:proofErr w:type="spellEnd"/>
      <w:r w:rsidRPr="008B21B5">
        <w:rPr>
          <w:rFonts w:ascii="Arial" w:hAnsi="Arial" w:cs="Arial"/>
          <w:sz w:val="24"/>
          <w:szCs w:val="24"/>
        </w:rPr>
        <w:t xml:space="preserve">; DE RUIJT, </w:t>
      </w:r>
      <w:proofErr w:type="spellStart"/>
      <w:r w:rsidRPr="008B21B5">
        <w:rPr>
          <w:rFonts w:ascii="Arial" w:hAnsi="Arial" w:cs="Arial"/>
          <w:sz w:val="24"/>
          <w:szCs w:val="24"/>
        </w:rPr>
        <w:t>Corné</w:t>
      </w:r>
      <w:proofErr w:type="spellEnd"/>
      <w:r w:rsidRPr="008B21B5">
        <w:rPr>
          <w:rFonts w:ascii="Arial" w:hAnsi="Arial" w:cs="Arial"/>
          <w:sz w:val="24"/>
          <w:szCs w:val="24"/>
        </w:rPr>
        <w:t xml:space="preserve">; BHULAI, </w:t>
      </w:r>
      <w:proofErr w:type="spellStart"/>
      <w:r w:rsidRPr="008B21B5">
        <w:rPr>
          <w:rFonts w:ascii="Arial" w:hAnsi="Arial" w:cs="Arial"/>
          <w:sz w:val="24"/>
          <w:szCs w:val="24"/>
        </w:rPr>
        <w:t>Sandjai</w:t>
      </w:r>
      <w:proofErr w:type="spellEnd"/>
      <w:r w:rsidRPr="008B21B5">
        <w:rPr>
          <w:rFonts w:ascii="Arial" w:hAnsi="Arial" w:cs="Arial"/>
          <w:sz w:val="24"/>
          <w:szCs w:val="24"/>
        </w:rPr>
        <w:t xml:space="preserve">. </w:t>
      </w:r>
      <w:r w:rsidRPr="008B21B5">
        <w:rPr>
          <w:rFonts w:ascii="Arial" w:hAnsi="Arial" w:cs="Arial"/>
          <w:b/>
          <w:bCs/>
          <w:sz w:val="24"/>
          <w:szCs w:val="24"/>
        </w:rPr>
        <w:t xml:space="preserve">A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systematic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review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of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machine learning approaches in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inventory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control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optimization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.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Operations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Research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Perspectives, v. 15, art. 100367, 2025. DOI: </w:t>
      </w:r>
      <w:hyperlink r:id="rId24" w:history="1">
        <w:r w:rsidRPr="008B21B5">
          <w:rPr>
            <w:rFonts w:ascii="Arial" w:hAnsi="Arial" w:cs="Arial"/>
            <w:color w:val="0000FF"/>
            <w:sz w:val="24"/>
            <w:szCs w:val="24"/>
            <w:u w:val="single"/>
          </w:rPr>
          <w:t>https://doi.org/10.1016/j.orp.2025.100367</w:t>
        </w:r>
      </w:hyperlink>
      <w:r w:rsidRPr="008B21B5">
        <w:rPr>
          <w:rFonts w:ascii="Arial" w:hAnsi="Arial" w:cs="Arial"/>
          <w:sz w:val="24"/>
          <w:szCs w:val="24"/>
        </w:rPr>
        <w:t xml:space="preserve">. Disponível em: </w:t>
      </w:r>
      <w:hyperlink r:id="rId25" w:history="1">
        <w:r w:rsidRPr="008B21B5">
          <w:rPr>
            <w:rFonts w:ascii="Arial" w:hAnsi="Arial" w:cs="Arial"/>
            <w:color w:val="0000FF"/>
            <w:sz w:val="24"/>
            <w:szCs w:val="24"/>
            <w:u w:val="single"/>
          </w:rPr>
          <w:t>https://www.sciencedirect.com/science/article/pii/S2214716025000430</w:t>
        </w:r>
      </w:hyperlink>
      <w:r w:rsidRPr="008B21B5">
        <w:rPr>
          <w:rFonts w:ascii="Arial" w:hAnsi="Arial" w:cs="Arial"/>
          <w:sz w:val="24"/>
          <w:szCs w:val="24"/>
        </w:rPr>
        <w:t xml:space="preserve">. Acesso em: </w:t>
      </w:r>
      <w:r>
        <w:rPr>
          <w:rFonts w:ascii="Arial" w:hAnsi="Arial" w:cs="Arial"/>
          <w:sz w:val="24"/>
          <w:szCs w:val="24"/>
        </w:rPr>
        <w:t>10</w:t>
      </w:r>
      <w:r w:rsidRPr="008B21B5">
        <w:rPr>
          <w:rFonts w:ascii="Arial" w:hAnsi="Arial" w:cs="Arial"/>
          <w:sz w:val="24"/>
          <w:szCs w:val="24"/>
        </w:rPr>
        <w:t xml:space="preserve"> out. 2026. </w:t>
      </w:r>
    </w:p>
    <w:p w14:paraId="620ECD1A" w14:textId="5FF0523D" w:rsidR="008B21B5" w:rsidRPr="008B21B5" w:rsidRDefault="008B21B5" w:rsidP="00463BA9">
      <w:pPr>
        <w:spacing w:before="100" w:beforeAutospacing="1" w:after="100" w:afterAutospacing="1"/>
        <w:jc w:val="both"/>
        <w:rPr>
          <w:rFonts w:ascii="Arial" w:hAnsi="Arial" w:cs="Arial"/>
          <w:sz w:val="24"/>
          <w:szCs w:val="24"/>
        </w:rPr>
      </w:pPr>
      <w:r w:rsidRPr="008B21B5">
        <w:rPr>
          <w:rFonts w:ascii="Arial" w:hAnsi="Arial" w:cs="Arial"/>
          <w:sz w:val="24"/>
          <w:szCs w:val="24"/>
        </w:rPr>
        <w:t xml:space="preserve">JAWAD, </w:t>
      </w:r>
      <w:proofErr w:type="spellStart"/>
      <w:r w:rsidRPr="008B21B5">
        <w:rPr>
          <w:rFonts w:ascii="Arial" w:hAnsi="Arial" w:cs="Arial"/>
          <w:sz w:val="24"/>
          <w:szCs w:val="24"/>
        </w:rPr>
        <w:t>Zainab</w:t>
      </w:r>
      <w:proofErr w:type="spellEnd"/>
      <w:r w:rsidRPr="008B21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21B5">
        <w:rPr>
          <w:rFonts w:ascii="Arial" w:hAnsi="Arial" w:cs="Arial"/>
          <w:sz w:val="24"/>
          <w:szCs w:val="24"/>
        </w:rPr>
        <w:t>Nadhim</w:t>
      </w:r>
      <w:proofErr w:type="spellEnd"/>
      <w:r w:rsidRPr="008B21B5">
        <w:rPr>
          <w:rFonts w:ascii="Arial" w:hAnsi="Arial" w:cs="Arial"/>
          <w:sz w:val="24"/>
          <w:szCs w:val="24"/>
        </w:rPr>
        <w:t xml:space="preserve">; VILLÁNYI, Balázs. </w:t>
      </w:r>
      <w:r w:rsidRPr="008B21B5">
        <w:rPr>
          <w:rFonts w:ascii="Arial" w:hAnsi="Arial" w:cs="Arial"/>
          <w:b/>
          <w:bCs/>
          <w:sz w:val="24"/>
          <w:szCs w:val="24"/>
        </w:rPr>
        <w:t>Machine learning-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driven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optimization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of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enterprise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resource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planning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(ERP) systems: a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comprehensive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review. Beni-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Suef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University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Journal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of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Basic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and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 xml:space="preserve"> Applied </w:t>
      </w:r>
      <w:proofErr w:type="spellStart"/>
      <w:r w:rsidRPr="008B21B5">
        <w:rPr>
          <w:rFonts w:ascii="Arial" w:hAnsi="Arial" w:cs="Arial"/>
          <w:b/>
          <w:bCs/>
          <w:sz w:val="24"/>
          <w:szCs w:val="24"/>
        </w:rPr>
        <w:t>Sciences</w:t>
      </w:r>
      <w:proofErr w:type="spellEnd"/>
      <w:r w:rsidRPr="008B21B5">
        <w:rPr>
          <w:rFonts w:ascii="Arial" w:hAnsi="Arial" w:cs="Arial"/>
          <w:b/>
          <w:bCs/>
          <w:sz w:val="24"/>
          <w:szCs w:val="24"/>
        </w:rPr>
        <w:t>, v. 13, art. 4, 2024. DOI:</w:t>
      </w:r>
      <w:r w:rsidRPr="008B21B5">
        <w:rPr>
          <w:rFonts w:ascii="Arial" w:hAnsi="Arial" w:cs="Arial"/>
          <w:sz w:val="24"/>
          <w:szCs w:val="24"/>
        </w:rPr>
        <w:t xml:space="preserve"> </w:t>
      </w:r>
      <w:hyperlink r:id="rId26" w:history="1">
        <w:r w:rsidRPr="008B21B5">
          <w:rPr>
            <w:rFonts w:ascii="Arial" w:hAnsi="Arial" w:cs="Arial"/>
            <w:color w:val="0000FF"/>
            <w:sz w:val="24"/>
            <w:szCs w:val="24"/>
            <w:u w:val="single"/>
          </w:rPr>
          <w:t>https://doi.org/10.1186/s43088-023-00460-y</w:t>
        </w:r>
      </w:hyperlink>
      <w:r w:rsidRPr="008B21B5">
        <w:rPr>
          <w:rFonts w:ascii="Arial" w:hAnsi="Arial" w:cs="Arial"/>
          <w:sz w:val="24"/>
          <w:szCs w:val="24"/>
        </w:rPr>
        <w:t xml:space="preserve">. Disponível em: </w:t>
      </w:r>
      <w:hyperlink r:id="rId27" w:history="1">
        <w:r w:rsidRPr="008B21B5">
          <w:rPr>
            <w:rFonts w:ascii="Arial" w:hAnsi="Arial" w:cs="Arial"/>
            <w:color w:val="0000FF"/>
            <w:sz w:val="24"/>
            <w:szCs w:val="24"/>
            <w:u w:val="single"/>
          </w:rPr>
          <w:t>https://link.springer.com/article/10.1186/s43088-023-00460-y</w:t>
        </w:r>
      </w:hyperlink>
      <w:r w:rsidRPr="008B21B5">
        <w:rPr>
          <w:rFonts w:ascii="Arial" w:hAnsi="Arial" w:cs="Arial"/>
          <w:sz w:val="24"/>
          <w:szCs w:val="24"/>
        </w:rPr>
        <w:t xml:space="preserve">. Acesso em: </w:t>
      </w:r>
      <w:r>
        <w:rPr>
          <w:rFonts w:ascii="Arial" w:hAnsi="Arial" w:cs="Arial"/>
          <w:sz w:val="24"/>
          <w:szCs w:val="24"/>
        </w:rPr>
        <w:t>18</w:t>
      </w:r>
      <w:r w:rsidRPr="008B21B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jun</w:t>
      </w:r>
      <w:r w:rsidRPr="008B21B5">
        <w:rPr>
          <w:rFonts w:ascii="Arial" w:hAnsi="Arial" w:cs="Arial"/>
          <w:sz w:val="24"/>
          <w:szCs w:val="24"/>
        </w:rPr>
        <w:t>. 2026.</w:t>
      </w:r>
    </w:p>
    <w:p w14:paraId="778AF3BC" w14:textId="709B150B" w:rsidR="008B21B5" w:rsidRPr="008B21B5" w:rsidRDefault="00463BA9" w:rsidP="00463BA9">
      <w:pPr>
        <w:pStyle w:val="NormalWeb"/>
        <w:jc w:val="both"/>
        <w:rPr>
          <w:rFonts w:ascii="Arial" w:hAnsi="Arial" w:cs="Arial"/>
        </w:rPr>
      </w:pPr>
      <w:r w:rsidRPr="00463BA9">
        <w:rPr>
          <w:rFonts w:ascii="Arial" w:hAnsi="Arial" w:cs="Arial"/>
        </w:rPr>
        <w:t xml:space="preserve">CHAUHAN, V. K. et al. </w:t>
      </w:r>
      <w:r w:rsidRPr="00463BA9">
        <w:rPr>
          <w:rFonts w:ascii="Arial" w:hAnsi="Arial" w:cs="Arial"/>
          <w:b/>
          <w:bCs/>
        </w:rPr>
        <w:t xml:space="preserve">A </w:t>
      </w:r>
      <w:proofErr w:type="spellStart"/>
      <w:r w:rsidRPr="00463BA9">
        <w:rPr>
          <w:rFonts w:ascii="Arial" w:hAnsi="Arial" w:cs="Arial"/>
          <w:b/>
          <w:bCs/>
        </w:rPr>
        <w:t>practical</w:t>
      </w:r>
      <w:proofErr w:type="spellEnd"/>
      <w:r w:rsidRPr="00463BA9">
        <w:rPr>
          <w:rFonts w:ascii="Arial" w:hAnsi="Arial" w:cs="Arial"/>
          <w:b/>
          <w:bCs/>
        </w:rPr>
        <w:t xml:space="preserve"> tutorial </w:t>
      </w:r>
      <w:proofErr w:type="spellStart"/>
      <w:r w:rsidRPr="00463BA9">
        <w:rPr>
          <w:rFonts w:ascii="Arial" w:hAnsi="Arial" w:cs="Arial"/>
          <w:b/>
          <w:bCs/>
        </w:rPr>
        <w:t>on</w:t>
      </w:r>
      <w:proofErr w:type="spellEnd"/>
      <w:r w:rsidRPr="00463BA9">
        <w:rPr>
          <w:rFonts w:ascii="Arial" w:hAnsi="Arial" w:cs="Arial"/>
          <w:b/>
          <w:bCs/>
        </w:rPr>
        <w:t xml:space="preserve"> </w:t>
      </w:r>
      <w:proofErr w:type="spellStart"/>
      <w:r w:rsidRPr="00463BA9">
        <w:rPr>
          <w:rFonts w:ascii="Arial" w:hAnsi="Arial" w:cs="Arial"/>
          <w:b/>
          <w:bCs/>
        </w:rPr>
        <w:t>agentic</w:t>
      </w:r>
      <w:proofErr w:type="spellEnd"/>
      <w:r w:rsidRPr="00463BA9">
        <w:rPr>
          <w:rFonts w:ascii="Arial" w:hAnsi="Arial" w:cs="Arial"/>
          <w:b/>
          <w:bCs/>
        </w:rPr>
        <w:t xml:space="preserve"> AI.</w:t>
      </w:r>
      <w:r w:rsidRPr="00463BA9">
        <w:rPr>
          <w:rFonts w:ascii="Arial" w:hAnsi="Arial" w:cs="Arial"/>
        </w:rPr>
        <w:t xml:space="preserve"> 2026. Disponível em: </w:t>
      </w:r>
      <w:hyperlink r:id="rId28" w:history="1">
        <w:r w:rsidRPr="00463BA9">
          <w:rPr>
            <w:rStyle w:val="Hyperlink"/>
            <w:rFonts w:ascii="Arial" w:hAnsi="Arial" w:cs="Arial"/>
          </w:rPr>
          <w:t>https://doi.org/10.20944/preprints202608.1756.v1</w:t>
        </w:r>
      </w:hyperlink>
      <w:r w:rsidRPr="00463BA9">
        <w:rPr>
          <w:rFonts w:ascii="Arial" w:hAnsi="Arial" w:cs="Arial"/>
        </w:rPr>
        <w:t xml:space="preserve">. Acesso em: </w:t>
      </w:r>
      <w:r>
        <w:rPr>
          <w:rFonts w:ascii="Arial" w:hAnsi="Arial" w:cs="Arial"/>
        </w:rPr>
        <w:t>19</w:t>
      </w:r>
      <w:r w:rsidRPr="00463BA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jun</w:t>
      </w:r>
      <w:r w:rsidRPr="00463BA9">
        <w:rPr>
          <w:rFonts w:ascii="Arial" w:hAnsi="Arial" w:cs="Arial"/>
        </w:rPr>
        <w:t>. 2026.</w:t>
      </w:r>
    </w:p>
    <w:p w14:paraId="07518C94" w14:textId="01685C1C" w:rsidR="00657C5F" w:rsidRPr="00463BA9" w:rsidRDefault="00463BA9" w:rsidP="00463BA9">
      <w:pPr>
        <w:spacing w:before="120" w:after="200" w:line="360" w:lineRule="auto"/>
        <w:jc w:val="both"/>
        <w:rPr>
          <w:rFonts w:ascii="Arial" w:hAnsi="Arial" w:cs="Arial"/>
          <w:sz w:val="24"/>
          <w:szCs w:val="24"/>
        </w:rPr>
      </w:pPr>
      <w:r w:rsidRPr="00463BA9">
        <w:rPr>
          <w:rFonts w:ascii="Arial" w:hAnsi="Arial" w:cs="Arial"/>
          <w:sz w:val="24"/>
          <w:szCs w:val="24"/>
        </w:rPr>
        <w:t xml:space="preserve">ANTHROPIC. </w:t>
      </w:r>
      <w:r w:rsidRPr="00463BA9">
        <w:rPr>
          <w:rFonts w:ascii="Arial" w:hAnsi="Arial" w:cs="Arial"/>
          <w:b/>
          <w:bCs/>
          <w:sz w:val="24"/>
          <w:szCs w:val="24"/>
        </w:rPr>
        <w:t xml:space="preserve">Tool use </w:t>
      </w:r>
      <w:proofErr w:type="spellStart"/>
      <w:r w:rsidRPr="00463BA9">
        <w:rPr>
          <w:rFonts w:ascii="Arial" w:hAnsi="Arial" w:cs="Arial"/>
          <w:b/>
          <w:bCs/>
          <w:sz w:val="24"/>
          <w:szCs w:val="24"/>
        </w:rPr>
        <w:t>with</w:t>
      </w:r>
      <w:proofErr w:type="spellEnd"/>
      <w:r w:rsidRPr="00463BA9">
        <w:rPr>
          <w:rFonts w:ascii="Arial" w:hAnsi="Arial" w:cs="Arial"/>
          <w:b/>
          <w:bCs/>
          <w:sz w:val="24"/>
          <w:szCs w:val="24"/>
        </w:rPr>
        <w:t xml:space="preserve"> Claude.</w:t>
      </w:r>
      <w:r w:rsidRPr="00463BA9">
        <w:rPr>
          <w:rFonts w:ascii="Arial" w:hAnsi="Arial" w:cs="Arial"/>
          <w:b/>
          <w:bCs/>
          <w:sz w:val="24"/>
          <w:szCs w:val="24"/>
        </w:rPr>
        <w:t xml:space="preserve"> </w:t>
      </w:r>
      <w:r w:rsidRPr="00463BA9">
        <w:rPr>
          <w:rFonts w:ascii="Arial" w:hAnsi="Arial" w:cs="Arial"/>
          <w:sz w:val="24"/>
          <w:szCs w:val="24"/>
        </w:rPr>
        <w:t>[S. l.</w:t>
      </w:r>
      <w:proofErr w:type="gramStart"/>
      <w:r w:rsidRPr="00463BA9">
        <w:rPr>
          <w:rFonts w:ascii="Arial" w:hAnsi="Arial" w:cs="Arial"/>
          <w:sz w:val="24"/>
          <w:szCs w:val="24"/>
        </w:rPr>
        <w:t>],[</w:t>
      </w:r>
      <w:proofErr w:type="gramEnd"/>
      <w:r w:rsidRPr="00463BA9">
        <w:rPr>
          <w:rFonts w:ascii="Arial" w:hAnsi="Arial" w:cs="Arial"/>
          <w:sz w:val="24"/>
          <w:szCs w:val="24"/>
        </w:rPr>
        <w:t>s. d.]. Disponível em:</w:t>
      </w:r>
      <w:r w:rsidRPr="00463BA9">
        <w:t xml:space="preserve"> </w:t>
      </w:r>
      <w:hyperlink r:id="rId29" w:history="1">
        <w:r w:rsidRPr="00463BA9">
          <w:rPr>
            <w:rStyle w:val="Hyperlink"/>
            <w:rFonts w:ascii="Arial" w:hAnsi="Arial" w:cs="Arial"/>
            <w:sz w:val="24"/>
            <w:szCs w:val="24"/>
          </w:rPr>
          <w:t>https://platform.claude.com/docs/claude/docs/tool-use.</w:t>
        </w:r>
      </w:hyperlink>
      <w:r w:rsidRPr="00463BA9">
        <w:rPr>
          <w:rFonts w:ascii="Arial" w:hAnsi="Arial" w:cs="Arial"/>
          <w:sz w:val="24"/>
          <w:szCs w:val="24"/>
        </w:rPr>
        <w:t xml:space="preserve"> Acesso em: </w:t>
      </w:r>
      <w:r>
        <w:rPr>
          <w:rFonts w:ascii="Arial" w:hAnsi="Arial" w:cs="Arial"/>
          <w:sz w:val="24"/>
          <w:szCs w:val="24"/>
        </w:rPr>
        <w:t>23</w:t>
      </w:r>
      <w:r w:rsidRPr="00463BA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jun</w:t>
      </w:r>
      <w:r w:rsidRPr="00463BA9">
        <w:rPr>
          <w:rFonts w:ascii="Arial" w:hAnsi="Arial" w:cs="Arial"/>
          <w:sz w:val="24"/>
          <w:szCs w:val="24"/>
        </w:rPr>
        <w:t>. 2026.</w:t>
      </w:r>
    </w:p>
    <w:sectPr w:rsidR="00657C5F" w:rsidRPr="00463BA9" w:rsidSect="00662B98">
      <w:footerReference w:type="default" r:id="rId30"/>
      <w:pgSz w:w="11906" w:h="16838"/>
      <w:pgMar w:top="1701" w:right="1134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37F04" w14:textId="77777777" w:rsidR="000A4349" w:rsidRDefault="000A4349" w:rsidP="00662B98">
      <w:r>
        <w:separator/>
      </w:r>
    </w:p>
  </w:endnote>
  <w:endnote w:type="continuationSeparator" w:id="0">
    <w:p w14:paraId="1FE5D6AE" w14:textId="77777777" w:rsidR="000A4349" w:rsidRDefault="000A4349" w:rsidP="00662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A4ECF" w14:textId="20B6B214" w:rsidR="00662B98" w:rsidRDefault="00662B98" w:rsidP="00662B98">
    <w:pPr>
      <w:pStyle w:val="Rodap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0839746"/>
      <w:docPartObj>
        <w:docPartGallery w:val="Page Numbers (Bottom of Page)"/>
        <w:docPartUnique/>
      </w:docPartObj>
    </w:sdtPr>
    <w:sdtContent>
      <w:p w14:paraId="6C8946A4" w14:textId="7967F459" w:rsidR="003B0DE6" w:rsidRDefault="003B0DE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42BE30" w14:textId="242D2ACD" w:rsidR="003B0DE6" w:rsidRDefault="003B0DE6" w:rsidP="00662B98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3A3D7" w14:textId="77777777" w:rsidR="000A4349" w:rsidRDefault="000A4349" w:rsidP="00662B98">
      <w:r>
        <w:separator/>
      </w:r>
    </w:p>
  </w:footnote>
  <w:footnote w:type="continuationSeparator" w:id="0">
    <w:p w14:paraId="348544A9" w14:textId="77777777" w:rsidR="000A4349" w:rsidRDefault="000A4349" w:rsidP="00662B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10D26"/>
    <w:multiLevelType w:val="hybridMultilevel"/>
    <w:tmpl w:val="9C923AD0"/>
    <w:lvl w:ilvl="0" w:tplc="BBEA74BA">
      <w:start w:val="1"/>
      <w:numFmt w:val="bullet"/>
      <w:lvlText w:val="●"/>
      <w:lvlJc w:val="left"/>
      <w:pPr>
        <w:ind w:left="720" w:hanging="360"/>
      </w:pPr>
    </w:lvl>
    <w:lvl w:ilvl="1" w:tplc="82825E28">
      <w:start w:val="1"/>
      <w:numFmt w:val="bullet"/>
      <w:lvlText w:val="○"/>
      <w:lvlJc w:val="left"/>
      <w:pPr>
        <w:ind w:left="1440" w:hanging="360"/>
      </w:pPr>
    </w:lvl>
    <w:lvl w:ilvl="2" w:tplc="AD203702">
      <w:start w:val="1"/>
      <w:numFmt w:val="bullet"/>
      <w:lvlText w:val="■"/>
      <w:lvlJc w:val="left"/>
      <w:pPr>
        <w:ind w:left="2160" w:hanging="360"/>
      </w:pPr>
    </w:lvl>
    <w:lvl w:ilvl="3" w:tplc="CAB88EC8">
      <w:start w:val="1"/>
      <w:numFmt w:val="bullet"/>
      <w:lvlText w:val="●"/>
      <w:lvlJc w:val="left"/>
      <w:pPr>
        <w:ind w:left="2880" w:hanging="360"/>
      </w:pPr>
    </w:lvl>
    <w:lvl w:ilvl="4" w:tplc="1AC2F8A4">
      <w:start w:val="1"/>
      <w:numFmt w:val="bullet"/>
      <w:lvlText w:val="○"/>
      <w:lvlJc w:val="left"/>
      <w:pPr>
        <w:ind w:left="3600" w:hanging="360"/>
      </w:pPr>
    </w:lvl>
    <w:lvl w:ilvl="5" w:tplc="3E86FE3A">
      <w:start w:val="1"/>
      <w:numFmt w:val="bullet"/>
      <w:lvlText w:val="■"/>
      <w:lvlJc w:val="left"/>
      <w:pPr>
        <w:ind w:left="4320" w:hanging="360"/>
      </w:pPr>
    </w:lvl>
    <w:lvl w:ilvl="6" w:tplc="95B00F06">
      <w:start w:val="1"/>
      <w:numFmt w:val="bullet"/>
      <w:lvlText w:val="●"/>
      <w:lvlJc w:val="left"/>
      <w:pPr>
        <w:ind w:left="5040" w:hanging="360"/>
      </w:pPr>
    </w:lvl>
    <w:lvl w:ilvl="7" w:tplc="D3D8A7D4">
      <w:start w:val="1"/>
      <w:numFmt w:val="bullet"/>
      <w:lvlText w:val="●"/>
      <w:lvlJc w:val="left"/>
      <w:pPr>
        <w:ind w:left="5760" w:hanging="360"/>
      </w:pPr>
    </w:lvl>
    <w:lvl w:ilvl="8" w:tplc="F058E8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13447E"/>
    <w:multiLevelType w:val="hybridMultilevel"/>
    <w:tmpl w:val="C5BEAAB8"/>
    <w:lvl w:ilvl="0" w:tplc="EBD4ACD6">
      <w:start w:val="1"/>
      <w:numFmt w:val="decimal"/>
      <w:lvlText w:val="%1."/>
      <w:lvlJc w:val="left"/>
      <w:pPr>
        <w:ind w:left="1000" w:hanging="280"/>
      </w:pPr>
    </w:lvl>
    <w:lvl w:ilvl="1" w:tplc="0B80B330">
      <w:numFmt w:val="decimal"/>
      <w:lvlText w:val=""/>
      <w:lvlJc w:val="left"/>
    </w:lvl>
    <w:lvl w:ilvl="2" w:tplc="BAC0CBEC">
      <w:numFmt w:val="decimal"/>
      <w:lvlText w:val=""/>
      <w:lvlJc w:val="left"/>
    </w:lvl>
    <w:lvl w:ilvl="3" w:tplc="96829D3C">
      <w:numFmt w:val="decimal"/>
      <w:lvlText w:val=""/>
      <w:lvlJc w:val="left"/>
    </w:lvl>
    <w:lvl w:ilvl="4" w:tplc="8EE8BDB6">
      <w:numFmt w:val="decimal"/>
      <w:lvlText w:val=""/>
      <w:lvlJc w:val="left"/>
    </w:lvl>
    <w:lvl w:ilvl="5" w:tplc="77522786">
      <w:numFmt w:val="decimal"/>
      <w:lvlText w:val=""/>
      <w:lvlJc w:val="left"/>
    </w:lvl>
    <w:lvl w:ilvl="6" w:tplc="AA46C94E">
      <w:numFmt w:val="decimal"/>
      <w:lvlText w:val=""/>
      <w:lvlJc w:val="left"/>
    </w:lvl>
    <w:lvl w:ilvl="7" w:tplc="5FB8742A">
      <w:numFmt w:val="decimal"/>
      <w:lvlText w:val=""/>
      <w:lvlJc w:val="left"/>
    </w:lvl>
    <w:lvl w:ilvl="8" w:tplc="CB3C630C">
      <w:numFmt w:val="decimal"/>
      <w:lvlText w:val=""/>
      <w:lvlJc w:val="left"/>
    </w:lvl>
  </w:abstractNum>
  <w:abstractNum w:abstractNumId="2" w15:restartNumberingAfterBreak="0">
    <w:nsid w:val="7D2425F2"/>
    <w:multiLevelType w:val="hybridMultilevel"/>
    <w:tmpl w:val="B91E257C"/>
    <w:lvl w:ilvl="0" w:tplc="8266139E">
      <w:start w:val="1"/>
      <w:numFmt w:val="bullet"/>
      <w:lvlText w:val="•"/>
      <w:lvlJc w:val="left"/>
      <w:pPr>
        <w:ind w:left="1000" w:hanging="280"/>
      </w:pPr>
    </w:lvl>
    <w:lvl w:ilvl="1" w:tplc="EB5487A4">
      <w:start w:val="1"/>
      <w:numFmt w:val="bullet"/>
      <w:lvlText w:val="◦"/>
      <w:lvlJc w:val="left"/>
      <w:pPr>
        <w:ind w:left="1400" w:hanging="280"/>
      </w:pPr>
    </w:lvl>
    <w:lvl w:ilvl="2" w:tplc="07580BDE">
      <w:numFmt w:val="decimal"/>
      <w:lvlText w:val=""/>
      <w:lvlJc w:val="left"/>
    </w:lvl>
    <w:lvl w:ilvl="3" w:tplc="9AC4C710">
      <w:numFmt w:val="decimal"/>
      <w:lvlText w:val=""/>
      <w:lvlJc w:val="left"/>
    </w:lvl>
    <w:lvl w:ilvl="4" w:tplc="5030D91A">
      <w:numFmt w:val="decimal"/>
      <w:lvlText w:val=""/>
      <w:lvlJc w:val="left"/>
    </w:lvl>
    <w:lvl w:ilvl="5" w:tplc="6DAE3DDC">
      <w:numFmt w:val="decimal"/>
      <w:lvlText w:val=""/>
      <w:lvlJc w:val="left"/>
    </w:lvl>
    <w:lvl w:ilvl="6" w:tplc="A68E0DB6">
      <w:numFmt w:val="decimal"/>
      <w:lvlText w:val=""/>
      <w:lvlJc w:val="left"/>
    </w:lvl>
    <w:lvl w:ilvl="7" w:tplc="51A0CA48">
      <w:numFmt w:val="decimal"/>
      <w:lvlText w:val=""/>
      <w:lvlJc w:val="left"/>
    </w:lvl>
    <w:lvl w:ilvl="8" w:tplc="D5BC0C4A">
      <w:numFmt w:val="decimal"/>
      <w:lvlText w:val=""/>
      <w:lvlJc w:val="left"/>
    </w:lvl>
  </w:abstractNum>
  <w:num w:numId="1" w16cid:durableId="1658222215">
    <w:abstractNumId w:val="0"/>
    <w:lvlOverride w:ilvl="0">
      <w:startOverride w:val="1"/>
    </w:lvlOverride>
  </w:num>
  <w:num w:numId="2" w16cid:durableId="499778949">
    <w:abstractNumId w:val="2"/>
    <w:lvlOverride w:ilvl="0">
      <w:startOverride w:val="1"/>
    </w:lvlOverride>
  </w:num>
  <w:num w:numId="3" w16cid:durableId="12820323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C5F"/>
    <w:rsid w:val="000A4349"/>
    <w:rsid w:val="001D72F3"/>
    <w:rsid w:val="00200AE0"/>
    <w:rsid w:val="0020768F"/>
    <w:rsid w:val="00260FF8"/>
    <w:rsid w:val="00362BBF"/>
    <w:rsid w:val="003B0DE6"/>
    <w:rsid w:val="00463BA9"/>
    <w:rsid w:val="00657C5F"/>
    <w:rsid w:val="00662B98"/>
    <w:rsid w:val="008B21B5"/>
    <w:rsid w:val="00912806"/>
    <w:rsid w:val="009419BC"/>
    <w:rsid w:val="00C80E1E"/>
    <w:rsid w:val="00D63F80"/>
    <w:rsid w:val="00FB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419B61"/>
  <w15:docId w15:val="{D07BEB34-EE88-4E39-AC14-0B492594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662B9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62B98"/>
  </w:style>
  <w:style w:type="paragraph" w:styleId="Rodap">
    <w:name w:val="footer"/>
    <w:basedOn w:val="Normal"/>
    <w:link w:val="RodapChar"/>
    <w:uiPriority w:val="99"/>
    <w:unhideWhenUsed/>
    <w:rsid w:val="00662B9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62B98"/>
  </w:style>
  <w:style w:type="paragraph" w:styleId="CabealhodoSumrio">
    <w:name w:val="TOC Heading"/>
    <w:basedOn w:val="Ttulo1"/>
    <w:next w:val="Normal"/>
    <w:uiPriority w:val="39"/>
    <w:unhideWhenUsed/>
    <w:qFormat/>
    <w:rsid w:val="00662B98"/>
    <w:pPr>
      <w:spacing w:line="259" w:lineRule="auto"/>
      <w:outlineLvl w:val="9"/>
    </w:pPr>
    <w:rPr>
      <w:rFonts w:ascii="Arial" w:eastAsia="Arial" w:hAnsi="Arial" w:cs="Arial"/>
      <w:b/>
      <w:color w:val="auto"/>
      <w:sz w:val="24"/>
      <w:szCs w:val="24"/>
      <w14:ligatures w14:val="standardContextual"/>
    </w:rPr>
  </w:style>
  <w:style w:type="paragraph" w:styleId="Sumrio1">
    <w:name w:val="toc 1"/>
    <w:basedOn w:val="Normal"/>
    <w:next w:val="Normal"/>
    <w:autoRedefine/>
    <w:uiPriority w:val="39"/>
    <w:unhideWhenUsed/>
    <w:rsid w:val="00662B98"/>
    <w:pPr>
      <w:spacing w:after="10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2">
    <w:name w:val="toc 2"/>
    <w:basedOn w:val="Normal"/>
    <w:next w:val="Normal"/>
    <w:autoRedefine/>
    <w:uiPriority w:val="39"/>
    <w:unhideWhenUsed/>
    <w:rsid w:val="00662B98"/>
    <w:pPr>
      <w:spacing w:after="100" w:line="278" w:lineRule="auto"/>
      <w:ind w:left="2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3">
    <w:name w:val="toc 3"/>
    <w:basedOn w:val="Normal"/>
    <w:next w:val="Normal"/>
    <w:autoRedefine/>
    <w:uiPriority w:val="39"/>
    <w:unhideWhenUsed/>
    <w:rsid w:val="00912806"/>
    <w:pPr>
      <w:spacing w:after="100"/>
      <w:ind w:left="400"/>
    </w:pPr>
  </w:style>
  <w:style w:type="character" w:styleId="MenoPendente">
    <w:name w:val="Unresolved Mention"/>
    <w:basedOn w:val="Fontepargpadro"/>
    <w:uiPriority w:val="99"/>
    <w:semiHidden/>
    <w:unhideWhenUsed/>
    <w:rsid w:val="009128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B0DE6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oi.org/10.30574/wjarr.2024.23.2.2394?utm_source=chatgpt.com" TargetMode="External"/><Relationship Id="rId26" Type="http://schemas.openxmlformats.org/officeDocument/2006/relationships/hyperlink" Target="https://doi.org/10.1186/s43088-023-00460-y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52138/citec.v17i01.506?utm_source=chatgpt.com" TargetMode="Externa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hyperlink" Target="https://wjarr.com/sites/default/files/fulltext_pdf/WJARR-2024-2173.pdf?utm_source=chatgpt.com" TargetMode="External"/><Relationship Id="rId25" Type="http://schemas.openxmlformats.org/officeDocument/2006/relationships/hyperlink" Target="https://www.sciencedirect.com/science/article/pii/S2214716025000430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30574/wjarr.2024.23.1.2173?utm_source=chatgpt.com" TargetMode="External"/><Relationship Id="rId20" Type="http://schemas.openxmlformats.org/officeDocument/2006/relationships/hyperlink" Target="https://ric.cps.sp.gov.br/handle/123456789/40561?utm_source=chatgpt.com" TargetMode="External"/><Relationship Id="rId29" Type="http://schemas.openxmlformats.org/officeDocument/2006/relationships/hyperlink" Target="https://platform.claude.com/docs/en/agents-and-tools/tool-use/overview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doi.org/10.1016/j.orp.2025.100367?utm_source=chatgpt.com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falconi.com/insight/como-a-ia-transforma-previsao-da-previsao-de-demanda-e-otimizacao-do-estoque/?utm_source=chatgpt.com" TargetMode="External"/><Relationship Id="rId23" Type="http://schemas.openxmlformats.org/officeDocument/2006/relationships/hyperlink" Target="https://ric.cps.sp.gov.br/handle/123456789/15568?utm_source=chatgpt.com" TargetMode="External"/><Relationship Id="rId28" Type="http://schemas.openxmlformats.org/officeDocument/2006/relationships/hyperlink" Target="https://doi.org/10.20944/preprints202608.1756.v1?utm_source=chatgpt.com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jarr.com/sites/default/files/fulltext_pdf/WJARR-2024-2394.pdf?utm_source=chatgpt.com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blog.engdb.com.br/previsao-de-demanda-com-ia/?utm_source=chatgpt.com" TargetMode="External"/><Relationship Id="rId22" Type="http://schemas.openxmlformats.org/officeDocument/2006/relationships/hyperlink" Target="https://publicacoes.fatecjaboticabal.edu.br/citec/article/view/506?utm_source=chatgpt.com" TargetMode="External"/><Relationship Id="rId27" Type="http://schemas.openxmlformats.org/officeDocument/2006/relationships/hyperlink" Target="https://link.springer.com/article/10.1186/s43088-023-00460-y?utm_source=chatgpt.com" TargetMode="Externa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32</Pages>
  <Words>6789</Words>
  <Characters>36663</Characters>
  <Application>Microsoft Office Word</Application>
  <DocSecurity>0</DocSecurity>
  <Lines>305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Fashion Analytics - TCC</vt:lpstr>
    </vt:vector>
  </TitlesOfParts>
  <Company/>
  <LinksUpToDate>false</LinksUpToDate>
  <CharactersWithSpaces>43366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Fashion Analytics - TCC</dc:title>
  <dc:creator>Fashion Analytics</dc:creator>
  <cp:lastModifiedBy>Daniel Romão Gonçalves Lasinskas</cp:lastModifiedBy>
  <cp:revision>6</cp:revision>
  <dcterms:created xsi:type="dcterms:W3CDTF">2026-09-21T02:59:00Z</dcterms:created>
  <dcterms:modified xsi:type="dcterms:W3CDTF">2026-10-27T18:56:00Z</dcterms:modified>
</cp:coreProperties>
</file>