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288" w:lineRule="auto"/>
        <w:rPr>
          <w:rFonts w:ascii="Poppins" w:cs="Poppins" w:eastAsia="Poppins" w:hAnsi="Poppins"/>
          <w:b w:val="1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AWS Global Accelerator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O AWS Global Accelerator é um serviço que melhora a disponibilidade e o desempenho de suas aplicações para usuários em todo o mundo. Ele faz isso usando a rede global altamente disponível da AWS e redirecionando o tráfego de usuários para a aplicação mais próxima em termos de latência. Isso resulta em uma melhoria significativa na experiência do usuário.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Rule="auto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Aqui estão algumas características notáveis e benefícios do AWS Global Accelerator: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20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Desempenho aprimorado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Global Accelerator melhora a velocidade de conexão e a latência para as aplicações da AWS, tornando-as mais rápidas e responsivas para os usuários, não importa onde eles estejam localizados.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Alta Disponibilidade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Utilizando a rede global da AWS, o Global Accelerator oferece uma alta disponibilidade, direcionando os usuários para a instância mais saudável da aplicação.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Fácil de configurar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Basta escolher os recursos da AWS que deseja acelerar, e o AWS Global Accelerator cuida do restante.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Segurança aprimorada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Com o Global Accelerator, você cria um único ponto de entrada para as suas aplicações, o que pode ser útil para configurações de segurança e firewall.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beforeAutospacing="0" w:lineRule="auto"/>
        <w:ind w:left="720" w:hanging="360"/>
        <w:rPr/>
      </w:pPr>
      <w:r w:rsidDel="00000000" w:rsidR="00000000" w:rsidRPr="00000000">
        <w:rPr>
          <w:rFonts w:ascii="Poppins" w:cs="Poppins" w:eastAsia="Poppins" w:hAnsi="Poppins"/>
          <w:b w:val="1"/>
          <w:color w:val="2d2f31"/>
          <w:sz w:val="24"/>
          <w:szCs w:val="24"/>
          <w:rtl w:val="0"/>
        </w:rPr>
        <w:t xml:space="preserve">Escalabilidade</w:t>
      </w: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: O serviço se adapta automaticamente às mudanças no tráfego de aplicação, o que o torna útil para cenários de alto tráfego ou para aplicações com padrões de tráfego imprevisíveis.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200" w:lineRule="auto"/>
        <w:ind w:left="720" w:firstLine="0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rFonts w:ascii="Poppins" w:cs="Poppins" w:eastAsia="Poppins" w:hAnsi="Poppins"/>
          <w:color w:val="2d2f3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color w:val="2d2f31"/>
          <w:sz w:val="24"/>
          <w:szCs w:val="24"/>
          <w:rtl w:val="0"/>
        </w:rPr>
        <w:t xml:space="preserve">Em resumo, o AWS Global Accelerator é uma solução útil para melhorar a velocidade, a disponibilidade e a segurança de aplicações na AWS, proporcionando uma experiência de usuário mais suave e agradável.</w:t>
      </w:r>
    </w:p>
    <w:p w:rsidR="00000000" w:rsidDel="00000000" w:rsidP="00000000" w:rsidRDefault="00000000" w:rsidRPr="00000000" w14:paraId="0000000B">
      <w:pPr>
        <w:rPr>
          <w:rFonts w:ascii="Poppins" w:cs="Poppins" w:eastAsia="Poppins" w:hAnsi="Poppi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d2f3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