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Coletor de temperatura interna com Sonoff TH e Node-RED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Instalação Node-RED: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https://nodered.org/docs/getting-started/local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Guia para uso do Sonoff: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https://forum.homeassistantbrasil.com.br/t/node-red-contrib-ewelink-como-controlar-dispositivos-rf-da-sonoff-ewelink-sem-tasmota-pelo-node-red/3269/1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Observação: seguindo o guia, recomendo utilizar a região "us".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fluxo consiste em consultar a cada 60 minutos a temperatura interna e a umidade medida por cada sonoff TH. Os dados coletados são salvos em um arquivo com formato csv, contendo: data, hora, nome da sala (ou apelido do sensor), temperatura interna e umidade.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Eventualmente os sensores podem retornar um erro de autenticação ao invés dos dados solicitados. Quando isso ocorre, o fluxo é reiniciado a partir de uma requisição http.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possível que um dos sensores individualmente não retorne corretamente os dados (status != “ok”), nesse caso, apenas esse sensor é consultado novamente.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red.org/docs/getting-started/local" TargetMode="External"/><Relationship Id="rId7" Type="http://schemas.openxmlformats.org/officeDocument/2006/relationships/hyperlink" Target="https://nodered.org/docs/getting-started/local" TargetMode="External"/><Relationship Id="rId8" Type="http://schemas.openxmlformats.org/officeDocument/2006/relationships/hyperlink" Target="https://forum.homeassistantbrasil.com.br/t/node-red-contrib-ewelink-como-controlar-dispositivos-rf-da-sonoff-ewelink-sem-tasmota-pelo-node-red/3269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