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C736" w14:textId="77777777" w:rsidR="00435212" w:rsidRPr="00435212" w:rsidRDefault="00435212" w:rsidP="00435212">
      <w:pPr>
        <w:pStyle w:val="Standard"/>
        <w:rPr>
          <w:rFonts w:asciiTheme="minorHAnsi" w:hAnsiTheme="minorHAnsi" w:cstheme="minorHAnsi"/>
          <w:shd w:val="clear" w:color="auto" w:fill="FFFFFF"/>
        </w:rPr>
      </w:pPr>
      <w:r w:rsidRPr="00435212">
        <w:rPr>
          <w:rFonts w:asciiTheme="minorHAnsi" w:hAnsiTheme="minorHAnsi" w:cstheme="minorHAnsi"/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4B2357E" wp14:editId="13BAE29E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2810499" cy="821131"/>
            <wp:effectExtent l="0" t="0" r="9525" b="0"/>
            <wp:wrapTopAndBottom/>
            <wp:docPr id="1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499" cy="8211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C3DF8A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</w:rPr>
      </w:pPr>
      <w:r w:rsidRPr="00435212">
        <w:rPr>
          <w:rStyle w:val="Strong"/>
          <w:rFonts w:asciiTheme="minorHAnsi" w:hAnsiTheme="minorHAnsi" w:cstheme="minorHAnsi"/>
          <w:color w:val="00000A"/>
        </w:rPr>
        <w:t>Tecnologia em Análise e Desenvolvimento de Sistemas</w:t>
      </w:r>
    </w:p>
    <w:p w14:paraId="2663934A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551655C6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000340FA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7E054F2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4277C25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235BBD70" w14:textId="77777777" w:rsidR="00435212" w:rsidRPr="00435212" w:rsidRDefault="00435212" w:rsidP="00435212">
      <w:pPr>
        <w:pStyle w:val="Framecontents"/>
        <w:shd w:val="clear" w:color="auto" w:fill="FFFFFF"/>
        <w:jc w:val="center"/>
        <w:rPr>
          <w:rFonts w:asciiTheme="minorHAnsi" w:hAnsiTheme="minorHAnsi" w:cstheme="minorHAnsi"/>
          <w:color w:val="00000A"/>
          <w:sz w:val="28"/>
          <w:szCs w:val="28"/>
        </w:rPr>
      </w:pPr>
    </w:p>
    <w:p w14:paraId="117F3760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sz w:val="28"/>
          <w:szCs w:val="28"/>
        </w:rPr>
      </w:pPr>
    </w:p>
    <w:p w14:paraId="587C0E81" w14:textId="77777777" w:rsidR="00435212" w:rsidRPr="000A7262" w:rsidRDefault="00437034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b/>
          <w:bCs/>
        </w:rPr>
      </w:pPr>
      <w:r w:rsidRPr="000A7262"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  <w:t>Projeto e Desenvolvimento de Sistemas I</w:t>
      </w:r>
    </w:p>
    <w:p w14:paraId="669902F5" w14:textId="17135170" w:rsidR="006C1B99" w:rsidRDefault="006C1B99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B2806C2" w14:textId="29982ED9" w:rsidR="006C1B99" w:rsidRDefault="006C1B99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E4A03A9" w14:textId="77777777" w:rsidR="006C1B99" w:rsidRPr="00435212" w:rsidRDefault="006C1B99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601FAA8" w14:textId="77777777" w:rsidR="00435212" w:rsidRPr="00435212" w:rsidRDefault="00437034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>Projeto: Simulador de Seguros Residenciais (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>iSegres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2"/>
          <w:szCs w:val="32"/>
        </w:rPr>
        <w:t>)</w:t>
      </w:r>
    </w:p>
    <w:p w14:paraId="14F9B728" w14:textId="424AE961" w:rsid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091583C" w14:textId="77777777" w:rsidR="006C1B99" w:rsidRPr="00435212" w:rsidRDefault="006C1B99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AF42EE1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4B7542B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824B4B6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33581B6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6BDE38F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 w:rsidRPr="0043521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Docente:</w:t>
      </w:r>
      <w:r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437034"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Tiago Alexandre </w:t>
      </w:r>
      <w:proofErr w:type="spellStart"/>
      <w:r w:rsidR="00437034"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Docusse</w:t>
      </w:r>
      <w:proofErr w:type="spellEnd"/>
    </w:p>
    <w:p w14:paraId="3DCFA085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4DD14D" w14:textId="77777777" w:rsidR="00437034" w:rsidRDefault="00435212" w:rsidP="00435212">
      <w:pPr>
        <w:pStyle w:val="NormalWeb"/>
        <w:shd w:val="clear" w:color="auto" w:fill="FFFFFF"/>
        <w:spacing w:before="0" w:after="0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43521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Discente</w:t>
      </w:r>
      <w:r w:rsidR="00437034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</w:t>
      </w:r>
      <w:r w:rsidRPr="00435212">
        <w:rPr>
          <w:rStyle w:val="Strong"/>
          <w:rFonts w:asciiTheme="minorHAnsi" w:hAnsiTheme="minorHAnsi" w:cstheme="minorHAnsi"/>
          <w:color w:val="000000"/>
          <w:sz w:val="28"/>
          <w:szCs w:val="28"/>
        </w:rPr>
        <w:t>:</w:t>
      </w:r>
      <w:r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</w:p>
    <w:p w14:paraId="01635FA7" w14:textId="7603C1EA" w:rsidR="00435212" w:rsidRPr="00437034" w:rsidRDefault="00435212" w:rsidP="00435212">
      <w:pPr>
        <w:pStyle w:val="NormalWeb"/>
        <w:shd w:val="clear" w:color="auto" w:fill="FFFFFF"/>
        <w:spacing w:before="0" w:after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Vinícius Silva Madureira Pereira</w:t>
      </w:r>
      <w:r w:rsid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r w:rsidR="00CF5C6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-</w:t>
      </w:r>
      <w:r w:rsidRPr="00437034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3.001.75X</w:t>
      </w:r>
    </w:p>
    <w:p w14:paraId="5C5933A0" w14:textId="0A418DA6" w:rsidR="00437034" w:rsidRDefault="00437034" w:rsidP="00435212">
      <w:pPr>
        <w:pStyle w:val="NormalWeb"/>
        <w:shd w:val="clear" w:color="auto" w:fill="FFFFFF"/>
        <w:spacing w:before="0" w:after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Rai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Cle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Porta Soares </w:t>
      </w:r>
      <w:r w:rsidR="00CF5C6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-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3.000.826</w:t>
      </w:r>
    </w:p>
    <w:p w14:paraId="651E7689" w14:textId="30B28C26" w:rsidR="00437034" w:rsidRPr="00435212" w:rsidRDefault="00437034" w:rsidP="00437034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Diego Rodrigues dos Santos </w:t>
      </w:r>
      <w:r w:rsidR="00CF5C6F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-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3.001.822</w:t>
      </w:r>
    </w:p>
    <w:p w14:paraId="5CB66346" w14:textId="77777777" w:rsidR="00437034" w:rsidRPr="00435212" w:rsidRDefault="00437034" w:rsidP="00437034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</w:rPr>
      </w:pPr>
    </w:p>
    <w:p w14:paraId="5C0B57C9" w14:textId="77777777" w:rsid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A338E51" w14:textId="77777777" w:rsidR="00437034" w:rsidRPr="00435212" w:rsidRDefault="00437034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6E77A29" w14:textId="70B6C0D3" w:rsid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E104C46" w14:textId="77777777" w:rsidR="006C1B99" w:rsidRPr="00435212" w:rsidRDefault="006C1B99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94674B3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7EF7CFE4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3EF4801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DAA10AE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04E8D2C" w14:textId="77777777" w:rsidR="00435212" w:rsidRPr="00435212" w:rsidRDefault="00435212" w:rsidP="00435212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</w:rPr>
      </w:pPr>
      <w:r w:rsidRPr="0043521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Barretos</w:t>
      </w:r>
    </w:p>
    <w:p w14:paraId="222D50A5" w14:textId="00D3AC66" w:rsidR="004F1E1E" w:rsidRDefault="00435212" w:rsidP="000A7262">
      <w:pPr>
        <w:pStyle w:val="NormalWeb"/>
        <w:shd w:val="clear" w:color="auto" w:fill="FFFFFF"/>
        <w:spacing w:before="0" w:after="0"/>
        <w:jc w:val="center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3521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0</w:t>
      </w:r>
      <w:r w:rsidR="000A726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7</w:t>
      </w:r>
      <w:r w:rsidRPr="0043521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de </w:t>
      </w:r>
      <w:r w:rsidR="000A726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março</w:t>
      </w:r>
      <w:r w:rsidRPr="0043521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de </w:t>
      </w:r>
      <w:r w:rsidR="000A7262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2020</w:t>
      </w:r>
    </w:p>
    <w:p w14:paraId="020B2694" w14:textId="77777777" w:rsidR="004F1E1E" w:rsidRDefault="004F1E1E" w:rsidP="000A7262">
      <w:pPr>
        <w:pStyle w:val="NormalWeb"/>
        <w:shd w:val="clear" w:color="auto" w:fill="FFFFFF"/>
        <w:spacing w:before="0" w:after="0"/>
        <w:jc w:val="center"/>
        <w:sectPr w:rsidR="004F1E1E" w:rsidSect="0043703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2FD5ED4" w14:textId="471C4B53" w:rsidR="004F1E1E" w:rsidRDefault="004F1E1E" w:rsidP="004F1E1E">
      <w:pPr>
        <w:pStyle w:val="TOC1"/>
      </w:pPr>
      <w:r w:rsidRPr="004F1E1E">
        <w:lastRenderedPageBreak/>
        <w:t>Sumário</w:t>
      </w:r>
    </w:p>
    <w:p w14:paraId="23827C8E" w14:textId="77777777" w:rsidR="00FE7746" w:rsidRPr="00FE7746" w:rsidRDefault="00FE7746" w:rsidP="00FE7746">
      <w:pPr>
        <w:jc w:val="center"/>
      </w:pPr>
    </w:p>
    <w:p w14:paraId="703ADF16" w14:textId="4CD2631C" w:rsidR="00FE7746" w:rsidRPr="00FE7746" w:rsidRDefault="004F1E1E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r w:rsidRPr="00FE7746">
        <w:rPr>
          <w:rFonts w:ascii="Calibri" w:hAnsi="Calibri" w:cs="Calibri"/>
          <w:b w:val="0"/>
          <w:bCs w:val="0"/>
          <w:sz w:val="24"/>
          <w:szCs w:val="24"/>
        </w:rPr>
        <w:fldChar w:fldCharType="begin"/>
      </w:r>
      <w:r w:rsidRPr="00FE7746">
        <w:rPr>
          <w:rFonts w:ascii="Calibri" w:hAnsi="Calibri" w:cs="Calibri"/>
          <w:b w:val="0"/>
          <w:bCs w:val="0"/>
          <w:sz w:val="24"/>
          <w:szCs w:val="24"/>
        </w:rPr>
        <w:instrText xml:space="preserve"> TOC \o "1-3" \h \z \u </w:instrText>
      </w:r>
      <w:r w:rsidRPr="00FE7746">
        <w:rPr>
          <w:rFonts w:ascii="Calibri" w:hAnsi="Calibri" w:cs="Calibri"/>
          <w:b w:val="0"/>
          <w:bCs w:val="0"/>
          <w:sz w:val="24"/>
          <w:szCs w:val="24"/>
        </w:rPr>
        <w:fldChar w:fldCharType="separate"/>
      </w:r>
      <w:hyperlink w:anchor="_Toc34508742" w:history="1">
        <w:r w:rsidR="00FE7746"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1.</w:t>
        </w:r>
        <w:r w:rsidR="00FE7746"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="00FE7746"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Descrição Geral</w:t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_Toc34508742 \h </w:instrText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3</w:t>
        </w:r>
        <w:r w:rsidR="00FE7746"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D8D3E30" w14:textId="186BBCDA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3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2.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Requisitos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_Toc34508743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4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4E978031" w14:textId="7D663E92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4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2.1.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Requisitos Funcionais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_Toc34508744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4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51DBFF4" w14:textId="6652A27F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5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2.2.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Requisitos não funcionais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_Toc34508745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5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159B98E" w14:textId="350CD1B4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6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3.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Diagramas UML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_Toc34508746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6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A301BC1" w14:textId="12250CAC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7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3.1.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Diagrama de Casos de Uso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_Toc34508747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6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2A5AA88" w14:textId="5D7F67F4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8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3.2.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Diagrama de Componentes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_Toc34508748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7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88C0C88" w14:textId="1D650277" w:rsidR="00FE7746" w:rsidRPr="00FE7746" w:rsidRDefault="00FE7746" w:rsidP="00FE7746">
      <w:pPr>
        <w:pStyle w:val="TOC1"/>
        <w:rPr>
          <w:rFonts w:ascii="Calibri" w:eastAsiaTheme="minorEastAsia" w:hAnsi="Calibri" w:cs="Calibri"/>
          <w:b w:val="0"/>
          <w:bCs w:val="0"/>
          <w:noProof/>
          <w:sz w:val="24"/>
          <w:szCs w:val="24"/>
          <w:lang w:eastAsia="pt-BR"/>
        </w:rPr>
      </w:pPr>
      <w:hyperlink w:anchor="_Toc34508749" w:history="1"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3.3.</w:t>
        </w:r>
        <w:r w:rsidRPr="00FE7746">
          <w:rPr>
            <w:rFonts w:ascii="Calibri" w:eastAsiaTheme="minorEastAsia" w:hAnsi="Calibri" w:cs="Calibri"/>
            <w:b w:val="0"/>
            <w:bCs w:val="0"/>
            <w:noProof/>
            <w:sz w:val="24"/>
            <w:szCs w:val="24"/>
            <w:lang w:eastAsia="pt-BR"/>
          </w:rPr>
          <w:tab/>
        </w:r>
        <w:r w:rsidRPr="00FE7746">
          <w:rPr>
            <w:rStyle w:val="Hyperlink"/>
            <w:rFonts w:ascii="Calibri" w:hAnsi="Calibri" w:cs="Calibri"/>
            <w:b w:val="0"/>
            <w:bCs w:val="0"/>
            <w:noProof/>
            <w:sz w:val="24"/>
            <w:szCs w:val="24"/>
          </w:rPr>
          <w:t>Diagrama de Classes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ab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instrText xml:space="preserve"> PAGEREF _Toc34508749 \h </w:instrTex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t>7</w:t>
        </w:r>
        <w:r w:rsidRPr="00FE7746">
          <w:rPr>
            <w:rFonts w:ascii="Calibri" w:hAnsi="Calibri" w:cs="Calibri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08AA008" w14:textId="6FC9912C" w:rsidR="004F1E1E" w:rsidRDefault="004F1E1E" w:rsidP="00FE7746">
      <w:pPr>
        <w:pStyle w:val="NormalWeb"/>
        <w:shd w:val="clear" w:color="auto" w:fill="FFFFFF"/>
        <w:spacing w:before="0" w:after="0"/>
        <w:jc w:val="center"/>
        <w:sectPr w:rsidR="004F1E1E" w:rsidSect="0043703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FE7746">
        <w:rPr>
          <w:rFonts w:ascii="Calibri" w:hAnsi="Calibri" w:cs="Calibri"/>
        </w:rPr>
        <w:fldChar w:fldCharType="end"/>
      </w:r>
    </w:p>
    <w:p w14:paraId="112A44F3" w14:textId="77777777" w:rsidR="008E3FA3" w:rsidRDefault="00461EC0" w:rsidP="008E3FA3">
      <w:pPr>
        <w:pStyle w:val="Heading1"/>
        <w:numPr>
          <w:ilvl w:val="0"/>
          <w:numId w:val="2"/>
        </w:numPr>
      </w:pPr>
      <w:bookmarkStart w:id="0" w:name="_Toc34508742"/>
      <w:r>
        <w:lastRenderedPageBreak/>
        <w:t>Descrição Geral</w:t>
      </w:r>
      <w:bookmarkEnd w:id="0"/>
    </w:p>
    <w:p w14:paraId="7C408D6E" w14:textId="77777777" w:rsidR="00D9575B" w:rsidRDefault="00D9575B" w:rsidP="00D9575B">
      <w:pPr>
        <w:spacing w:after="0" w:line="360" w:lineRule="auto"/>
        <w:ind w:firstLine="360"/>
        <w:jc w:val="both"/>
      </w:pPr>
    </w:p>
    <w:p w14:paraId="1DA3E370" w14:textId="2D2EECD6" w:rsidR="00435212" w:rsidRPr="00CF5C6F" w:rsidRDefault="000A7262" w:rsidP="00D9575B">
      <w:pPr>
        <w:spacing w:after="0" w:line="360" w:lineRule="auto"/>
        <w:ind w:firstLine="360"/>
        <w:jc w:val="both"/>
      </w:pPr>
      <w:r w:rsidRPr="00CF5C6F">
        <w:t xml:space="preserve">O </w:t>
      </w:r>
      <w:proofErr w:type="spellStart"/>
      <w:r w:rsidRPr="00CF5C6F">
        <w:t>iSigres</w:t>
      </w:r>
      <w:proofErr w:type="spellEnd"/>
      <w:r w:rsidRPr="00CF5C6F">
        <w:t xml:space="preserve"> é um sistema que permite realizar simulações de seguros residenciais de forma simples e objetiva, utilizando uma alíquota de cálculo consoante a cidade</w:t>
      </w:r>
      <w:r w:rsidR="00407D89" w:rsidRPr="00CF5C6F">
        <w:t xml:space="preserve"> do imóvel, conforme os dados fornecidos pelo usuário.</w:t>
      </w:r>
    </w:p>
    <w:p w14:paraId="33590C44" w14:textId="77777777" w:rsidR="00407D89" w:rsidRPr="00CF5C6F" w:rsidRDefault="00407D89" w:rsidP="00D9575B">
      <w:pPr>
        <w:spacing w:after="0" w:line="360" w:lineRule="auto"/>
        <w:ind w:firstLine="360"/>
        <w:jc w:val="both"/>
      </w:pPr>
      <w:r w:rsidRPr="00CF5C6F">
        <w:t xml:space="preserve">São fornecidas, após processamento dos dados e caso haja necessidade de se acionar o seguro, as seguintes informações: </w:t>
      </w:r>
    </w:p>
    <w:p w14:paraId="7A38589A" w14:textId="77777777" w:rsidR="00407D89" w:rsidRPr="00CF5C6F" w:rsidRDefault="00407D89" w:rsidP="00D9575B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CF5C6F">
        <w:t>o valor mensal a ser pago (VM) e;</w:t>
      </w:r>
    </w:p>
    <w:p w14:paraId="4965BF04" w14:textId="2EFB4105" w:rsidR="004F1E1E" w:rsidRPr="00CF5C6F" w:rsidRDefault="00407D89" w:rsidP="00D9575B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CF5C6F">
        <w:t>o valor da franquia a ser pago (VF)</w:t>
      </w:r>
      <w:r w:rsidR="004F1E1E" w:rsidRPr="00CF5C6F">
        <w:t>.</w:t>
      </w:r>
    </w:p>
    <w:p w14:paraId="5EAC0C39" w14:textId="5A58661F" w:rsidR="00435212" w:rsidRPr="00CF5C6F" w:rsidRDefault="00407D89" w:rsidP="00D9575B">
      <w:pPr>
        <w:spacing w:after="0" w:line="360" w:lineRule="auto"/>
        <w:ind w:firstLine="360"/>
        <w:jc w:val="both"/>
      </w:pPr>
      <w:r w:rsidRPr="00CF5C6F">
        <w:t xml:space="preserve">Para calcular </w:t>
      </w:r>
      <w:r w:rsidR="00C73B85" w:rsidRPr="00CF5C6F">
        <w:t>tanto o VM quanto o VF</w:t>
      </w:r>
      <w:r w:rsidRPr="00CF5C6F">
        <w:t>, são necessárias as seguintes informações</w:t>
      </w:r>
      <w:r w:rsidR="004F1E1E" w:rsidRPr="00CF5C6F">
        <w:t>:</w:t>
      </w:r>
    </w:p>
    <w:p w14:paraId="28E28E96" w14:textId="77777777" w:rsidR="00C73B85" w:rsidRPr="00CF5C6F" w:rsidRDefault="00C73B85" w:rsidP="00D9575B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CF5C6F">
        <w:t>o v</w:t>
      </w:r>
      <w:r w:rsidRPr="00CF5C6F">
        <w:t>alor do imóvel segurado (IM)</w:t>
      </w:r>
      <w:r w:rsidRPr="00CF5C6F">
        <w:t xml:space="preserve"> e</w:t>
      </w:r>
      <w:r w:rsidRPr="00CF5C6F">
        <w:t>;</w:t>
      </w:r>
    </w:p>
    <w:p w14:paraId="589631CD" w14:textId="5AAC1346" w:rsidR="00C73B85" w:rsidRPr="00CF5C6F" w:rsidRDefault="00C73B85" w:rsidP="00D9575B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CF5C6F">
        <w:t>a ci</w:t>
      </w:r>
      <w:r w:rsidRPr="00CF5C6F">
        <w:t>dade do imóvel segurado (CD).</w:t>
      </w:r>
    </w:p>
    <w:p w14:paraId="166C49A9" w14:textId="3BACF8DF" w:rsidR="00C73B85" w:rsidRDefault="006C1B99" w:rsidP="00D9575B">
      <w:pPr>
        <w:spacing w:after="0" w:line="360" w:lineRule="auto"/>
        <w:ind w:firstLine="360"/>
        <w:jc w:val="both"/>
      </w:pPr>
      <w:r w:rsidRPr="006C1B99">
        <w:t>Para calcular o VM, o valor do imóvel deve ser dividido por 12 e o valor resultante deve ser multiplicado pelo índice individual (IC) da cidade informada, de acordo com a sua quantidade de habitantes.</w:t>
      </w:r>
      <w:r>
        <w:t xml:space="preserve"> A tabela a seguir exibe valores de IC para as cidades válidas na cotação:</w:t>
      </w:r>
    </w:p>
    <w:p w14:paraId="1EF74D83" w14:textId="25EEC819" w:rsidR="008A5B0B" w:rsidRPr="008A5B0B" w:rsidRDefault="008A5B0B" w:rsidP="008A5B0B">
      <w:pPr>
        <w:pStyle w:val="Caption"/>
        <w:keepNext/>
        <w:spacing w:before="240" w:after="0"/>
        <w:jc w:val="center"/>
        <w:rPr>
          <w:i w:val="0"/>
          <w:iCs w:val="0"/>
        </w:rPr>
      </w:pPr>
      <w:r w:rsidRPr="008A5B0B">
        <w:rPr>
          <w:i w:val="0"/>
          <w:iCs w:val="0"/>
        </w:rPr>
        <w:t xml:space="preserve">Tabela </w:t>
      </w:r>
      <w:r w:rsidRPr="008A5B0B">
        <w:rPr>
          <w:i w:val="0"/>
          <w:iCs w:val="0"/>
        </w:rPr>
        <w:fldChar w:fldCharType="begin"/>
      </w:r>
      <w:r w:rsidRPr="008A5B0B">
        <w:rPr>
          <w:i w:val="0"/>
          <w:iCs w:val="0"/>
        </w:rPr>
        <w:instrText xml:space="preserve"> SEQ Tabela \* ARABIC </w:instrText>
      </w:r>
      <w:r w:rsidRPr="008A5B0B">
        <w:rPr>
          <w:i w:val="0"/>
          <w:iCs w:val="0"/>
        </w:rPr>
        <w:fldChar w:fldCharType="separate"/>
      </w:r>
      <w:r w:rsidRPr="008A5B0B">
        <w:rPr>
          <w:i w:val="0"/>
          <w:iCs w:val="0"/>
          <w:noProof/>
        </w:rPr>
        <w:t>1</w:t>
      </w:r>
      <w:r w:rsidRPr="008A5B0B">
        <w:rPr>
          <w:i w:val="0"/>
          <w:iCs w:val="0"/>
        </w:rPr>
        <w:fldChar w:fldCharType="end"/>
      </w:r>
      <w:r w:rsidRPr="008A5B0B">
        <w:rPr>
          <w:i w:val="0"/>
          <w:iCs w:val="0"/>
        </w:rPr>
        <w:t xml:space="preserve"> - Índices Individuais das</w:t>
      </w:r>
      <w:r>
        <w:rPr>
          <w:i w:val="0"/>
          <w:iCs w:val="0"/>
        </w:rPr>
        <w:t xml:space="preserve"> alíquotas das cidades</w:t>
      </w:r>
      <w:r w:rsidRPr="008A5B0B">
        <w:rPr>
          <w:i w:val="0"/>
          <w:iCs w:val="0"/>
        </w:rPr>
        <w:t>. Fonte: do autor.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C1B99" w14:paraId="4A94CBC1" w14:textId="77777777" w:rsidTr="00C6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F1A31D2" w14:textId="7DCCF3B1" w:rsidR="006C1B99" w:rsidRPr="00C60423" w:rsidRDefault="006C1B99" w:rsidP="00C60423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 w:rsidRPr="00C60423">
              <w:rPr>
                <w:sz w:val="24"/>
                <w:szCs w:val="24"/>
              </w:rPr>
              <w:t>Estado</w:t>
            </w:r>
          </w:p>
        </w:tc>
        <w:tc>
          <w:tcPr>
            <w:tcW w:w="2831" w:type="dxa"/>
            <w:vAlign w:val="center"/>
          </w:tcPr>
          <w:p w14:paraId="1AF601AF" w14:textId="0D53032A" w:rsidR="006C1B99" w:rsidRPr="00C60423" w:rsidRDefault="006C1B99" w:rsidP="00C60423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0423">
              <w:rPr>
                <w:sz w:val="24"/>
                <w:szCs w:val="24"/>
              </w:rPr>
              <w:t>Cidade</w:t>
            </w:r>
          </w:p>
        </w:tc>
        <w:tc>
          <w:tcPr>
            <w:tcW w:w="2832" w:type="dxa"/>
            <w:vAlign w:val="center"/>
          </w:tcPr>
          <w:p w14:paraId="6AAB597C" w14:textId="4FC3D0A1" w:rsidR="006C1B99" w:rsidRPr="00C60423" w:rsidRDefault="00C60423" w:rsidP="00C60423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0423">
              <w:rPr>
                <w:sz w:val="24"/>
                <w:szCs w:val="24"/>
              </w:rPr>
              <w:t>Índice</w:t>
            </w:r>
            <w:r w:rsidR="006C1B99" w:rsidRPr="00C60423">
              <w:rPr>
                <w:sz w:val="24"/>
                <w:szCs w:val="24"/>
              </w:rPr>
              <w:t xml:space="preserve"> Individual (IC)</w:t>
            </w:r>
          </w:p>
        </w:tc>
      </w:tr>
      <w:tr w:rsidR="006C1B99" w14:paraId="4C70E5C4" w14:textId="77777777" w:rsidTr="00C6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597F8F" w14:textId="15705819" w:rsidR="006C1B99" w:rsidRPr="00C60423" w:rsidRDefault="00C60423" w:rsidP="00C60423">
            <w:pPr>
              <w:spacing w:before="240" w:line="360" w:lineRule="auto"/>
              <w:rPr>
                <w:b w:val="0"/>
                <w:bCs w:val="0"/>
              </w:rPr>
            </w:pPr>
            <w:r w:rsidRPr="00C60423">
              <w:rPr>
                <w:b w:val="0"/>
                <w:bCs w:val="0"/>
              </w:rPr>
              <w:t>Minas</w:t>
            </w:r>
            <w:r>
              <w:rPr>
                <w:b w:val="0"/>
                <w:bCs w:val="0"/>
              </w:rPr>
              <w:t xml:space="preserve"> Gerais</w:t>
            </w:r>
          </w:p>
        </w:tc>
        <w:tc>
          <w:tcPr>
            <w:tcW w:w="2831" w:type="dxa"/>
          </w:tcPr>
          <w:p w14:paraId="097F5FA1" w14:textId="71ED8FD8" w:rsidR="006C1B99" w:rsidRPr="00C60423" w:rsidRDefault="00C60423" w:rsidP="00C60423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Belo Horizonte</w:t>
            </w:r>
          </w:p>
        </w:tc>
        <w:tc>
          <w:tcPr>
            <w:tcW w:w="2832" w:type="dxa"/>
          </w:tcPr>
          <w:p w14:paraId="76844C52" w14:textId="5B23A6C8" w:rsidR="006C1B99" w:rsidRPr="00C60423" w:rsidRDefault="00C60423" w:rsidP="00C60423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0,58%</w:t>
            </w:r>
          </w:p>
        </w:tc>
      </w:tr>
      <w:tr w:rsidR="006C1B99" w14:paraId="6FE6BF08" w14:textId="77777777" w:rsidTr="00C604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2B7356" w14:textId="208F293B" w:rsidR="006C1B99" w:rsidRPr="00C60423" w:rsidRDefault="00C60423" w:rsidP="00C60423">
            <w:pPr>
              <w:spacing w:before="240"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Minas Gerais</w:t>
            </w:r>
          </w:p>
        </w:tc>
        <w:tc>
          <w:tcPr>
            <w:tcW w:w="2831" w:type="dxa"/>
          </w:tcPr>
          <w:p w14:paraId="77F469A1" w14:textId="2D656A00" w:rsidR="006C1B99" w:rsidRPr="00C60423" w:rsidRDefault="00C60423" w:rsidP="00C60423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Juiz de Fora</w:t>
            </w:r>
          </w:p>
        </w:tc>
        <w:tc>
          <w:tcPr>
            <w:tcW w:w="2832" w:type="dxa"/>
          </w:tcPr>
          <w:p w14:paraId="768538F3" w14:textId="7C187B26" w:rsidR="006C1B99" w:rsidRPr="00C60423" w:rsidRDefault="00C60423" w:rsidP="00C60423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0,51%</w:t>
            </w:r>
          </w:p>
        </w:tc>
      </w:tr>
      <w:tr w:rsidR="006C1B99" w14:paraId="2984B03D" w14:textId="77777777" w:rsidTr="00C6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3B8062" w14:textId="67C87E4B" w:rsidR="006C1B99" w:rsidRPr="00C60423" w:rsidRDefault="00C60423" w:rsidP="00C60423">
            <w:pPr>
              <w:spacing w:before="240" w:line="360" w:lineRule="auto"/>
              <w:rPr>
                <w:b w:val="0"/>
                <w:bCs w:val="0"/>
              </w:rPr>
            </w:pPr>
            <w:r w:rsidRPr="00C60423">
              <w:rPr>
                <w:b w:val="0"/>
                <w:bCs w:val="0"/>
              </w:rPr>
              <w:t>São Paulo</w:t>
            </w:r>
          </w:p>
        </w:tc>
        <w:tc>
          <w:tcPr>
            <w:tcW w:w="2831" w:type="dxa"/>
          </w:tcPr>
          <w:p w14:paraId="3FB8E76C" w14:textId="715C6493" w:rsidR="006C1B99" w:rsidRPr="00C60423" w:rsidRDefault="00C60423" w:rsidP="00C60423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423">
              <w:t>Barretos</w:t>
            </w:r>
          </w:p>
        </w:tc>
        <w:tc>
          <w:tcPr>
            <w:tcW w:w="2832" w:type="dxa"/>
          </w:tcPr>
          <w:p w14:paraId="33930071" w14:textId="0DA9FB18" w:rsidR="006C1B99" w:rsidRPr="00C60423" w:rsidRDefault="00C60423" w:rsidP="00C60423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>
              <w:t>46</w:t>
            </w:r>
            <w:r>
              <w:t>%</w:t>
            </w:r>
          </w:p>
        </w:tc>
      </w:tr>
      <w:tr w:rsidR="00C60423" w14:paraId="4744F7CC" w14:textId="77777777" w:rsidTr="00C604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4A8CFB" w14:textId="272F5653" w:rsidR="00C60423" w:rsidRPr="00C60423" w:rsidRDefault="00C60423" w:rsidP="00C60423">
            <w:pPr>
              <w:spacing w:before="240"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São Paulo</w:t>
            </w:r>
          </w:p>
        </w:tc>
        <w:tc>
          <w:tcPr>
            <w:tcW w:w="2831" w:type="dxa"/>
          </w:tcPr>
          <w:p w14:paraId="760F75C9" w14:textId="346E64A6" w:rsidR="00C60423" w:rsidRPr="00C60423" w:rsidRDefault="00C60423" w:rsidP="00C60423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Bebedouro</w:t>
            </w:r>
          </w:p>
        </w:tc>
        <w:tc>
          <w:tcPr>
            <w:tcW w:w="2832" w:type="dxa"/>
          </w:tcPr>
          <w:p w14:paraId="4A26A2EB" w14:textId="32D06E8C" w:rsidR="00C60423" w:rsidRPr="00C60423" w:rsidRDefault="00C60423" w:rsidP="00C60423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423">
              <w:t>0,5</w:t>
            </w:r>
            <w:r>
              <w:t>2</w:t>
            </w:r>
            <w:r w:rsidRPr="00C60423">
              <w:t>%</w:t>
            </w:r>
          </w:p>
        </w:tc>
      </w:tr>
    </w:tbl>
    <w:p w14:paraId="593AD003" w14:textId="77777777" w:rsidR="008A5B0B" w:rsidRDefault="008A5B0B" w:rsidP="00D9575B">
      <w:pPr>
        <w:spacing w:after="0" w:line="360" w:lineRule="auto"/>
        <w:ind w:firstLine="360"/>
        <w:jc w:val="both"/>
      </w:pPr>
    </w:p>
    <w:p w14:paraId="4479DD13" w14:textId="1D5ECF13" w:rsidR="004F7747" w:rsidRDefault="004F7747" w:rsidP="00D9575B">
      <w:pPr>
        <w:spacing w:after="0" w:line="360" w:lineRule="auto"/>
        <w:ind w:firstLine="360"/>
        <w:jc w:val="both"/>
      </w:pPr>
      <w:r>
        <w:t>O</w:t>
      </w:r>
      <w:r w:rsidRPr="004F7747">
        <w:t xml:space="preserve"> nome da pessoa que solicitou a cotação, o logradouro da residência a ser segurada, </w:t>
      </w:r>
      <w:r>
        <w:t xml:space="preserve">o </w:t>
      </w:r>
      <w:r w:rsidRPr="004F7747">
        <w:t xml:space="preserve">telefone e </w:t>
      </w:r>
      <w:r>
        <w:t xml:space="preserve">o </w:t>
      </w:r>
      <w:r w:rsidRPr="00684FF4">
        <w:rPr>
          <w:i/>
          <w:iCs/>
        </w:rPr>
        <w:t>e-mail</w:t>
      </w:r>
      <w:r w:rsidRPr="004F7747">
        <w:t xml:space="preserve"> para contato</w:t>
      </w:r>
      <w:r>
        <w:t xml:space="preserve"> são de fornecimento obrigatório para que a simulação possa ocorrer</w:t>
      </w:r>
      <w:r w:rsidRPr="004F7747">
        <w:t xml:space="preserve">. </w:t>
      </w:r>
    </w:p>
    <w:p w14:paraId="5DCA3E37" w14:textId="77777777" w:rsidR="005572AB" w:rsidRDefault="004F7747" w:rsidP="00D9575B">
      <w:pPr>
        <w:spacing w:after="0" w:line="360" w:lineRule="auto"/>
        <w:ind w:firstLine="360"/>
        <w:jc w:val="both"/>
      </w:pPr>
      <w:r w:rsidRPr="004F7747">
        <w:t xml:space="preserve">Além da cobertura básica, o segurado pode optar por duas coberturas adicionais optativas: </w:t>
      </w:r>
    </w:p>
    <w:p w14:paraId="1962E731" w14:textId="40BA09A4" w:rsidR="005572AB" w:rsidRDefault="005572AB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a </w:t>
      </w:r>
      <w:r w:rsidR="004F7747" w:rsidRPr="004F7747">
        <w:t xml:space="preserve">cobertura contra </w:t>
      </w:r>
      <w:r>
        <w:t>roubos e;</w:t>
      </w:r>
    </w:p>
    <w:p w14:paraId="6BA09469" w14:textId="646934BC" w:rsidR="005572AB" w:rsidRDefault="005572AB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a </w:t>
      </w:r>
      <w:r w:rsidR="004F7747" w:rsidRPr="004F7747">
        <w:t>cobertura contra desastre</w:t>
      </w:r>
      <w:r>
        <w:t>s</w:t>
      </w:r>
      <w:r w:rsidR="004F7747" w:rsidRPr="004F7747">
        <w:t xml:space="preserve"> natura</w:t>
      </w:r>
      <w:r>
        <w:t>is</w:t>
      </w:r>
      <w:r w:rsidR="004F7747" w:rsidRPr="004F7747">
        <w:t>.</w:t>
      </w:r>
    </w:p>
    <w:p w14:paraId="0B44431F" w14:textId="77777777" w:rsidR="005572AB" w:rsidRDefault="004F7747" w:rsidP="00D9575B">
      <w:pPr>
        <w:spacing w:after="0" w:line="360" w:lineRule="auto"/>
        <w:ind w:firstLine="360"/>
        <w:jc w:val="both"/>
      </w:pPr>
      <w:r w:rsidRPr="004F7747">
        <w:t>A cobertura contra desastre</w:t>
      </w:r>
      <w:r w:rsidR="005572AB">
        <w:t>s</w:t>
      </w:r>
      <w:r w:rsidRPr="004F7747">
        <w:t xml:space="preserve"> natura</w:t>
      </w:r>
      <w:r w:rsidR="005572AB">
        <w:t>is incide</w:t>
      </w:r>
      <w:r w:rsidRPr="004F7747">
        <w:t xml:space="preserve"> em </w:t>
      </w:r>
      <w:r w:rsidR="005572AB">
        <w:t xml:space="preserve">um </w:t>
      </w:r>
      <w:r w:rsidRPr="004F7747">
        <w:t>aumento de 5% no VM e cobre a residência em casos de eventuais desastres naturais, como alagamentos e raios.</w:t>
      </w:r>
    </w:p>
    <w:p w14:paraId="613AAF8D" w14:textId="1DA49A90" w:rsidR="004F7747" w:rsidRDefault="004F7747" w:rsidP="00D9575B">
      <w:pPr>
        <w:spacing w:after="0" w:line="360" w:lineRule="auto"/>
        <w:ind w:firstLine="360"/>
        <w:jc w:val="both"/>
      </w:pPr>
      <w:r>
        <w:lastRenderedPageBreak/>
        <w:t xml:space="preserve">Já </w:t>
      </w:r>
      <w:r w:rsidR="005572AB">
        <w:t>a</w:t>
      </w:r>
      <w:r w:rsidRPr="004F7747">
        <w:t xml:space="preserve"> cobertura contra roubo</w:t>
      </w:r>
      <w:r w:rsidR="005572AB">
        <w:t>s</w:t>
      </w:r>
      <w:r w:rsidRPr="004F7747">
        <w:t xml:space="preserve"> protege a residência segurada contra roubos ou</w:t>
      </w:r>
      <w:r w:rsidR="005572AB">
        <w:t>, não exclusivamente,</w:t>
      </w:r>
      <w:r w:rsidRPr="004F7747">
        <w:t xml:space="preserve"> furtos.</w:t>
      </w:r>
      <w:r w:rsidR="005572AB">
        <w:t xml:space="preserve"> N</w:t>
      </w:r>
      <w:r w:rsidR="005572AB">
        <w:t>esse</w:t>
      </w:r>
      <w:r w:rsidR="005572AB">
        <w:t xml:space="preserve"> </w:t>
      </w:r>
      <w:r w:rsidR="005572AB">
        <w:t>caso o valor dos bens dentro da residência e se a residência possui sistema de alarme</w:t>
      </w:r>
      <w:r w:rsidR="005572AB">
        <w:t xml:space="preserve"> devem ser informados.</w:t>
      </w:r>
      <w:r w:rsidR="005572AB">
        <w:t xml:space="preserve"> Es</w:t>
      </w:r>
      <w:r w:rsidR="005572AB">
        <w:t>sa</w:t>
      </w:r>
      <w:r w:rsidR="005572AB">
        <w:t xml:space="preserve"> cobertura acrescenta 1%</w:t>
      </w:r>
      <w:r w:rsidR="005572AB">
        <w:t xml:space="preserve"> </w:t>
      </w:r>
      <w:r w:rsidR="005572AB">
        <w:t xml:space="preserve">do valor dos bens declarados no VM caso </w:t>
      </w:r>
      <w:r w:rsidR="00613ED4">
        <w:t>a</w:t>
      </w:r>
      <w:r w:rsidR="005572AB">
        <w:t xml:space="preserve"> residência </w:t>
      </w:r>
      <w:r w:rsidR="00613ED4">
        <w:t>disponha de</w:t>
      </w:r>
      <w:r w:rsidR="005572AB">
        <w:t xml:space="preserve"> sistema de alarme</w:t>
      </w:r>
      <w:r w:rsidR="00613ED4">
        <w:t>, do contrário</w:t>
      </w:r>
      <w:r w:rsidR="005572AB">
        <w:t xml:space="preserve"> o valor acrescentado ao VM é de 2% do valor dos bens declarados.</w:t>
      </w:r>
    </w:p>
    <w:p w14:paraId="75D458E1" w14:textId="765576D7" w:rsidR="006C1B99" w:rsidRPr="00CF5C6F" w:rsidRDefault="005572AB" w:rsidP="00D9575B">
      <w:pPr>
        <w:spacing w:after="0" w:line="360" w:lineRule="auto"/>
        <w:ind w:firstLine="360"/>
        <w:jc w:val="both"/>
      </w:pPr>
      <w:r w:rsidRPr="005572AB">
        <w:t xml:space="preserve">O programa executa sobre o </w:t>
      </w:r>
      <w:r>
        <w:t xml:space="preserve">sistema operacional </w:t>
      </w:r>
      <w:r w:rsidRPr="005572AB">
        <w:rPr>
          <w:i/>
          <w:iCs/>
        </w:rPr>
        <w:t>Microsoft Windows 10</w:t>
      </w:r>
      <w:r w:rsidRPr="005572AB">
        <w:t xml:space="preserve"> e foi desenvolvido utilizando a linguagem de programação C# com a tecnologia </w:t>
      </w:r>
      <w:proofErr w:type="spellStart"/>
      <w:r w:rsidRPr="005572AB">
        <w:rPr>
          <w:i/>
          <w:iCs/>
        </w:rPr>
        <w:t>Windows.Forms</w:t>
      </w:r>
      <w:proofErr w:type="spellEnd"/>
      <w:r w:rsidRPr="005572AB">
        <w:t>. Ele contém um único formulário, o qual usuário necessita confirmar o encerramento caso algum dado tenha sido informado.</w:t>
      </w:r>
      <w:r>
        <w:t xml:space="preserve"> Além disso, o sistema fornece </w:t>
      </w:r>
      <w:r w:rsidR="004F7747" w:rsidRPr="004F7747">
        <w:t xml:space="preserve">um botão que retorna </w:t>
      </w:r>
      <w:proofErr w:type="spellStart"/>
      <w:r w:rsidR="004F7747" w:rsidRPr="004F7747">
        <w:t>o</w:t>
      </w:r>
      <w:proofErr w:type="spellEnd"/>
      <w:r w:rsidR="004F7747" w:rsidRPr="004F7747">
        <w:t xml:space="preserve"> formulário para o seu estado inicial.</w:t>
      </w:r>
    </w:p>
    <w:p w14:paraId="095DBF5A" w14:textId="77777777" w:rsidR="00461EC0" w:rsidRDefault="00461EC0" w:rsidP="008E3FA3">
      <w:pPr>
        <w:pStyle w:val="Heading1"/>
        <w:numPr>
          <w:ilvl w:val="0"/>
          <w:numId w:val="2"/>
        </w:numPr>
      </w:pPr>
      <w:bookmarkStart w:id="1" w:name="_Toc34508743"/>
      <w:r>
        <w:t>Requisitos</w:t>
      </w:r>
      <w:bookmarkEnd w:id="1"/>
    </w:p>
    <w:p w14:paraId="2CCF7101" w14:textId="71F32D1F" w:rsidR="00D9575B" w:rsidRPr="00D9575B" w:rsidRDefault="00461EC0" w:rsidP="00D9575B">
      <w:pPr>
        <w:pStyle w:val="Heading1"/>
        <w:numPr>
          <w:ilvl w:val="1"/>
          <w:numId w:val="2"/>
        </w:numPr>
      </w:pPr>
      <w:bookmarkStart w:id="2" w:name="_Toc34508744"/>
      <w:r>
        <w:t>Requisitos Funcionais</w:t>
      </w:r>
      <w:bookmarkEnd w:id="2"/>
    </w:p>
    <w:p w14:paraId="1FEB270D" w14:textId="77777777" w:rsidR="00D9575B" w:rsidRDefault="00D9575B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</w:p>
    <w:p w14:paraId="4C4F0137" w14:textId="71C321BE" w:rsidR="007E3859" w:rsidRPr="00D2143A" w:rsidRDefault="00D2143A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D2143A">
        <w:rPr>
          <w:b/>
          <w:bCs/>
        </w:rPr>
        <w:t>RF001:</w:t>
      </w:r>
      <w:r w:rsidRPr="00613ED4">
        <w:t xml:space="preserve"> </w:t>
      </w:r>
      <w:r w:rsidR="007E3859">
        <w:t>o</w:t>
      </w:r>
      <w:r w:rsidR="00613ED4">
        <w:t xml:space="preserve"> sistema deve simular seguros residenciais conforme alíquota do Índice Individual (IC) d</w:t>
      </w:r>
      <w:r w:rsidR="007E3859">
        <w:t xml:space="preserve">a cidade em que </w:t>
      </w:r>
      <w:r w:rsidR="0029193B">
        <w:t>o</w:t>
      </w:r>
      <w:r w:rsidR="007E3859">
        <w:t xml:space="preserve"> imóvel</w:t>
      </w:r>
      <w:r w:rsidR="0029193B">
        <w:t xml:space="preserve"> está situado</w:t>
      </w:r>
      <w:r w:rsidR="00613ED4">
        <w:t>.</w:t>
      </w:r>
    </w:p>
    <w:p w14:paraId="10EA639E" w14:textId="65F27CD1" w:rsidR="007E3859" w:rsidRPr="00D2143A" w:rsidRDefault="00D2143A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D2143A">
        <w:rPr>
          <w:b/>
          <w:bCs/>
        </w:rPr>
        <w:t>RF001</w:t>
      </w:r>
      <w:r w:rsidRPr="00D2143A">
        <w:rPr>
          <w:b/>
          <w:bCs/>
        </w:rPr>
        <w:t>.1</w:t>
      </w:r>
      <w:r w:rsidRPr="00D2143A">
        <w:rPr>
          <w:b/>
          <w:bCs/>
        </w:rPr>
        <w:t>:</w:t>
      </w:r>
      <w:r w:rsidRPr="00613ED4">
        <w:t xml:space="preserve"> </w:t>
      </w:r>
      <w:r w:rsidR="007E3859">
        <w:t>o</w:t>
      </w:r>
      <w:r w:rsidR="00613ED4">
        <w:t xml:space="preserve"> sistema deve permitir ao usuário adicionar ao seguro </w:t>
      </w:r>
      <w:r w:rsidR="007E3859">
        <w:t xml:space="preserve">uma </w:t>
      </w:r>
      <w:r w:rsidR="00613ED4">
        <w:t xml:space="preserve">cobertura contra roubo, sendo adicionado </w:t>
      </w:r>
      <w:r w:rsidR="00613ED4">
        <w:t>ao Valor Mensal (VM</w:t>
      </w:r>
      <w:r w:rsidR="00613ED4">
        <w:t>) o valor de 1% dos bens declarados caso a residência disponha de sistema de alarme, do contrário o valor adicionado ao VM será de 2 % dos bens declarados</w:t>
      </w:r>
      <w:r w:rsidR="007E3859">
        <w:t>.</w:t>
      </w:r>
    </w:p>
    <w:p w14:paraId="682120B6" w14:textId="22AB5570" w:rsidR="00D2143A" w:rsidRPr="00D2143A" w:rsidRDefault="00D2143A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D2143A">
        <w:rPr>
          <w:b/>
          <w:bCs/>
        </w:rPr>
        <w:t>RF001</w:t>
      </w:r>
      <w:r w:rsidRPr="00D2143A">
        <w:rPr>
          <w:b/>
          <w:bCs/>
        </w:rPr>
        <w:t>.2</w:t>
      </w:r>
      <w:r w:rsidRPr="00D2143A">
        <w:rPr>
          <w:b/>
          <w:bCs/>
        </w:rPr>
        <w:t>:</w:t>
      </w:r>
      <w:r w:rsidRPr="00613ED4">
        <w:t xml:space="preserve"> </w:t>
      </w:r>
      <w:r w:rsidR="007E3859">
        <w:t>o</w:t>
      </w:r>
      <w:r w:rsidR="007E3859" w:rsidRPr="007E3859">
        <w:t xml:space="preserve"> </w:t>
      </w:r>
      <w:r w:rsidR="007E3859">
        <w:t xml:space="preserve">sistema deve permitir ao usuário adicionar ao seguro </w:t>
      </w:r>
      <w:r w:rsidR="007E3859">
        <w:t xml:space="preserve">uma </w:t>
      </w:r>
      <w:r w:rsidR="007E3859">
        <w:t xml:space="preserve">cobertura contra </w:t>
      </w:r>
      <w:r w:rsidR="007E3859">
        <w:t>desastres naturais</w:t>
      </w:r>
      <w:r w:rsidR="007E3859">
        <w:t xml:space="preserve">, </w:t>
      </w:r>
      <w:r w:rsidR="007E3859" w:rsidRPr="004F7747">
        <w:t>aument</w:t>
      </w:r>
      <w:r w:rsidR="007E3859">
        <w:t>ando o Valor Mensal (VM) em</w:t>
      </w:r>
      <w:r w:rsidR="007E3859" w:rsidRPr="004F7747">
        <w:t xml:space="preserve"> 5%</w:t>
      </w:r>
      <w:r w:rsidR="007E3859">
        <w:t>,</w:t>
      </w:r>
      <w:r w:rsidR="007E3859" w:rsidRPr="004F7747">
        <w:t xml:space="preserve"> </w:t>
      </w:r>
      <w:r w:rsidR="007E3859">
        <w:t>o qual</w:t>
      </w:r>
      <w:r w:rsidR="007E3859" w:rsidRPr="004F7747">
        <w:t xml:space="preserve"> cobre a residência em casos de eventuais desastres naturais, como alagamentos e raios</w:t>
      </w:r>
      <w:r w:rsidR="007E3859">
        <w:t>.</w:t>
      </w:r>
    </w:p>
    <w:p w14:paraId="7B6F6E21" w14:textId="21F978AA" w:rsidR="007E3859" w:rsidRPr="00D2143A" w:rsidRDefault="00D2143A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D2143A">
        <w:rPr>
          <w:b/>
          <w:bCs/>
        </w:rPr>
        <w:t>RF002:</w:t>
      </w:r>
      <w:r w:rsidRPr="00613ED4">
        <w:t xml:space="preserve"> </w:t>
      </w:r>
      <w:r w:rsidR="007E3859">
        <w:t>o sistema deve fornecer um botão que retorna o formulário para o seu estado inicial, ou seja, os campos a serem preenchidos devem voltar aos seus valores padrão.</w:t>
      </w:r>
    </w:p>
    <w:p w14:paraId="602406F3" w14:textId="7A96D677" w:rsidR="00D9575B" w:rsidRPr="00D2143A" w:rsidRDefault="00D2143A" w:rsidP="00D9575B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D2143A">
        <w:rPr>
          <w:b/>
          <w:bCs/>
        </w:rPr>
        <w:t>RF00</w:t>
      </w:r>
      <w:r w:rsidRPr="00D2143A">
        <w:rPr>
          <w:b/>
          <w:bCs/>
        </w:rPr>
        <w:t>3</w:t>
      </w:r>
      <w:r w:rsidRPr="00D2143A">
        <w:rPr>
          <w:b/>
          <w:bCs/>
        </w:rPr>
        <w:t>:</w:t>
      </w:r>
      <w:r w:rsidRPr="00613ED4">
        <w:t xml:space="preserve"> </w:t>
      </w:r>
      <w:r w:rsidR="007E3859">
        <w:t xml:space="preserve">para encerrar o programa o </w:t>
      </w:r>
      <w:r w:rsidR="007E3859" w:rsidRPr="005572AB">
        <w:t>usuário necessita confirmar</w:t>
      </w:r>
      <w:r w:rsidR="007E3859">
        <w:t xml:space="preserve"> a ação</w:t>
      </w:r>
      <w:r w:rsidR="007E3859" w:rsidRPr="005572AB">
        <w:t xml:space="preserve"> caso algum dado tenha sido informado</w:t>
      </w:r>
      <w:r w:rsidR="007E3859">
        <w:t>.</w:t>
      </w:r>
    </w:p>
    <w:p w14:paraId="5B5E13B7" w14:textId="07AE82BA" w:rsidR="00D9575B" w:rsidRDefault="007E3859" w:rsidP="00D9575B">
      <w:pPr>
        <w:pStyle w:val="ListParagraph"/>
        <w:spacing w:after="0" w:line="360" w:lineRule="auto"/>
        <w:ind w:left="0"/>
        <w:jc w:val="both"/>
      </w:pPr>
      <w:r w:rsidRPr="00D2143A">
        <w:rPr>
          <w:b/>
          <w:bCs/>
        </w:rPr>
        <w:t>RF00</w:t>
      </w:r>
      <w:r>
        <w:rPr>
          <w:b/>
          <w:bCs/>
        </w:rPr>
        <w:t>4</w:t>
      </w:r>
      <w:r w:rsidRPr="00D2143A">
        <w:rPr>
          <w:b/>
          <w:bCs/>
        </w:rPr>
        <w:t>:</w:t>
      </w:r>
      <w:r w:rsidRPr="00613ED4">
        <w:t xml:space="preserve"> </w:t>
      </w:r>
      <w:r>
        <w:t>o sistema deve conter um único formulário.</w:t>
      </w:r>
    </w:p>
    <w:p w14:paraId="00A981CB" w14:textId="123C1F78" w:rsidR="0029193B" w:rsidRDefault="00684FF4" w:rsidP="00D9575B">
      <w:pPr>
        <w:pStyle w:val="ListParagraph"/>
        <w:spacing w:after="0" w:line="360" w:lineRule="auto"/>
        <w:ind w:left="0"/>
        <w:jc w:val="both"/>
      </w:pPr>
      <w:r w:rsidRPr="00684FF4">
        <w:rPr>
          <w:b/>
          <w:bCs/>
        </w:rPr>
        <w:t>RF005:</w:t>
      </w:r>
      <w:r w:rsidRPr="00684FF4">
        <w:t xml:space="preserve"> </w:t>
      </w:r>
      <w:r>
        <w:t>são informações obrigatórios para que ocorra a simulação:</w:t>
      </w:r>
    </w:p>
    <w:p w14:paraId="7AC35C88" w14:textId="278FFC09" w:rsidR="00684FF4" w:rsidRDefault="00684FF4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o valor do imóvel segurado</w:t>
      </w:r>
      <w:r w:rsidR="0029193B">
        <w:t>;</w:t>
      </w:r>
    </w:p>
    <w:p w14:paraId="59C4BD02" w14:textId="0B6802B9" w:rsidR="0029193B" w:rsidRDefault="0029193B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o valor dos bens declarados;</w:t>
      </w:r>
    </w:p>
    <w:p w14:paraId="1F0AB6B2" w14:textId="2B4FB18E" w:rsidR="00684FF4" w:rsidRDefault="00684FF4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a cidade </w:t>
      </w:r>
      <w:r w:rsidR="0029193B">
        <w:t xml:space="preserve">(CD) </w:t>
      </w:r>
      <w:r>
        <w:t>do imóvel segurado bem com</w:t>
      </w:r>
      <w:r w:rsidRPr="00684FF4">
        <w:t xml:space="preserve"> </w:t>
      </w:r>
      <w:r>
        <w:t>o seu estado (UF – Unidade Federativa);</w:t>
      </w:r>
    </w:p>
    <w:p w14:paraId="58CAAFFD" w14:textId="77777777" w:rsidR="00684FF4" w:rsidRDefault="00684FF4" w:rsidP="00D9575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o imóvel possui ou não sistema de alarme;</w:t>
      </w:r>
    </w:p>
    <w:p w14:paraId="7D021F12" w14:textId="3B2D799F" w:rsidR="007E3859" w:rsidRDefault="00A227D4" w:rsidP="00D9575B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lastRenderedPageBreak/>
        <w:t>o</w:t>
      </w:r>
      <w:r w:rsidRPr="004F7747">
        <w:t xml:space="preserve"> nome da pessoa que solicitou a cotação, </w:t>
      </w:r>
      <w:r w:rsidR="00684FF4">
        <w:t xml:space="preserve">o telefone e o </w:t>
      </w:r>
      <w:r w:rsidR="00684FF4" w:rsidRPr="00684FF4">
        <w:rPr>
          <w:i/>
          <w:iCs/>
        </w:rPr>
        <w:t>e-mail</w:t>
      </w:r>
      <w:r w:rsidR="00684FF4">
        <w:t xml:space="preserve"> para contato, </w:t>
      </w:r>
      <w:r w:rsidR="0029193B">
        <w:t>além d</w:t>
      </w:r>
      <w:r w:rsidR="00684FF4">
        <w:t>o endereço (CEP,</w:t>
      </w:r>
      <w:r w:rsidRPr="004F7747">
        <w:t xml:space="preserve"> logradouro</w:t>
      </w:r>
      <w:r w:rsidR="00684FF4">
        <w:t>, número, bairro, cidade e estado);</w:t>
      </w:r>
    </w:p>
    <w:p w14:paraId="26DC4BB6" w14:textId="5A858AF0" w:rsidR="00684FF4" w:rsidRDefault="00684FF4" w:rsidP="00D9575B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foram solicitadas ou não as coberturas contra roubou ou desastres naturais</w:t>
      </w:r>
      <w:r w:rsidR="0029193B">
        <w:t>;</w:t>
      </w:r>
    </w:p>
    <w:p w14:paraId="502FF6B3" w14:textId="1A964128" w:rsidR="0029193B" w:rsidRPr="00684FF4" w:rsidRDefault="0029193B" w:rsidP="00D9575B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a alíquota para o í</w:t>
      </w:r>
      <w:r w:rsidRPr="006C1B99">
        <w:t xml:space="preserve">ndice </w:t>
      </w:r>
      <w:r>
        <w:t>i</w:t>
      </w:r>
      <w:r w:rsidRPr="006C1B99">
        <w:t>ndividual (IC)</w:t>
      </w:r>
      <w:r>
        <w:t xml:space="preserve"> conforme a cidade do imóvel a ser segurado.</w:t>
      </w:r>
    </w:p>
    <w:p w14:paraId="74177413" w14:textId="432738A2" w:rsidR="007E3859" w:rsidRDefault="007E3859" w:rsidP="00D9575B">
      <w:pPr>
        <w:pStyle w:val="ListParagraph"/>
        <w:spacing w:before="240" w:line="360" w:lineRule="auto"/>
        <w:ind w:left="0"/>
        <w:jc w:val="both"/>
      </w:pPr>
      <w:r w:rsidRPr="00D2143A">
        <w:rPr>
          <w:b/>
          <w:bCs/>
        </w:rPr>
        <w:t>RF00</w:t>
      </w:r>
      <w:r>
        <w:rPr>
          <w:b/>
          <w:bCs/>
        </w:rPr>
        <w:t>6</w:t>
      </w:r>
      <w:r w:rsidRPr="00D2143A">
        <w:rPr>
          <w:b/>
          <w:bCs/>
        </w:rPr>
        <w:t>:</w:t>
      </w:r>
      <w:r w:rsidRPr="00613ED4">
        <w:t xml:space="preserve"> </w:t>
      </w:r>
      <w:r w:rsidR="0029193B">
        <w:t>são informações que devem ser geradas pelo cálculo da simulação de seguros residenciais:</w:t>
      </w:r>
    </w:p>
    <w:p w14:paraId="3C3C4194" w14:textId="331171E6" w:rsidR="0029193B" w:rsidRDefault="0029193B" w:rsidP="00D9575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a valor mensal a ser pago (VM) e;</w:t>
      </w:r>
    </w:p>
    <w:p w14:paraId="3A363BA8" w14:textId="3C6E5A3A" w:rsidR="005572AB" w:rsidRPr="005572AB" w:rsidRDefault="0029193B" w:rsidP="00D9575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o valor da franquia a ser pago (VF).</w:t>
      </w:r>
    </w:p>
    <w:p w14:paraId="67A5788B" w14:textId="4E26B256" w:rsidR="00461EC0" w:rsidRDefault="00461EC0" w:rsidP="008E3FA3">
      <w:pPr>
        <w:pStyle w:val="Heading1"/>
        <w:numPr>
          <w:ilvl w:val="1"/>
          <w:numId w:val="2"/>
        </w:numPr>
      </w:pPr>
      <w:bookmarkStart w:id="3" w:name="_Toc34508745"/>
      <w:r>
        <w:t>Requisitos não funcionais</w:t>
      </w:r>
      <w:bookmarkEnd w:id="3"/>
    </w:p>
    <w:p w14:paraId="3D9479BD" w14:textId="2B865483" w:rsidR="00613ED4" w:rsidRDefault="00613ED4" w:rsidP="00C76A6F">
      <w:pPr>
        <w:spacing w:after="0" w:line="360" w:lineRule="auto"/>
      </w:pPr>
    </w:p>
    <w:p w14:paraId="427A3268" w14:textId="58A06191" w:rsidR="00613ED4" w:rsidRPr="00613ED4" w:rsidRDefault="00613ED4" w:rsidP="00C76A6F">
      <w:pPr>
        <w:pStyle w:val="ListParagraph"/>
        <w:spacing w:after="0" w:line="360" w:lineRule="auto"/>
        <w:ind w:left="0"/>
        <w:jc w:val="both"/>
        <w:rPr>
          <w:b/>
          <w:bCs/>
        </w:rPr>
      </w:pPr>
      <w:r w:rsidRPr="00613ED4">
        <w:rPr>
          <w:b/>
          <w:bCs/>
        </w:rPr>
        <w:t>R</w:t>
      </w:r>
      <w:r w:rsidRPr="00613ED4">
        <w:rPr>
          <w:b/>
          <w:bCs/>
        </w:rPr>
        <w:t>N</w:t>
      </w:r>
      <w:r w:rsidRPr="00613ED4">
        <w:rPr>
          <w:b/>
          <w:bCs/>
        </w:rPr>
        <w:t>F001:</w:t>
      </w:r>
      <w:r w:rsidRPr="00613ED4">
        <w:t xml:space="preserve"> </w:t>
      </w:r>
      <w:r w:rsidRPr="00613ED4">
        <w:t>o programa deve</w:t>
      </w:r>
      <w:r>
        <w:rPr>
          <w:b/>
          <w:bCs/>
        </w:rPr>
        <w:t xml:space="preserve"> </w:t>
      </w:r>
      <w:r w:rsidRPr="005572AB">
        <w:t>execut</w:t>
      </w:r>
      <w:r>
        <w:t xml:space="preserve">ar </w:t>
      </w:r>
      <w:r w:rsidRPr="005572AB">
        <w:t xml:space="preserve">sobre o </w:t>
      </w:r>
      <w:r>
        <w:t xml:space="preserve">sistema operacional </w:t>
      </w:r>
      <w:r w:rsidRPr="005572AB">
        <w:rPr>
          <w:i/>
          <w:iCs/>
        </w:rPr>
        <w:t>Microsoft Windows 10</w:t>
      </w:r>
      <w:r w:rsidRPr="00613ED4">
        <w:rPr>
          <w:b/>
          <w:bCs/>
          <w:i/>
          <w:iCs/>
        </w:rPr>
        <w:t>.</w:t>
      </w:r>
    </w:p>
    <w:p w14:paraId="64ECA29C" w14:textId="3E39E0E9" w:rsidR="00613ED4" w:rsidRPr="00613ED4" w:rsidRDefault="00613ED4" w:rsidP="00C76A6F">
      <w:pPr>
        <w:pStyle w:val="ListParagraph"/>
        <w:spacing w:before="240" w:after="0" w:line="360" w:lineRule="auto"/>
        <w:ind w:left="0"/>
        <w:jc w:val="both"/>
        <w:rPr>
          <w:b/>
          <w:bCs/>
        </w:rPr>
      </w:pPr>
      <w:r w:rsidRPr="00613ED4">
        <w:rPr>
          <w:b/>
          <w:bCs/>
        </w:rPr>
        <w:t>R</w:t>
      </w:r>
      <w:r w:rsidRPr="00613ED4">
        <w:rPr>
          <w:b/>
          <w:bCs/>
        </w:rPr>
        <w:t>N</w:t>
      </w:r>
      <w:r w:rsidRPr="00613ED4">
        <w:rPr>
          <w:b/>
          <w:bCs/>
        </w:rPr>
        <w:t>F00</w:t>
      </w:r>
      <w:r w:rsidRPr="00613ED4">
        <w:rPr>
          <w:b/>
          <w:bCs/>
        </w:rPr>
        <w:t>2</w:t>
      </w:r>
      <w:r w:rsidRPr="00613ED4">
        <w:rPr>
          <w:b/>
          <w:bCs/>
        </w:rPr>
        <w:t>:</w:t>
      </w:r>
      <w:r w:rsidRPr="00613ED4">
        <w:t xml:space="preserve"> </w:t>
      </w:r>
      <w:r w:rsidRPr="00613ED4">
        <w:t>a linguagem de p</w:t>
      </w:r>
      <w:r>
        <w:t>rogramação C# será utilizada para o desenvolvimento do sistema.</w:t>
      </w:r>
    </w:p>
    <w:p w14:paraId="65272AEA" w14:textId="6B2826CF" w:rsidR="00613ED4" w:rsidRPr="00613ED4" w:rsidRDefault="00613ED4" w:rsidP="00C76A6F">
      <w:pPr>
        <w:pStyle w:val="ListParagraph"/>
        <w:spacing w:before="240" w:after="0" w:line="360" w:lineRule="auto"/>
        <w:ind w:left="0"/>
        <w:jc w:val="both"/>
        <w:rPr>
          <w:b/>
          <w:bCs/>
        </w:rPr>
      </w:pPr>
      <w:r w:rsidRPr="00613ED4">
        <w:rPr>
          <w:b/>
          <w:bCs/>
        </w:rPr>
        <w:t>R</w:t>
      </w:r>
      <w:r w:rsidRPr="00613ED4">
        <w:rPr>
          <w:b/>
          <w:bCs/>
        </w:rPr>
        <w:t>N</w:t>
      </w:r>
      <w:r w:rsidRPr="00613ED4">
        <w:rPr>
          <w:b/>
          <w:bCs/>
        </w:rPr>
        <w:t>F00</w:t>
      </w:r>
      <w:r w:rsidR="00D9575B">
        <w:rPr>
          <w:b/>
          <w:bCs/>
        </w:rPr>
        <w:t>2.1</w:t>
      </w:r>
      <w:r w:rsidRPr="00613ED4">
        <w:rPr>
          <w:b/>
          <w:bCs/>
        </w:rPr>
        <w:t>:</w:t>
      </w:r>
      <w:r w:rsidRPr="00613ED4">
        <w:t xml:space="preserve"> a tecnologia </w:t>
      </w:r>
      <w:proofErr w:type="spellStart"/>
      <w:r w:rsidRPr="00613ED4">
        <w:rPr>
          <w:i/>
          <w:iCs/>
        </w:rPr>
        <w:t>Windows.Forms</w:t>
      </w:r>
      <w:proofErr w:type="spellEnd"/>
      <w:r w:rsidRPr="00613ED4">
        <w:t xml:space="preserve"> proverá a</w:t>
      </w:r>
      <w:r>
        <w:t xml:space="preserve"> interface gráfica com o usuário.</w:t>
      </w:r>
    </w:p>
    <w:p w14:paraId="2AA63098" w14:textId="21132345" w:rsidR="00613ED4" w:rsidRPr="0029193B" w:rsidRDefault="00613ED4" w:rsidP="00C76A6F">
      <w:pPr>
        <w:pStyle w:val="ListParagraph"/>
        <w:spacing w:before="240" w:after="0" w:line="360" w:lineRule="auto"/>
        <w:ind w:left="0"/>
        <w:jc w:val="both"/>
        <w:rPr>
          <w:b/>
          <w:bCs/>
        </w:rPr>
      </w:pPr>
      <w:r w:rsidRPr="0029193B">
        <w:rPr>
          <w:b/>
          <w:bCs/>
        </w:rPr>
        <w:t>R</w:t>
      </w:r>
      <w:r w:rsidRPr="0029193B">
        <w:rPr>
          <w:b/>
          <w:bCs/>
        </w:rPr>
        <w:t>N</w:t>
      </w:r>
      <w:r w:rsidRPr="0029193B">
        <w:rPr>
          <w:b/>
          <w:bCs/>
        </w:rPr>
        <w:t>F00</w:t>
      </w:r>
      <w:r w:rsidR="00D9575B">
        <w:rPr>
          <w:b/>
          <w:bCs/>
        </w:rPr>
        <w:t>3</w:t>
      </w:r>
      <w:r w:rsidRPr="0029193B">
        <w:rPr>
          <w:b/>
          <w:bCs/>
        </w:rPr>
        <w:t>:</w:t>
      </w:r>
      <w:r w:rsidRPr="0029193B">
        <w:t xml:space="preserve"> </w:t>
      </w:r>
      <w:r w:rsidR="0029193B" w:rsidRPr="0029193B">
        <w:t>os campos a s</w:t>
      </w:r>
      <w:r w:rsidR="0029193B">
        <w:t>erem preenchidos deverão conter validação antes que a simulação do cálculo de seguro residencial seja executada.</w:t>
      </w:r>
    </w:p>
    <w:p w14:paraId="123527FB" w14:textId="6A887C77" w:rsidR="00D9575B" w:rsidRDefault="00613ED4" w:rsidP="00C76A6F">
      <w:pPr>
        <w:pStyle w:val="ListParagraph"/>
        <w:spacing w:before="240" w:after="0" w:line="360" w:lineRule="auto"/>
        <w:ind w:left="0"/>
        <w:jc w:val="both"/>
      </w:pPr>
      <w:r w:rsidRPr="0029193B">
        <w:rPr>
          <w:b/>
          <w:bCs/>
        </w:rPr>
        <w:t>R</w:t>
      </w:r>
      <w:r w:rsidRPr="0029193B">
        <w:rPr>
          <w:b/>
          <w:bCs/>
        </w:rPr>
        <w:t>N</w:t>
      </w:r>
      <w:r w:rsidRPr="0029193B">
        <w:rPr>
          <w:b/>
          <w:bCs/>
        </w:rPr>
        <w:t>F00</w:t>
      </w:r>
      <w:r w:rsidR="00D9575B">
        <w:rPr>
          <w:b/>
          <w:bCs/>
        </w:rPr>
        <w:t>3.1</w:t>
      </w:r>
      <w:r w:rsidRPr="0029193B">
        <w:rPr>
          <w:b/>
          <w:bCs/>
        </w:rPr>
        <w:t>:</w:t>
      </w:r>
      <w:r w:rsidRPr="0029193B">
        <w:t xml:space="preserve"> </w:t>
      </w:r>
      <w:r w:rsidR="00D9575B">
        <w:t>a validação dos campos deverá, quando possível, controlar os formatos de entrada de dados com máscaras de entrada.</w:t>
      </w:r>
    </w:p>
    <w:p w14:paraId="44A30C0A" w14:textId="7877473E" w:rsidR="00613ED4" w:rsidRPr="0029193B" w:rsidRDefault="00D9575B" w:rsidP="00C76A6F">
      <w:pPr>
        <w:pStyle w:val="ListParagraph"/>
        <w:spacing w:before="240" w:after="0" w:line="360" w:lineRule="auto"/>
        <w:ind w:left="0"/>
        <w:jc w:val="both"/>
        <w:rPr>
          <w:b/>
          <w:bCs/>
        </w:rPr>
      </w:pPr>
      <w:r w:rsidRPr="00D9575B">
        <w:rPr>
          <w:b/>
          <w:bCs/>
        </w:rPr>
        <w:t>RNF003.2:</w:t>
      </w:r>
      <w:r>
        <w:t xml:space="preserve"> todos os campos a serem preenchidos, com exceção dos que contenham valores binários (sim ou não), deverão apresentar um erro de validação com um ícone e mensagem em caso de falha na validação das entradas do usuário.</w:t>
      </w:r>
    </w:p>
    <w:p w14:paraId="5B64EB59" w14:textId="36C61446" w:rsidR="00613ED4" w:rsidRDefault="00D9575B" w:rsidP="00C76A6F">
      <w:pPr>
        <w:spacing w:after="0" w:line="360" w:lineRule="auto"/>
        <w:jc w:val="both"/>
      </w:pPr>
      <w:r w:rsidRPr="00D9575B">
        <w:rPr>
          <w:b/>
          <w:bCs/>
        </w:rPr>
        <w:t>RNF004:</w:t>
      </w:r>
      <w:r>
        <w:t xml:space="preserve"> </w:t>
      </w:r>
      <w:r w:rsidR="00C76A6F">
        <w:t xml:space="preserve">o preenchimento dos campos logradouro, </w:t>
      </w:r>
      <w:r w:rsidR="004C1AC3">
        <w:t>bairro, cidade e estado (UF) do cliente poderá ser feito automaticamente após o fornecimento do CEP, por meio de interfaces de programação de aplicações (</w:t>
      </w:r>
      <w:proofErr w:type="spellStart"/>
      <w:r w:rsidR="004C1AC3">
        <w:t>API’s</w:t>
      </w:r>
      <w:proofErr w:type="spellEnd"/>
      <w:r w:rsidR="004C1AC3">
        <w:t xml:space="preserve">) de </w:t>
      </w:r>
      <w:r w:rsidR="004C1AC3" w:rsidRPr="004C1AC3">
        <w:rPr>
          <w:i/>
          <w:iCs/>
        </w:rPr>
        <w:t>software</w:t>
      </w:r>
      <w:r w:rsidR="004C1AC3">
        <w:t xml:space="preserve"> arquitetural de transferência de estado representacional (REST).</w:t>
      </w:r>
    </w:p>
    <w:p w14:paraId="68048B15" w14:textId="3E3F1161" w:rsidR="00FE7746" w:rsidRPr="0029193B" w:rsidRDefault="00FE7746" w:rsidP="00C76A6F">
      <w:pPr>
        <w:spacing w:after="0" w:line="360" w:lineRule="auto"/>
        <w:jc w:val="both"/>
      </w:pPr>
      <w:r w:rsidRPr="00FE7746">
        <w:rPr>
          <w:b/>
          <w:bCs/>
        </w:rPr>
        <w:t>RNF005:</w:t>
      </w:r>
      <w:r>
        <w:t xml:space="preserve"> o sistema será desenvolvido sobre o padrão de projetos MVC (</w:t>
      </w:r>
      <w:proofErr w:type="spellStart"/>
      <w:r w:rsidRPr="00FE7746">
        <w:rPr>
          <w:i/>
          <w:iCs/>
        </w:rPr>
        <w:t>Model-View-Controller</w:t>
      </w:r>
      <w:proofErr w:type="spellEnd"/>
      <w:r>
        <w:t>) para facilitar o reaproveitamento de código e a manutenção e adição de recursos.</w:t>
      </w:r>
    </w:p>
    <w:p w14:paraId="520E5B2A" w14:textId="77777777" w:rsidR="00461EC0" w:rsidRDefault="00461EC0" w:rsidP="008E3FA3">
      <w:pPr>
        <w:pStyle w:val="Heading1"/>
        <w:numPr>
          <w:ilvl w:val="0"/>
          <w:numId w:val="2"/>
        </w:numPr>
      </w:pPr>
      <w:bookmarkStart w:id="4" w:name="_Toc34508746"/>
      <w:r>
        <w:lastRenderedPageBreak/>
        <w:t>Diagramas UML</w:t>
      </w:r>
      <w:bookmarkEnd w:id="4"/>
    </w:p>
    <w:p w14:paraId="0BCC3EF7" w14:textId="0976F68F" w:rsidR="00461EC0" w:rsidRDefault="00461EC0" w:rsidP="008E3FA3">
      <w:pPr>
        <w:pStyle w:val="Heading1"/>
        <w:numPr>
          <w:ilvl w:val="1"/>
          <w:numId w:val="2"/>
        </w:numPr>
      </w:pPr>
      <w:bookmarkStart w:id="5" w:name="_Toc34508747"/>
      <w:r>
        <w:t>Diagrama de Casos de Uso</w:t>
      </w:r>
      <w:bookmarkEnd w:id="5"/>
    </w:p>
    <w:p w14:paraId="7EAE2C1A" w14:textId="5E6B0280" w:rsidR="00C76A6F" w:rsidRPr="008A5B0B" w:rsidRDefault="00C76A6F" w:rsidP="008A5B0B">
      <w:pPr>
        <w:keepNext/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8A2CFF0" wp14:editId="30242567">
            <wp:extent cx="5400040" cy="373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B0B">
        <w:rPr>
          <w:sz w:val="20"/>
          <w:szCs w:val="20"/>
        </w:rPr>
        <w:t xml:space="preserve">Figura </w:t>
      </w:r>
      <w:r w:rsidRPr="008A5B0B">
        <w:rPr>
          <w:sz w:val="20"/>
          <w:szCs w:val="20"/>
        </w:rPr>
        <w:fldChar w:fldCharType="begin"/>
      </w:r>
      <w:r w:rsidRPr="008A5B0B">
        <w:rPr>
          <w:sz w:val="20"/>
          <w:szCs w:val="20"/>
        </w:rPr>
        <w:instrText xml:space="preserve"> SEQ Figura \* ARABIC </w:instrText>
      </w:r>
      <w:r w:rsidRPr="008A5B0B">
        <w:rPr>
          <w:sz w:val="20"/>
          <w:szCs w:val="20"/>
        </w:rPr>
        <w:fldChar w:fldCharType="separate"/>
      </w:r>
      <w:r w:rsidR="00E04690">
        <w:rPr>
          <w:noProof/>
          <w:sz w:val="20"/>
          <w:szCs w:val="20"/>
        </w:rPr>
        <w:t>1</w:t>
      </w:r>
      <w:r w:rsidRPr="008A5B0B">
        <w:rPr>
          <w:sz w:val="20"/>
          <w:szCs w:val="20"/>
        </w:rPr>
        <w:fldChar w:fldCharType="end"/>
      </w:r>
      <w:r w:rsidRPr="008A5B0B">
        <w:rPr>
          <w:sz w:val="20"/>
          <w:szCs w:val="20"/>
        </w:rPr>
        <w:t xml:space="preserve"> - Diagrama de Casos de Uso. Fonte: do autor.</w:t>
      </w:r>
    </w:p>
    <w:p w14:paraId="57ADE140" w14:textId="77777777" w:rsidR="002C4106" w:rsidRDefault="00C76A6F" w:rsidP="00C76A6F">
      <w:pPr>
        <w:spacing w:after="0" w:line="360" w:lineRule="auto"/>
        <w:ind w:firstLine="360"/>
        <w:jc w:val="both"/>
      </w:pPr>
      <w:r>
        <w:t>No diagrama de casos de uso acima é possível visualizar as funcionalidades básicas do sistema, ou seja, seus requisitos funcionais elementares.</w:t>
      </w:r>
    </w:p>
    <w:p w14:paraId="4B4411F8" w14:textId="71BC163C" w:rsidR="00C76A6F" w:rsidRPr="00C76A6F" w:rsidRDefault="00C76A6F" w:rsidP="00C76A6F">
      <w:pPr>
        <w:spacing w:after="0" w:line="360" w:lineRule="auto"/>
        <w:ind w:firstLine="360"/>
        <w:jc w:val="both"/>
      </w:pPr>
      <w:r>
        <w:t>O usuário do sistema (ator) será um funcionário da empresa que preencherá os campos conforme informações do cliente. Para simular o seguro residencial há duas opções de cobertura (contra roubo e contra desastres naturais) que podem ou não serem adicionadas e um opção que deve obrigatoriamente ser informada (se a residência possui ou não sistema de alarme).</w:t>
      </w:r>
    </w:p>
    <w:p w14:paraId="35984201" w14:textId="29114D7E" w:rsidR="00461EC0" w:rsidRDefault="00461EC0" w:rsidP="008E3FA3">
      <w:pPr>
        <w:pStyle w:val="Heading1"/>
        <w:numPr>
          <w:ilvl w:val="1"/>
          <w:numId w:val="2"/>
        </w:numPr>
      </w:pPr>
      <w:bookmarkStart w:id="6" w:name="_Toc34508748"/>
      <w:r>
        <w:lastRenderedPageBreak/>
        <w:t>Diagrama de Componentes</w:t>
      </w:r>
      <w:bookmarkEnd w:id="6"/>
    </w:p>
    <w:p w14:paraId="00DFFF63" w14:textId="16E98D12" w:rsidR="004C1AC3" w:rsidRPr="008A5B0B" w:rsidRDefault="004C1AC3" w:rsidP="008A5B0B">
      <w:pPr>
        <w:keepNext/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6FE8257" wp14:editId="56CC20D0">
            <wp:extent cx="5153002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02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B0B">
        <w:rPr>
          <w:sz w:val="20"/>
          <w:szCs w:val="20"/>
        </w:rPr>
        <w:t xml:space="preserve">Figura </w:t>
      </w:r>
      <w:r w:rsidRPr="008A5B0B">
        <w:rPr>
          <w:sz w:val="20"/>
          <w:szCs w:val="20"/>
        </w:rPr>
        <w:fldChar w:fldCharType="begin"/>
      </w:r>
      <w:r w:rsidRPr="008A5B0B">
        <w:rPr>
          <w:sz w:val="20"/>
          <w:szCs w:val="20"/>
        </w:rPr>
        <w:instrText xml:space="preserve"> SEQ Figura \* ARABIC </w:instrText>
      </w:r>
      <w:r w:rsidRPr="008A5B0B">
        <w:rPr>
          <w:sz w:val="20"/>
          <w:szCs w:val="20"/>
        </w:rPr>
        <w:fldChar w:fldCharType="separate"/>
      </w:r>
      <w:r w:rsidR="00E04690">
        <w:rPr>
          <w:noProof/>
          <w:sz w:val="20"/>
          <w:szCs w:val="20"/>
        </w:rPr>
        <w:t>2</w:t>
      </w:r>
      <w:r w:rsidRPr="008A5B0B">
        <w:rPr>
          <w:sz w:val="20"/>
          <w:szCs w:val="20"/>
        </w:rPr>
        <w:fldChar w:fldCharType="end"/>
      </w:r>
      <w:r w:rsidRPr="008A5B0B">
        <w:rPr>
          <w:sz w:val="20"/>
          <w:szCs w:val="20"/>
        </w:rPr>
        <w:t xml:space="preserve"> - Diagrama de Componentes. Fonte: do autor.</w:t>
      </w:r>
    </w:p>
    <w:p w14:paraId="588FF05A" w14:textId="77777777" w:rsidR="002C4106" w:rsidRDefault="004C1AC3" w:rsidP="00E84E16">
      <w:pPr>
        <w:spacing w:after="0" w:line="360" w:lineRule="auto"/>
        <w:ind w:firstLine="360"/>
        <w:jc w:val="both"/>
      </w:pPr>
      <w:r>
        <w:t xml:space="preserve">No diagrama de componentes acima é possível visualizar o formulário único que fará a interface gráfica com o usuário do sistema e suas dependências. </w:t>
      </w:r>
    </w:p>
    <w:p w14:paraId="7FCC18B9" w14:textId="77777777" w:rsidR="002C4106" w:rsidRDefault="004C1AC3" w:rsidP="002C4106">
      <w:pPr>
        <w:spacing w:after="0" w:line="360" w:lineRule="auto"/>
        <w:ind w:firstLine="360"/>
        <w:jc w:val="both"/>
      </w:pPr>
      <w:r>
        <w:t xml:space="preserve">O formulário </w:t>
      </w:r>
      <w:r w:rsidR="002C4106">
        <w:t xml:space="preserve">(Formulário de Seguro Residencial) </w:t>
      </w:r>
      <w:r>
        <w:t xml:space="preserve">é dependente do </w:t>
      </w:r>
      <w:r w:rsidR="002C4106">
        <w:t xml:space="preserve">controle </w:t>
      </w:r>
      <w:r>
        <w:t xml:space="preserve">que </w:t>
      </w:r>
      <w:r w:rsidR="002C4106">
        <w:t>simulará</w:t>
      </w:r>
      <w:r>
        <w:t xml:space="preserve"> </w:t>
      </w:r>
      <w:r w:rsidR="002C4106">
        <w:t>o seguro residencial (Simulador de Valores) e retornará para o próprio formulário os resultados.</w:t>
      </w:r>
    </w:p>
    <w:p w14:paraId="0260529F" w14:textId="1D501707" w:rsidR="004C1AC3" w:rsidRDefault="002C4106" w:rsidP="002C4106">
      <w:pPr>
        <w:spacing w:after="0" w:line="360" w:lineRule="auto"/>
        <w:ind w:firstLine="360"/>
        <w:jc w:val="both"/>
      </w:pPr>
      <w:r>
        <w:t>Para que o sistema de controle funcione são necessários dados das entidades Seguro (serão ou não acionadas a cobertura contra roubo e a cobertura contra desastres naturais) e Imóvel (valor do imóvel, valor dos bens, possui ou não sistema de alarme e alíquota do índice individual da cidade)</w:t>
      </w:r>
      <w:r w:rsidR="00FE7746">
        <w:t>.</w:t>
      </w:r>
    </w:p>
    <w:p w14:paraId="249036AB" w14:textId="5A2543E8" w:rsidR="00FE7746" w:rsidRPr="004C1AC3" w:rsidRDefault="00FE7746" w:rsidP="002C4106">
      <w:pPr>
        <w:spacing w:after="0" w:line="360" w:lineRule="auto"/>
        <w:ind w:firstLine="360"/>
        <w:jc w:val="both"/>
      </w:pPr>
      <w:r>
        <w:t>A entidade Imóvel está vinculada a um subsistema que fornecerá a alíquota do índice individual e o armazenará na entidade Cidade (conforme a cidade em que o imóvel está localizado).</w:t>
      </w:r>
    </w:p>
    <w:p w14:paraId="2D28E3A6" w14:textId="5FF11F69" w:rsidR="00461EC0" w:rsidRDefault="00461EC0" w:rsidP="008E3FA3">
      <w:pPr>
        <w:pStyle w:val="Heading1"/>
        <w:numPr>
          <w:ilvl w:val="1"/>
          <w:numId w:val="2"/>
        </w:numPr>
      </w:pPr>
      <w:bookmarkStart w:id="7" w:name="_Toc34508749"/>
      <w:r>
        <w:lastRenderedPageBreak/>
        <w:t>Diagrama de Classes</w:t>
      </w:r>
      <w:bookmarkEnd w:id="7"/>
    </w:p>
    <w:p w14:paraId="4578B0D0" w14:textId="33F38964" w:rsidR="00FE7746" w:rsidRPr="008A5B0B" w:rsidRDefault="00E76DB2" w:rsidP="008A5B0B">
      <w:pPr>
        <w:keepNext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84CA193" wp14:editId="4DB18F2E">
            <wp:extent cx="5399843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43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B0B">
        <w:rPr>
          <w:sz w:val="20"/>
          <w:szCs w:val="20"/>
        </w:rPr>
        <w:t xml:space="preserve">Figura </w:t>
      </w:r>
      <w:r w:rsidRPr="008A5B0B">
        <w:rPr>
          <w:sz w:val="20"/>
          <w:szCs w:val="20"/>
        </w:rPr>
        <w:fldChar w:fldCharType="begin"/>
      </w:r>
      <w:r w:rsidRPr="008A5B0B">
        <w:rPr>
          <w:sz w:val="20"/>
          <w:szCs w:val="20"/>
        </w:rPr>
        <w:instrText xml:space="preserve"> SEQ Figura \* ARABIC </w:instrText>
      </w:r>
      <w:r w:rsidRPr="008A5B0B">
        <w:rPr>
          <w:sz w:val="20"/>
          <w:szCs w:val="20"/>
        </w:rPr>
        <w:fldChar w:fldCharType="separate"/>
      </w:r>
      <w:r w:rsidR="00E04690">
        <w:rPr>
          <w:noProof/>
          <w:sz w:val="20"/>
          <w:szCs w:val="20"/>
        </w:rPr>
        <w:t>3</w:t>
      </w:r>
      <w:r w:rsidRPr="008A5B0B">
        <w:rPr>
          <w:sz w:val="20"/>
          <w:szCs w:val="20"/>
        </w:rPr>
        <w:fldChar w:fldCharType="end"/>
      </w:r>
      <w:r w:rsidRPr="008A5B0B">
        <w:rPr>
          <w:sz w:val="20"/>
          <w:szCs w:val="20"/>
        </w:rPr>
        <w:t xml:space="preserve"> - Diagrama de Classes. Fonte: do autor.</w:t>
      </w:r>
    </w:p>
    <w:p w14:paraId="2EA2B874" w14:textId="18598C93" w:rsidR="008A5B0B" w:rsidRDefault="00E76DB2" w:rsidP="00E04690">
      <w:pPr>
        <w:spacing w:after="0" w:line="360" w:lineRule="auto"/>
        <w:ind w:firstLine="360"/>
        <w:jc w:val="both"/>
      </w:pPr>
      <w:r>
        <w:t xml:space="preserve">O diagrama de classes acima apresenta as classes que compõem o modelo do sistema. Cada Seguro está relacionado a um Imóvel, cada Imóvel </w:t>
      </w:r>
      <w:r w:rsidR="008A5B0B">
        <w:t>a uma Cidade e cada Cidade a um Estado. O Usuário associa-se a um endereço para o sistema em questão. O Valor Mensal (VM) é calculado uma vez e, após verificar se há cobertura contra Desastres Naturais ou Cobertura contra Roubo, o valor é recalculado. A Franquia, por depender do Valor Mensal é o último valor a ser computado.</w:t>
      </w:r>
    </w:p>
    <w:p w14:paraId="785F634D" w14:textId="1D56B968" w:rsidR="008A5B0B" w:rsidRDefault="008A5B0B" w:rsidP="008A5B0B">
      <w:pPr>
        <w:pStyle w:val="Heading1"/>
        <w:numPr>
          <w:ilvl w:val="0"/>
          <w:numId w:val="2"/>
        </w:numPr>
      </w:pPr>
      <w:r>
        <w:lastRenderedPageBreak/>
        <w:t>Interface Gráfica do Sistema</w:t>
      </w:r>
    </w:p>
    <w:p w14:paraId="3A88F5B2" w14:textId="2615C315" w:rsidR="00E04690" w:rsidRDefault="00E84E16" w:rsidP="00E04690">
      <w:pPr>
        <w:jc w:val="center"/>
      </w:pPr>
      <w:r>
        <w:t xml:space="preserve">As </w:t>
      </w:r>
      <w:r w:rsidR="00E04690">
        <w:t>imagens a seguir mostram a interface gráfica do sistema enquanto ele é executado:</w:t>
      </w:r>
      <w:r w:rsidR="00E04690">
        <w:rPr>
          <w:noProof/>
        </w:rPr>
        <w:drawing>
          <wp:inline distT="0" distB="0" distL="0" distR="0" wp14:anchorId="01587722" wp14:editId="61842895">
            <wp:extent cx="4456800" cy="3834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00" cy="38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D8DE" w14:textId="70F322BF" w:rsidR="00E04690" w:rsidRDefault="00E04690" w:rsidP="00E04690">
      <w:pPr>
        <w:keepNext/>
        <w:ind w:firstLine="36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Formulário do sistema. Fonte: do autor.</w:t>
      </w:r>
    </w:p>
    <w:p w14:paraId="30035CFD" w14:textId="77777777" w:rsidR="00E04690" w:rsidRDefault="00E04690" w:rsidP="00E04690">
      <w:pPr>
        <w:keepNext/>
        <w:jc w:val="center"/>
      </w:pPr>
      <w:r>
        <w:rPr>
          <w:noProof/>
        </w:rPr>
        <w:drawing>
          <wp:inline distT="0" distB="0" distL="0" distR="0" wp14:anchorId="0E1D2E4A" wp14:editId="3C3DF066">
            <wp:extent cx="4460419" cy="383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30" cy="38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7393" w14:textId="33466E54" w:rsidR="00E04690" w:rsidRPr="00E04690" w:rsidRDefault="00E04690" w:rsidP="00E04690">
      <w:pPr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bookmarkStart w:id="8" w:name="_GoBack"/>
      <w:bookmarkEnd w:id="8"/>
      <w:r>
        <w:t>Campos validados</w:t>
      </w:r>
      <w:r w:rsidRPr="00F71228">
        <w:t>. Fonte: do autor.</w:t>
      </w:r>
    </w:p>
    <w:sectPr w:rsidR="00E04690" w:rsidRPr="00E04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0089C"/>
    <w:multiLevelType w:val="hybridMultilevel"/>
    <w:tmpl w:val="E50ECC5C"/>
    <w:lvl w:ilvl="0" w:tplc="349C9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05E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AD26CC"/>
    <w:multiLevelType w:val="hybridMultilevel"/>
    <w:tmpl w:val="4B44EB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C63D08"/>
    <w:multiLevelType w:val="hybridMultilevel"/>
    <w:tmpl w:val="5170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A4738"/>
    <w:multiLevelType w:val="hybridMultilevel"/>
    <w:tmpl w:val="210656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F955AA"/>
    <w:multiLevelType w:val="hybridMultilevel"/>
    <w:tmpl w:val="2BAA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C0"/>
    <w:rsid w:val="000A7262"/>
    <w:rsid w:val="002351C9"/>
    <w:rsid w:val="0029193B"/>
    <w:rsid w:val="002C4106"/>
    <w:rsid w:val="00407D89"/>
    <w:rsid w:val="00435212"/>
    <w:rsid w:val="00437034"/>
    <w:rsid w:val="00461EC0"/>
    <w:rsid w:val="004C1AC3"/>
    <w:rsid w:val="004E019B"/>
    <w:rsid w:val="004F1E1E"/>
    <w:rsid w:val="004F7747"/>
    <w:rsid w:val="005572AB"/>
    <w:rsid w:val="00613ED4"/>
    <w:rsid w:val="00684FF4"/>
    <w:rsid w:val="006C1B99"/>
    <w:rsid w:val="007E3859"/>
    <w:rsid w:val="008A5B0B"/>
    <w:rsid w:val="008E3FA3"/>
    <w:rsid w:val="00A227D4"/>
    <w:rsid w:val="00C60423"/>
    <w:rsid w:val="00C73B85"/>
    <w:rsid w:val="00C76A6F"/>
    <w:rsid w:val="00CF5C6F"/>
    <w:rsid w:val="00D2143A"/>
    <w:rsid w:val="00D9575B"/>
    <w:rsid w:val="00E04690"/>
    <w:rsid w:val="00E76DB2"/>
    <w:rsid w:val="00E84E16"/>
    <w:rsid w:val="00E915C2"/>
    <w:rsid w:val="00F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4515"/>
  <w15:chartTrackingRefBased/>
  <w15:docId w15:val="{30D4669D-0829-4283-83E2-3BEF8783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A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customStyle="1" w:styleId="Standard">
    <w:name w:val="Standard"/>
    <w:rsid w:val="0043521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ormalWeb">
    <w:name w:val="Normal (Web)"/>
    <w:basedOn w:val="Standard"/>
    <w:rsid w:val="00435212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Standard"/>
    <w:rsid w:val="00435212"/>
  </w:style>
  <w:style w:type="character" w:styleId="Strong">
    <w:name w:val="Strong"/>
    <w:basedOn w:val="DefaultParagraphFont"/>
    <w:rsid w:val="00435212"/>
    <w:rPr>
      <w:b/>
      <w:bCs/>
    </w:rPr>
  </w:style>
  <w:style w:type="paragraph" w:styleId="ListParagraph">
    <w:name w:val="List Paragraph"/>
    <w:basedOn w:val="Normal"/>
    <w:uiPriority w:val="34"/>
    <w:qFormat/>
    <w:rsid w:val="004F1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E1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1E1E"/>
    <w:pPr>
      <w:tabs>
        <w:tab w:val="left" w:pos="440"/>
        <w:tab w:val="right" w:leader="dot" w:pos="9061"/>
      </w:tabs>
      <w:spacing w:after="100"/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C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604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6A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65109-8328-44B9-B890-4E68BD8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psycom</dc:creator>
  <cp:keywords/>
  <dc:description/>
  <cp:lastModifiedBy>psycom</cp:lastModifiedBy>
  <cp:revision>15</cp:revision>
  <dcterms:created xsi:type="dcterms:W3CDTF">2020-03-07T21:24:00Z</dcterms:created>
  <dcterms:modified xsi:type="dcterms:W3CDTF">2020-03-08T01:06:00Z</dcterms:modified>
</cp:coreProperties>
</file>