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  )  Trabalho(   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Avaliação: AP1(  )</w:t>
              <w:tab/>
              <w:t xml:space="preserve">AP2(  ) AS( 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 (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151101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tabs>
          <w:tab w:val="left" w:leader="none" w:pos="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142" w:hanging="426"/>
        <w:jc w:val="both"/>
      </w:pPr>
      <w:r w:rsidDel="00000000" w:rsidR="00000000" w:rsidRPr="00000000">
        <w:rPr>
          <w:rtl w:val="0"/>
        </w:rPr>
        <w:t xml:space="preserve">O hotel Pica-Pau cobra 50,00 Reais a diária e mais uma taxa de serviços. A taxa de serviços é 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142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1,50 por dia, se número de diárias &lt;15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142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1,00 por dia, se número de diárias =15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142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0,50 por dia, se número de diárias &gt;15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Faça um programa que lê o número de diárias e calcula o total a ser pago pelo cliente.</w:t>
      </w:r>
    </w:p>
    <w:p w:rsidR="00000000" w:rsidDel="00000000" w:rsidP="00000000" w:rsidRDefault="00000000" w:rsidRPr="00000000" w14:paraId="00000022">
      <w:pPr>
        <w:spacing w:line="240" w:lineRule="auto"/>
        <w:ind w:firstLine="70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120" w:line="240" w:lineRule="auto"/>
        <w:ind w:left="142" w:hanging="426"/>
        <w:jc w:val="both"/>
      </w:pPr>
      <w:r w:rsidDel="00000000" w:rsidR="00000000" w:rsidRPr="00000000">
        <w:rPr>
          <w:rtl w:val="0"/>
        </w:rPr>
        <w:t xml:space="preserve">Faça um programa que lê um conjunto de 4 valores i, a, b, c, onde i é um valor inteiro e positivo e a, b, c, são quaisquer valores reais e os escreva. A seguir: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i=1 escrever os 3 valores a, b, c em ordem crescente;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i=2 escrever os 3 valores a, b, c em ordem decrescente;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i=3 escrever os 3 valores de forma que o maior valor entre a, b, c fica entre os outros dois.</w:t>
      </w:r>
    </w:p>
    <w:p w:rsidR="00000000" w:rsidDel="00000000" w:rsidP="00000000" w:rsidRDefault="00000000" w:rsidRPr="00000000" w14:paraId="00000027">
      <w:pPr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20" w:line="240" w:lineRule="auto"/>
        <w:ind w:left="142" w:hanging="426"/>
        <w:jc w:val="both"/>
      </w:pPr>
      <w:r w:rsidDel="00000000" w:rsidR="00000000" w:rsidRPr="00000000">
        <w:rPr>
          <w:rtl w:val="0"/>
        </w:rPr>
        <w:t xml:space="preserve">O departamento que controla o índice de poluição do meio ambiente mantém 3 grupos de indústrias que são altamente poluentes do meio ambiente. O índice de poluição aceitável varia de 0.05 até 0.25. Se o índice sobe para 0.3 as indústrias do primeiro grupo são intimadas a suspenderem suas atividades, se o índice cresce para 0.4 as do primeiro e segundo grupo são intimadas a suspenderem suas atividades e se o índice atingir 0.5 todos os 3 grupos devem ser notificados a paralisarem suas atividades. Faça um programa que lê o índice de poluição medido e emite a notificação adequada aos diferentes grupos de empresas.</w:t>
      </w:r>
    </w:p>
    <w:p w:rsidR="00000000" w:rsidDel="00000000" w:rsidP="00000000" w:rsidRDefault="00000000" w:rsidRPr="00000000" w14:paraId="00000029">
      <w:pPr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120" w:line="240" w:lineRule="auto"/>
        <w:ind w:left="142" w:hanging="426"/>
        <w:jc w:val="both"/>
      </w:pPr>
      <w:r w:rsidDel="00000000" w:rsidR="00000000" w:rsidRPr="00000000">
        <w:rPr>
          <w:rtl w:val="0"/>
        </w:rPr>
        <w:t xml:space="preserve">Faça um programa para efetuar a leitura de quatro números e apresentar os números divisíveis por 2 e por 3.</w:t>
      </w:r>
    </w:p>
    <w:p w:rsidR="00000000" w:rsidDel="00000000" w:rsidP="00000000" w:rsidRDefault="00000000" w:rsidRPr="00000000" w14:paraId="0000002B">
      <w:pPr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120" w:line="240" w:lineRule="auto"/>
        <w:ind w:left="142" w:hanging="426"/>
        <w:jc w:val="both"/>
      </w:pPr>
      <w:r w:rsidDel="00000000" w:rsidR="00000000" w:rsidRPr="00000000">
        <w:rPr>
          <w:rtl w:val="0"/>
        </w:rPr>
        <w:t xml:space="preserve">Faça um programa que leia o código de um aluno e suas três notas. Calcule a média ponderada do aluno, considerando que o peso para a maior nota seja 4 e para as duas restantes, 3. Mostre o código do aluno, suas três notas, a média calculada e a mensagem “ APROVADO” se a média for maior ou igual a 7 e “REPROVADO” se a média for menor que 7.</w:t>
      </w:r>
    </w:p>
    <w:p w:rsidR="00000000" w:rsidDel="00000000" w:rsidP="00000000" w:rsidRDefault="00000000" w:rsidRPr="00000000" w14:paraId="0000002D">
      <w:pPr>
        <w:spacing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120" w:line="240" w:lineRule="auto"/>
        <w:ind w:left="142" w:hanging="426"/>
        <w:jc w:val="both"/>
      </w:pPr>
      <w:r w:rsidDel="00000000" w:rsidR="00000000" w:rsidRPr="00000000">
        <w:rPr>
          <w:sz w:val="24"/>
          <w:szCs w:val="24"/>
          <w:rtl w:val="0"/>
        </w:rPr>
        <w:t xml:space="preserve">Escrever um programa que lê as 3 notas obtidas por ele em provas. Para cada aluno, calcular a média de aproveitamento, usando a fórmula:</w:t>
      </w:r>
    </w:p>
    <w:p w:rsidR="00000000" w:rsidDel="00000000" w:rsidP="00000000" w:rsidRDefault="00000000" w:rsidRPr="00000000" w14:paraId="0000002F">
      <w:pPr>
        <w:tabs>
          <w:tab w:val="left" w:leader="none" w:pos="1843"/>
          <w:tab w:val="left" w:leader="none" w:pos="4536"/>
        </w:tabs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MA =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Nl + N2 + N3)</w:t>
      </w:r>
    </w:p>
    <w:p w:rsidR="00000000" w:rsidDel="00000000" w:rsidP="00000000" w:rsidRDefault="00000000" w:rsidRPr="00000000" w14:paraId="00000030">
      <w:pPr>
        <w:tabs>
          <w:tab w:val="left" w:leader="none" w:pos="1843"/>
          <w:tab w:val="left" w:leader="none" w:pos="4536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3</w:t>
      </w:r>
    </w:p>
    <w:p w:rsidR="00000000" w:rsidDel="00000000" w:rsidP="00000000" w:rsidRDefault="00000000" w:rsidRPr="00000000" w14:paraId="00000031">
      <w:pPr>
        <w:tabs>
          <w:tab w:val="left" w:leader="none" w:pos="1843"/>
          <w:tab w:val="left" w:leader="none" w:pos="4536"/>
        </w:tabs>
        <w:spacing w:line="240" w:lineRule="auto"/>
        <w:ind w:firstLine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atribuição de conceitos obedece à tabela abaixo:</w:t>
      </w:r>
    </w:p>
    <w:p w:rsidR="00000000" w:rsidDel="00000000" w:rsidP="00000000" w:rsidRDefault="00000000" w:rsidRPr="00000000" w14:paraId="00000032">
      <w:pPr>
        <w:tabs>
          <w:tab w:val="left" w:leader="none" w:pos="1843"/>
          <w:tab w:val="left" w:leader="none" w:pos="4536"/>
        </w:tabs>
        <w:spacing w:line="240" w:lineRule="auto"/>
        <w:ind w:firstLine="426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2126"/>
        <w:tblGridChange w:id="0">
          <w:tblGrid>
            <w:gridCol w:w="3544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de Aproveitamento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9.0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7.5 e &lt; 9.0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6.0 e &lt; 7.5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4.0 e &lt; 6.0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4.0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843"/>
          <w:tab w:val="left" w:leader="none" w:pos="4536"/>
        </w:tabs>
        <w:spacing w:line="24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843"/>
          <w:tab w:val="left" w:leader="none" w:pos="4536"/>
        </w:tabs>
        <w:spacing w:line="24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escrever as notas, a média de aproveitamento, o conceito correspondente e a mensagem: "APROVADO" se o conceito for A, B, ou C e "REPROVADO" se conceito for D ou E.</w:t>
      </w:r>
    </w:p>
    <w:p w:rsidR="00000000" w:rsidDel="00000000" w:rsidP="00000000" w:rsidRDefault="00000000" w:rsidRPr="00000000" w14:paraId="00000041">
      <w:pPr>
        <w:tabs>
          <w:tab w:val="left" w:leader="none" w:pos="1843"/>
          <w:tab w:val="left" w:leader="none" w:pos="4536"/>
        </w:tabs>
        <w:spacing w:line="24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40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 empresa Enxuga Gelo SA decidiu conceder um aumento de salários a seus funcionários de acordo com a tabela a seguir:</w:t>
      </w:r>
    </w:p>
    <w:p w:rsidR="00000000" w:rsidDel="00000000" w:rsidP="00000000" w:rsidRDefault="00000000" w:rsidRPr="00000000" w14:paraId="00000043">
      <w:pPr>
        <w:tabs>
          <w:tab w:val="left" w:leader="none" w:pos="340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1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1"/>
        <w:gridCol w:w="2552"/>
        <w:tblGridChange w:id="0">
          <w:tblGrid>
            <w:gridCol w:w="2551"/>
            <w:gridCol w:w="2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Salário Atual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Índice de Aumento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0 - 400,00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400,01 - 700,00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700,01 - 1.000,00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1.000,01 - 1.800,00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1.800,01 - 2.500,00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Acima de 2.500,00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 aumento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leader="none" w:pos="3402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402"/>
        </w:tabs>
        <w:spacing w:line="240" w:lineRule="auto"/>
        <w:ind w:left="426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Escrever um programa que lê o nome e o salário atual de funcionário e escreve o nome do funcionário, seu salário atual, o percentual de seu aumento e o valor do salário corrigido.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Faça um algoritmo para calcular  o valor da multa de um veículo. Considere que o veículo está trafegando pela estrada do mar onde a velocidade máxima é de 80km/h e o radar tem uma margem de erro de 7%. Informe a velocidade do veículo caso esteja abaixo da velocidade exibir uma mensagem com a velocidade, informando que não houve multa, caso contrário, informar o valor da multa de acordo com o texto abaixo: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São 3 valores para a multa por excesso de velocidade: </w:t>
      </w:r>
    </w:p>
    <w:p w:rsidR="00000000" w:rsidDel="00000000" w:rsidP="00000000" w:rsidRDefault="00000000" w:rsidRPr="00000000" w14:paraId="00000056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Até 20% acima do limite permitido: R$130,16. Multa média.</w:t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 20% até 50% acima do limite permitido: R$195,23. Multa grave.</w:t>
      </w:r>
    </w:p>
    <w:p w:rsidR="00000000" w:rsidDel="00000000" w:rsidP="00000000" w:rsidRDefault="00000000" w:rsidRPr="00000000" w14:paraId="00000058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Acima de 50% do limite permitido: R$880,41. Multa gravíssima.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