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FBBC" w14:textId="238CBFCF" w:rsidR="00EB77B9"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Avaliações Colaborativas Em Barragens</w:t>
      </w:r>
      <w:r w:rsidR="374AE469" w:rsidRPr="006D6F7B">
        <w:rPr>
          <w:rFonts w:ascii="Arial" w:hAnsi="Arial" w:cs="Arial"/>
          <w:b/>
          <w:bCs/>
          <w:smallCaps/>
          <w:color w:val="000000" w:themeColor="text1"/>
          <w:sz w:val="32"/>
          <w:szCs w:val="32"/>
        </w:rPr>
        <w:t>:</w:t>
      </w:r>
    </w:p>
    <w:p w14:paraId="77E3FB28" w14:textId="4B47E8BC" w:rsidR="00BA0746" w:rsidRPr="006D6F7B" w:rsidRDefault="00612843" w:rsidP="374AE469">
      <w:pPr>
        <w:spacing w:line="360" w:lineRule="auto"/>
        <w:jc w:val="center"/>
        <w:rPr>
          <w:rFonts w:ascii="Arial" w:hAnsi="Arial" w:cs="Arial"/>
          <w:b/>
          <w:bCs/>
          <w:smallCaps/>
          <w:color w:val="000000" w:themeColor="text1"/>
          <w:sz w:val="32"/>
          <w:szCs w:val="32"/>
        </w:rPr>
      </w:pPr>
      <w:r>
        <w:rPr>
          <w:rFonts w:ascii="Arial" w:hAnsi="Arial" w:cs="Arial"/>
          <w:b/>
          <w:bCs/>
          <w:smallCaps/>
          <w:color w:val="000000" w:themeColor="text1"/>
          <w:sz w:val="32"/>
          <w:szCs w:val="32"/>
        </w:rPr>
        <w:t>Utilização da Computação Gráfica como Facilitador</w:t>
      </w:r>
    </w:p>
    <w:p w14:paraId="5342442D" w14:textId="72CB0018" w:rsidR="00EB77B9" w:rsidRPr="00612843" w:rsidRDefault="00612843" w:rsidP="374AE469">
      <w:pPr>
        <w:spacing w:line="360" w:lineRule="auto"/>
        <w:jc w:val="center"/>
        <w:rPr>
          <w:rFonts w:ascii="Arial" w:hAnsi="Arial" w:cs="Arial"/>
          <w:b/>
          <w:bCs/>
          <w:smallCaps/>
          <w:color w:val="000000" w:themeColor="text1"/>
          <w:sz w:val="28"/>
          <w:szCs w:val="28"/>
          <w:lang w:val="en-US"/>
        </w:rPr>
      </w:pPr>
      <w:r>
        <w:rPr>
          <w:rFonts w:ascii="Arial" w:hAnsi="Arial" w:cs="Arial"/>
          <w:b/>
          <w:bCs/>
          <w:smallCaps/>
          <w:color w:val="000000" w:themeColor="text1"/>
          <w:sz w:val="28"/>
          <w:szCs w:val="28"/>
          <w:lang w:val="en-US"/>
        </w:rPr>
        <w:t>Collaborative</w:t>
      </w:r>
      <w:r w:rsidRPr="00612843">
        <w:rPr>
          <w:rFonts w:ascii="Arial" w:hAnsi="Arial" w:cs="Arial"/>
          <w:b/>
          <w:bCs/>
          <w:smallCaps/>
          <w:color w:val="000000" w:themeColor="text1"/>
          <w:sz w:val="28"/>
          <w:szCs w:val="28"/>
          <w:lang w:val="en-US"/>
        </w:rPr>
        <w:t xml:space="preserve"> E</w:t>
      </w:r>
      <w:r>
        <w:rPr>
          <w:rFonts w:ascii="Arial" w:hAnsi="Arial" w:cs="Arial"/>
          <w:b/>
          <w:bCs/>
          <w:smallCaps/>
          <w:color w:val="000000" w:themeColor="text1"/>
          <w:sz w:val="28"/>
          <w:szCs w:val="28"/>
          <w:lang w:val="en-US"/>
        </w:rPr>
        <w:t>valuations In</w:t>
      </w:r>
      <w:r w:rsidRPr="00612843">
        <w:rPr>
          <w:rFonts w:ascii="Arial" w:hAnsi="Arial" w:cs="Arial"/>
          <w:b/>
          <w:bCs/>
          <w:smallCaps/>
          <w:color w:val="000000" w:themeColor="text1"/>
          <w:sz w:val="28"/>
          <w:szCs w:val="28"/>
          <w:lang w:val="en-US"/>
        </w:rPr>
        <w:t xml:space="preserve"> D</w:t>
      </w:r>
      <w:r>
        <w:rPr>
          <w:rFonts w:ascii="Arial" w:hAnsi="Arial" w:cs="Arial"/>
          <w:b/>
          <w:bCs/>
          <w:smallCaps/>
          <w:color w:val="000000" w:themeColor="text1"/>
          <w:sz w:val="28"/>
          <w:szCs w:val="28"/>
          <w:lang w:val="en-US"/>
        </w:rPr>
        <w:t>ams</w:t>
      </w:r>
      <w:r w:rsidR="374AE469" w:rsidRPr="00612843">
        <w:rPr>
          <w:rFonts w:ascii="Arial" w:hAnsi="Arial" w:cs="Arial"/>
          <w:b/>
          <w:bCs/>
          <w:smallCaps/>
          <w:color w:val="000000" w:themeColor="text1"/>
          <w:sz w:val="28"/>
          <w:szCs w:val="28"/>
          <w:lang w:val="en-US"/>
        </w:rPr>
        <w:t>:</w:t>
      </w:r>
    </w:p>
    <w:p w14:paraId="0B17C695" w14:textId="3BD35DBE" w:rsidR="00423A34" w:rsidRPr="00612843" w:rsidRDefault="00612843" w:rsidP="00E71376">
      <w:pPr>
        <w:spacing w:line="360" w:lineRule="auto"/>
        <w:jc w:val="center"/>
        <w:rPr>
          <w:rFonts w:ascii="Arial" w:hAnsi="Arial" w:cs="Arial"/>
          <w:b/>
          <w:bCs/>
          <w:smallCaps/>
          <w:color w:val="000000" w:themeColor="text1"/>
          <w:sz w:val="28"/>
          <w:szCs w:val="28"/>
          <w:lang w:val="en-US"/>
        </w:rPr>
      </w:pPr>
      <w:r w:rsidRPr="00612843">
        <w:rPr>
          <w:rFonts w:ascii="Arial" w:hAnsi="Arial" w:cs="Arial"/>
          <w:b/>
          <w:bCs/>
          <w:smallCaps/>
          <w:color w:val="000000" w:themeColor="text1"/>
          <w:sz w:val="28"/>
          <w:szCs w:val="28"/>
          <w:lang w:val="en-US"/>
        </w:rPr>
        <w:t>U</w:t>
      </w:r>
      <w:r>
        <w:rPr>
          <w:rFonts w:ascii="Arial" w:hAnsi="Arial" w:cs="Arial"/>
          <w:b/>
          <w:bCs/>
          <w:smallCaps/>
          <w:color w:val="000000" w:themeColor="text1"/>
          <w:sz w:val="28"/>
          <w:szCs w:val="28"/>
          <w:lang w:val="en-US"/>
        </w:rPr>
        <w:t>se</w:t>
      </w:r>
      <w:r w:rsidRPr="00612843">
        <w:rPr>
          <w:rFonts w:ascii="Arial" w:hAnsi="Arial" w:cs="Arial"/>
          <w:b/>
          <w:bCs/>
          <w:smallCaps/>
          <w:color w:val="000000" w:themeColor="text1"/>
          <w:sz w:val="28"/>
          <w:szCs w:val="28"/>
          <w:lang w:val="en-US"/>
        </w:rPr>
        <w:t xml:space="preserve"> O</w:t>
      </w:r>
      <w:r>
        <w:rPr>
          <w:rFonts w:ascii="Arial" w:hAnsi="Arial" w:cs="Arial"/>
          <w:b/>
          <w:bCs/>
          <w:smallCaps/>
          <w:color w:val="000000" w:themeColor="text1"/>
          <w:sz w:val="28"/>
          <w:szCs w:val="28"/>
          <w:lang w:val="en-US"/>
        </w:rPr>
        <w:t>f</w:t>
      </w:r>
      <w:r w:rsidRPr="00612843">
        <w:rPr>
          <w:rFonts w:ascii="Arial" w:hAnsi="Arial" w:cs="Arial"/>
          <w:b/>
          <w:bCs/>
          <w:smallCaps/>
          <w:color w:val="000000" w:themeColor="text1"/>
          <w:sz w:val="28"/>
          <w:szCs w:val="28"/>
          <w:lang w:val="en-US"/>
        </w:rPr>
        <w:t xml:space="preserve"> G</w:t>
      </w:r>
      <w:r>
        <w:rPr>
          <w:rFonts w:ascii="Arial" w:hAnsi="Arial" w:cs="Arial"/>
          <w:b/>
          <w:bCs/>
          <w:smallCaps/>
          <w:color w:val="000000" w:themeColor="text1"/>
          <w:sz w:val="28"/>
          <w:szCs w:val="28"/>
          <w:lang w:val="en-US"/>
        </w:rPr>
        <w:t>raphic</w:t>
      </w:r>
      <w:r w:rsidRPr="00612843">
        <w:rPr>
          <w:rFonts w:ascii="Arial" w:hAnsi="Arial" w:cs="Arial"/>
          <w:b/>
          <w:bCs/>
          <w:smallCaps/>
          <w:color w:val="000000" w:themeColor="text1"/>
          <w:sz w:val="28"/>
          <w:szCs w:val="28"/>
          <w:lang w:val="en-US"/>
        </w:rPr>
        <w:t xml:space="preserve"> C</w:t>
      </w:r>
      <w:r>
        <w:rPr>
          <w:rFonts w:ascii="Arial" w:hAnsi="Arial" w:cs="Arial"/>
          <w:b/>
          <w:bCs/>
          <w:smallCaps/>
          <w:color w:val="000000" w:themeColor="text1"/>
          <w:sz w:val="28"/>
          <w:szCs w:val="28"/>
          <w:lang w:val="en-US"/>
        </w:rPr>
        <w:t xml:space="preserve">omputing As a </w:t>
      </w:r>
      <w:r w:rsidRPr="00612843">
        <w:rPr>
          <w:rFonts w:ascii="Arial" w:hAnsi="Arial" w:cs="Arial"/>
          <w:b/>
          <w:bCs/>
          <w:smallCaps/>
          <w:color w:val="000000" w:themeColor="text1"/>
          <w:sz w:val="28"/>
          <w:szCs w:val="28"/>
          <w:lang w:val="en-US"/>
        </w:rPr>
        <w:t>F</w:t>
      </w:r>
      <w:r>
        <w:rPr>
          <w:rFonts w:ascii="Arial" w:hAnsi="Arial" w:cs="Arial"/>
          <w:b/>
          <w:bCs/>
          <w:smallCaps/>
          <w:color w:val="000000" w:themeColor="text1"/>
          <w:sz w:val="28"/>
          <w:szCs w:val="28"/>
          <w:lang w:val="en-US"/>
        </w:rPr>
        <w:t>acilitator</w:t>
      </w:r>
    </w:p>
    <w:p w14:paraId="672A6659" w14:textId="77777777" w:rsidR="00206CC9" w:rsidRPr="00612843" w:rsidRDefault="00206CC9" w:rsidP="00206CC9">
      <w:pPr>
        <w:spacing w:line="360" w:lineRule="auto"/>
        <w:jc w:val="center"/>
        <w:rPr>
          <w:rFonts w:ascii="Arial" w:hAnsi="Arial" w:cs="Arial"/>
          <w:b/>
          <w:smallCaps/>
          <w:color w:val="000000" w:themeColor="text1"/>
          <w:sz w:val="28"/>
          <w:szCs w:val="28"/>
          <w:lang w:val="en-US"/>
        </w:rPr>
      </w:pPr>
    </w:p>
    <w:p w14:paraId="5394223D" w14:textId="348498E2" w:rsidR="00E71376" w:rsidRPr="00045E2B" w:rsidRDefault="00E71376" w:rsidP="00E71376">
      <w:pPr>
        <w:spacing w:line="360" w:lineRule="auto"/>
        <w:jc w:val="center"/>
        <w:rPr>
          <w:rFonts w:ascii="Arial" w:hAnsi="Arial" w:cs="Arial"/>
          <w:b/>
          <w:bCs/>
          <w:color w:val="000000" w:themeColor="text1"/>
        </w:rPr>
      </w:pPr>
      <w:r>
        <w:rPr>
          <w:rFonts w:ascii="Arial" w:hAnsi="Arial" w:cs="Arial"/>
          <w:b/>
          <w:bCs/>
          <w:color w:val="000000" w:themeColor="text1"/>
        </w:rPr>
        <w:t>Breno Brandão Gonçalves</w:t>
      </w:r>
      <w:r w:rsidRPr="00045E2B">
        <w:rPr>
          <w:rFonts w:ascii="Arial" w:hAnsi="Arial" w:cs="Arial"/>
          <w:b/>
          <w:bCs/>
          <w:color w:val="000000" w:themeColor="text1"/>
          <w:vertAlign w:val="superscript"/>
        </w:rPr>
        <w:t>1</w:t>
      </w:r>
      <w:r>
        <w:rPr>
          <w:rFonts w:ascii="Arial" w:hAnsi="Arial" w:cs="Arial"/>
          <w:b/>
          <w:bCs/>
          <w:color w:val="000000" w:themeColor="text1"/>
        </w:rPr>
        <w:t xml:space="preserve">, </w:t>
      </w:r>
      <w:r w:rsidR="374AE469" w:rsidRPr="00045E2B">
        <w:rPr>
          <w:rFonts w:ascii="Arial" w:hAnsi="Arial" w:cs="Arial"/>
          <w:b/>
          <w:bCs/>
          <w:color w:val="000000" w:themeColor="text1"/>
        </w:rPr>
        <w:t>Diego Soares Santos</w:t>
      </w:r>
      <w:r>
        <w:rPr>
          <w:rFonts w:ascii="Arial" w:hAnsi="Arial" w:cs="Arial"/>
          <w:b/>
          <w:bCs/>
          <w:color w:val="000000" w:themeColor="text1"/>
          <w:vertAlign w:val="superscript"/>
        </w:rPr>
        <w:t>2</w:t>
      </w:r>
      <w:r w:rsidR="374AE469" w:rsidRPr="00045E2B">
        <w:rPr>
          <w:rFonts w:ascii="Arial" w:hAnsi="Arial" w:cs="Arial"/>
          <w:b/>
          <w:bCs/>
          <w:color w:val="000000" w:themeColor="text1"/>
        </w:rPr>
        <w:t>; Lucas Gabriel de Souza Dutra</w:t>
      </w:r>
      <w:r>
        <w:rPr>
          <w:rFonts w:ascii="Arial" w:hAnsi="Arial" w:cs="Arial"/>
          <w:b/>
          <w:bCs/>
          <w:color w:val="000000" w:themeColor="text1"/>
          <w:vertAlign w:val="superscript"/>
        </w:rPr>
        <w:t>3</w:t>
      </w:r>
    </w:p>
    <w:p w14:paraId="2E259979" w14:textId="550A2EDF" w:rsidR="005E4DC3" w:rsidRPr="00A5403A" w:rsidRDefault="374AE469" w:rsidP="00A5403A">
      <w:pPr>
        <w:spacing w:line="360" w:lineRule="auto"/>
        <w:jc w:val="center"/>
        <w:rPr>
          <w:rFonts w:ascii="Arial" w:hAnsi="Arial" w:cs="Arial"/>
          <w:b/>
          <w:bCs/>
          <w:color w:val="000000" w:themeColor="text1"/>
        </w:rPr>
      </w:pPr>
      <w:r w:rsidRPr="00045E2B">
        <w:rPr>
          <w:rFonts w:ascii="Arial" w:hAnsi="Arial" w:cs="Arial"/>
          <w:b/>
          <w:bCs/>
          <w:color w:val="000000" w:themeColor="text1"/>
        </w:rPr>
        <w:t>Paulo Henrique dos Santos</w:t>
      </w:r>
      <w:r w:rsidR="00E71376">
        <w:rPr>
          <w:rFonts w:ascii="Arial" w:hAnsi="Arial" w:cs="Arial"/>
          <w:b/>
          <w:bCs/>
          <w:color w:val="000000" w:themeColor="text1"/>
          <w:vertAlign w:val="superscript"/>
        </w:rPr>
        <w:t>4</w:t>
      </w:r>
      <w:r w:rsidR="00A5403A" w:rsidRPr="00045E2B">
        <w:rPr>
          <w:rFonts w:ascii="Arial" w:hAnsi="Arial" w:cs="Arial"/>
          <w:b/>
          <w:bCs/>
          <w:color w:val="000000" w:themeColor="text1"/>
        </w:rPr>
        <w:t xml:space="preserve">; </w:t>
      </w:r>
      <w:r w:rsidRPr="00045E2B">
        <w:rPr>
          <w:rFonts w:ascii="Arial" w:hAnsi="Arial" w:cs="Arial"/>
          <w:b/>
          <w:bCs/>
          <w:color w:val="000000" w:themeColor="text1"/>
        </w:rPr>
        <w:t>Rafael Moreira Almeida</w:t>
      </w:r>
      <w:r w:rsidR="00E71376">
        <w:rPr>
          <w:rFonts w:ascii="Arial" w:hAnsi="Arial" w:cs="Arial"/>
          <w:b/>
          <w:bCs/>
          <w:color w:val="000000" w:themeColor="text1"/>
          <w:vertAlign w:val="superscript"/>
        </w:rPr>
        <w:t>5</w:t>
      </w:r>
      <w:r w:rsidRPr="00045E2B">
        <w:rPr>
          <w:rFonts w:ascii="Arial" w:hAnsi="Arial" w:cs="Arial"/>
          <w:b/>
          <w:bCs/>
          <w:color w:val="000000" w:themeColor="text1"/>
        </w:rPr>
        <w:t>; Vinicius Menezes Lopes</w:t>
      </w:r>
      <w:r w:rsidR="00E71376">
        <w:rPr>
          <w:rFonts w:ascii="Arial" w:hAnsi="Arial" w:cs="Arial"/>
          <w:b/>
          <w:bCs/>
          <w:color w:val="000000" w:themeColor="text1"/>
          <w:vertAlign w:val="superscript"/>
        </w:rPr>
        <w:t>6</w:t>
      </w:r>
      <w:r w:rsidRPr="00045E2B">
        <w:rPr>
          <w:rFonts w:ascii="Arial" w:hAnsi="Arial" w:cs="Arial"/>
          <w:b/>
          <w:bCs/>
          <w:color w:val="000000" w:themeColor="text1"/>
        </w:rPr>
        <w:t>;</w:t>
      </w:r>
      <w:r w:rsidR="00A5403A" w:rsidRPr="00045E2B">
        <w:rPr>
          <w:rFonts w:ascii="Arial" w:hAnsi="Arial" w:cs="Arial"/>
          <w:b/>
          <w:bCs/>
          <w:color w:val="000000" w:themeColor="text1"/>
        </w:rPr>
        <w:t xml:space="preserve"> </w:t>
      </w:r>
      <w:r w:rsidRPr="00045E2B">
        <w:rPr>
          <w:rFonts w:ascii="Arial" w:hAnsi="Arial" w:cs="Arial"/>
          <w:b/>
          <w:bCs/>
          <w:color w:val="000000" w:themeColor="text1"/>
        </w:rPr>
        <w:t xml:space="preserve">João </w:t>
      </w:r>
      <w:r w:rsidR="005F2EEA">
        <w:rPr>
          <w:rFonts w:ascii="Arial" w:hAnsi="Arial" w:cs="Arial"/>
          <w:b/>
          <w:bCs/>
          <w:color w:val="000000" w:themeColor="text1"/>
        </w:rPr>
        <w:t>Evandro Nicomedes Araujo</w:t>
      </w:r>
      <w:r w:rsidR="00E71376">
        <w:rPr>
          <w:rFonts w:ascii="Arial" w:hAnsi="Arial" w:cs="Arial"/>
          <w:b/>
          <w:bCs/>
          <w:color w:val="000000" w:themeColor="text1"/>
          <w:vertAlign w:val="superscript"/>
        </w:rPr>
        <w:t>7</w:t>
      </w:r>
      <w:r w:rsidRPr="006D6F7B">
        <w:rPr>
          <w:rFonts w:ascii="Arial" w:hAnsi="Arial" w:cs="Arial"/>
          <w:b/>
          <w:bCs/>
          <w:color w:val="000000" w:themeColor="text1"/>
        </w:rPr>
        <w:t xml:space="preserve"> </w:t>
      </w:r>
      <w:r w:rsidRPr="006D6F7B">
        <w:rPr>
          <w:rFonts w:ascii="Arial" w:hAnsi="Arial" w:cs="Arial"/>
          <w:color w:val="000000" w:themeColor="text1"/>
        </w:rPr>
        <w:t>(Orientador)</w:t>
      </w:r>
    </w:p>
    <w:p w14:paraId="6594ACAD" w14:textId="77777777" w:rsidR="009E4EA9" w:rsidRPr="006D6F7B" w:rsidRDefault="374AE469" w:rsidP="374AE469">
      <w:pPr>
        <w:spacing w:line="360" w:lineRule="auto"/>
        <w:jc w:val="center"/>
        <w:rPr>
          <w:rFonts w:ascii="Arial" w:hAnsi="Arial" w:cs="Arial"/>
          <w:color w:val="000000" w:themeColor="text1"/>
        </w:rPr>
      </w:pPr>
      <w:r w:rsidRPr="006D6F7B">
        <w:rPr>
          <w:rFonts w:ascii="Arial" w:hAnsi="Arial" w:cs="Arial"/>
          <w:color w:val="000000" w:themeColor="text1"/>
        </w:rPr>
        <w:t>Centro Universitário de Belo Horizonte, Belo Horizonte, MG</w:t>
      </w:r>
    </w:p>
    <w:p w14:paraId="5F51002F" w14:textId="77777777" w:rsidR="00F51D9F" w:rsidRDefault="374AE469"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1</w:t>
      </w:r>
      <w:r w:rsidR="00E71376" w:rsidRPr="00E71376">
        <w:rPr>
          <w:rFonts w:ascii="Courier New" w:hAnsi="Courier New" w:cs="Courier New"/>
          <w:color w:val="000000" w:themeColor="text1"/>
          <w:sz w:val="20"/>
          <w:szCs w:val="20"/>
        </w:rPr>
        <w:t xml:space="preserve">bbrandaog@icloud.com; </w:t>
      </w:r>
      <w:r w:rsidR="00E71376" w:rsidRPr="00E71376">
        <w:rPr>
          <w:rFonts w:ascii="Courier New" w:hAnsi="Courier New" w:cs="Courier New"/>
          <w:color w:val="000000" w:themeColor="text1"/>
          <w:sz w:val="20"/>
          <w:szCs w:val="20"/>
          <w:vertAlign w:val="superscript"/>
        </w:rPr>
        <w:t>2</w:t>
      </w:r>
      <w:r w:rsidR="00E71376" w:rsidRPr="00E71376">
        <w:rPr>
          <w:rFonts w:ascii="Courier New" w:hAnsi="Courier New" w:cs="Courier New"/>
          <w:color w:val="000000" w:themeColor="text1"/>
          <w:sz w:val="20"/>
          <w:szCs w:val="20"/>
        </w:rPr>
        <w:t>d</w:t>
      </w:r>
      <w:r w:rsidRPr="00E71376">
        <w:rPr>
          <w:rFonts w:ascii="Courier New" w:hAnsi="Courier New" w:cs="Courier New"/>
          <w:color w:val="000000" w:themeColor="text1"/>
          <w:sz w:val="20"/>
          <w:szCs w:val="20"/>
        </w:rPr>
        <w:t xml:space="preserve">iego.soares1992@hotmail.com; </w:t>
      </w:r>
      <w:r w:rsidR="005F2EEA" w:rsidRPr="005F2EEA">
        <w:rPr>
          <w:rFonts w:ascii="Courier New" w:hAnsi="Courier New" w:cs="Courier New"/>
          <w:color w:val="000000" w:themeColor="text1"/>
          <w:sz w:val="20"/>
          <w:szCs w:val="20"/>
          <w:vertAlign w:val="superscript"/>
        </w:rPr>
        <w:t>3</w:t>
      </w:r>
      <w:r w:rsidR="005F2EEA" w:rsidRPr="005F2EEA">
        <w:rPr>
          <w:rFonts w:ascii="Courier New" w:hAnsi="Courier New" w:cs="Courier New"/>
          <w:color w:val="000000" w:themeColor="text1"/>
          <w:sz w:val="20"/>
          <w:szCs w:val="20"/>
        </w:rPr>
        <w:t>lucasbiel7@icloud.com</w:t>
      </w:r>
      <w:r w:rsidR="00E71376" w:rsidRPr="00E71376">
        <w:rPr>
          <w:rFonts w:ascii="Courier New" w:hAnsi="Courier New" w:cs="Courier New"/>
          <w:color w:val="000000" w:themeColor="text1"/>
          <w:sz w:val="20"/>
          <w:szCs w:val="20"/>
        </w:rPr>
        <w:t>;</w:t>
      </w:r>
      <w:r w:rsidR="005F2EEA">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4</w:t>
      </w:r>
      <w:r w:rsidR="001F0D05" w:rsidRPr="00E71376">
        <w:rPr>
          <w:rFonts w:ascii="Courier New" w:hAnsi="Courier New" w:cs="Courier New"/>
          <w:color w:val="000000" w:themeColor="text1"/>
          <w:sz w:val="20"/>
          <w:szCs w:val="20"/>
        </w:rPr>
        <w:t>phenriquesantos17@gmail.com;</w:t>
      </w:r>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5</w:t>
      </w:r>
      <w:hyperlink r:id="rId8" w:history="1">
        <w:r w:rsidR="003A1390" w:rsidRPr="00E71376">
          <w:rPr>
            <w:rStyle w:val="Hyperlink"/>
            <w:rFonts w:ascii="Courier New" w:hAnsi="Courier New" w:cs="Courier New"/>
            <w:color w:val="000000" w:themeColor="text1"/>
            <w:sz w:val="20"/>
            <w:szCs w:val="20"/>
            <w:u w:val="none"/>
          </w:rPr>
          <w:t>rafa.almeid@hotmail.com</w:t>
        </w:r>
      </w:hyperlink>
      <w:r w:rsidR="003A1390" w:rsidRPr="00E71376">
        <w:rPr>
          <w:rFonts w:ascii="Courier New" w:hAnsi="Courier New" w:cs="Courier New"/>
          <w:color w:val="000000" w:themeColor="text1"/>
          <w:sz w:val="20"/>
          <w:szCs w:val="20"/>
        </w:rPr>
        <w:t xml:space="preserve">; </w:t>
      </w:r>
      <w:r w:rsidR="00E71376" w:rsidRPr="00E71376">
        <w:rPr>
          <w:rFonts w:ascii="Courier New" w:hAnsi="Courier New" w:cs="Courier New"/>
          <w:color w:val="000000" w:themeColor="text1"/>
          <w:sz w:val="20"/>
          <w:szCs w:val="20"/>
          <w:vertAlign w:val="superscript"/>
        </w:rPr>
        <w:t>6</w:t>
      </w:r>
      <w:r w:rsidRPr="00E71376">
        <w:rPr>
          <w:rFonts w:ascii="Courier New" w:hAnsi="Courier New" w:cs="Courier New"/>
          <w:color w:val="000000" w:themeColor="text1"/>
          <w:sz w:val="20"/>
          <w:szCs w:val="20"/>
        </w:rPr>
        <w:t xml:space="preserve">vmenezes59@gmail.com; </w:t>
      </w:r>
    </w:p>
    <w:p w14:paraId="48169E18" w14:textId="09958E47" w:rsidR="00094191" w:rsidRPr="00E71376" w:rsidRDefault="00E71376" w:rsidP="374AE469">
      <w:pPr>
        <w:spacing w:line="360" w:lineRule="auto"/>
        <w:jc w:val="center"/>
        <w:rPr>
          <w:rFonts w:ascii="Courier New" w:hAnsi="Courier New" w:cs="Courier New"/>
          <w:color w:val="000000" w:themeColor="text1"/>
          <w:sz w:val="20"/>
          <w:szCs w:val="20"/>
        </w:rPr>
      </w:pPr>
      <w:r w:rsidRPr="00E71376">
        <w:rPr>
          <w:rFonts w:ascii="Courier New" w:hAnsi="Courier New" w:cs="Courier New"/>
          <w:color w:val="000000" w:themeColor="text1"/>
          <w:sz w:val="20"/>
          <w:szCs w:val="20"/>
          <w:vertAlign w:val="superscript"/>
        </w:rPr>
        <w:t>7</w:t>
      </w:r>
      <w:r w:rsidR="00F51D9F" w:rsidRPr="00F51D9F">
        <w:rPr>
          <w:rFonts w:ascii="Courier New" w:hAnsi="Courier New" w:cs="Courier New"/>
          <w:color w:val="000000" w:themeColor="text1"/>
          <w:sz w:val="20"/>
          <w:szCs w:val="20"/>
        </w:rPr>
        <w:t>evandro.araujo@prof.unibh.br</w:t>
      </w:r>
    </w:p>
    <w:p w14:paraId="0A37501D" w14:textId="77777777" w:rsidR="004B7C02" w:rsidRPr="006D6F7B" w:rsidRDefault="004B7C02" w:rsidP="008C7FF0">
      <w:pPr>
        <w:pStyle w:val="Textodenotaderodap"/>
        <w:spacing w:line="360" w:lineRule="auto"/>
        <w:rPr>
          <w:rFonts w:ascii="Arial" w:hAnsi="Arial" w:cs="Arial"/>
          <w:color w:val="000000" w:themeColor="text1"/>
        </w:rPr>
      </w:pPr>
    </w:p>
    <w:p w14:paraId="45B5CA02" w14:textId="289D1209" w:rsidR="00EC1C93" w:rsidRPr="00BC75A0" w:rsidRDefault="374AE469" w:rsidP="374AE469">
      <w:pPr>
        <w:jc w:val="both"/>
        <w:rPr>
          <w:rFonts w:ascii="Arial" w:hAnsi="Arial" w:cs="Arial"/>
          <w:i/>
          <w:iCs/>
          <w:color w:val="000000" w:themeColor="text1"/>
          <w:sz w:val="20"/>
          <w:szCs w:val="20"/>
        </w:rPr>
      </w:pPr>
      <w:r w:rsidRPr="006E527C">
        <w:rPr>
          <w:rFonts w:ascii="Arial" w:hAnsi="Arial" w:cs="Arial"/>
          <w:i/>
          <w:iCs/>
          <w:smallCaps/>
          <w:color w:val="000000" w:themeColor="text1"/>
          <w:sz w:val="20"/>
          <w:szCs w:val="20"/>
        </w:rPr>
        <w:t>Resumo:</w:t>
      </w:r>
      <w:r w:rsidRPr="00BC75A0">
        <w:rPr>
          <w:rFonts w:ascii="Arial" w:hAnsi="Arial" w:cs="Arial"/>
          <w:i/>
          <w:iCs/>
          <w:color w:val="000000" w:themeColor="text1"/>
          <w:sz w:val="20"/>
          <w:szCs w:val="20"/>
        </w:rPr>
        <w:t xml:space="preserve"> </w:t>
      </w:r>
      <w:r w:rsidR="005F2EEA">
        <w:rPr>
          <w:rFonts w:ascii="Arial" w:hAnsi="Arial" w:cs="Arial"/>
          <w:i/>
          <w:iCs/>
          <w:color w:val="000000" w:themeColor="text1"/>
          <w:sz w:val="20"/>
          <w:szCs w:val="20"/>
        </w:rPr>
        <w:t xml:space="preserve">Ocorreram </w:t>
      </w:r>
      <w:r w:rsidR="005F2EEA" w:rsidRPr="005F2EEA">
        <w:rPr>
          <w:rFonts w:ascii="Arial" w:hAnsi="Arial" w:cs="Arial"/>
          <w:i/>
          <w:iCs/>
          <w:color w:val="000000" w:themeColor="text1"/>
          <w:sz w:val="20"/>
          <w:szCs w:val="20"/>
        </w:rPr>
        <w:t xml:space="preserve">vários rompimentos </w:t>
      </w:r>
      <w:r w:rsidR="00892347">
        <w:rPr>
          <w:rFonts w:ascii="Arial" w:hAnsi="Arial" w:cs="Arial"/>
          <w:i/>
          <w:iCs/>
          <w:color w:val="000000" w:themeColor="text1"/>
          <w:sz w:val="20"/>
          <w:szCs w:val="20"/>
        </w:rPr>
        <w:t>em</w:t>
      </w:r>
      <w:r w:rsidR="005F2EEA" w:rsidRPr="005F2EEA">
        <w:rPr>
          <w:rFonts w:ascii="Arial" w:hAnsi="Arial" w:cs="Arial"/>
          <w:i/>
          <w:iCs/>
          <w:color w:val="000000" w:themeColor="text1"/>
          <w:sz w:val="20"/>
          <w:szCs w:val="20"/>
        </w:rPr>
        <w:t xml:space="preserve"> barragens de rejeitos</w:t>
      </w:r>
      <w:r w:rsidR="00892347">
        <w:rPr>
          <w:rFonts w:ascii="Arial" w:hAnsi="Arial" w:cs="Arial"/>
          <w:i/>
          <w:iCs/>
          <w:color w:val="000000" w:themeColor="text1"/>
          <w:sz w:val="20"/>
          <w:szCs w:val="20"/>
        </w:rPr>
        <w:t xml:space="preserve"> devido as dificuldades de realizar avaliações efetivas. N</w:t>
      </w:r>
      <w:r w:rsidR="005F2EEA" w:rsidRPr="005F2EEA">
        <w:rPr>
          <w:rFonts w:ascii="Arial" w:hAnsi="Arial" w:cs="Arial"/>
          <w:i/>
          <w:iCs/>
          <w:color w:val="000000" w:themeColor="text1"/>
          <w:sz w:val="20"/>
          <w:szCs w:val="20"/>
        </w:rPr>
        <w:t xml:space="preserve">osso projeto tem a </w:t>
      </w:r>
      <w:r w:rsidR="00892347">
        <w:rPr>
          <w:rFonts w:ascii="Arial" w:hAnsi="Arial" w:cs="Arial"/>
          <w:i/>
          <w:iCs/>
          <w:color w:val="000000" w:themeColor="text1"/>
          <w:sz w:val="20"/>
          <w:szCs w:val="20"/>
        </w:rPr>
        <w:t xml:space="preserve">intenção de diminuir esses casos utilizando a computação como facilitador. </w:t>
      </w:r>
      <w:r w:rsidR="00F51D9F">
        <w:rPr>
          <w:rFonts w:ascii="Arial" w:hAnsi="Arial" w:cs="Arial"/>
          <w:i/>
          <w:iCs/>
          <w:color w:val="000000" w:themeColor="text1"/>
          <w:sz w:val="20"/>
          <w:szCs w:val="20"/>
        </w:rPr>
        <w:t xml:space="preserve">O objetivo </w:t>
      </w:r>
      <w:r w:rsidR="00892347">
        <w:rPr>
          <w:rFonts w:ascii="Arial" w:hAnsi="Arial" w:cs="Arial"/>
          <w:i/>
          <w:iCs/>
          <w:color w:val="000000" w:themeColor="text1"/>
          <w:sz w:val="20"/>
          <w:szCs w:val="20"/>
        </w:rPr>
        <w:t xml:space="preserve">é realizar a análise de imagens e processa-las para encontrar falhas ou anomalias </w:t>
      </w:r>
      <w:r w:rsidR="00F51D9F">
        <w:rPr>
          <w:rFonts w:ascii="Arial" w:hAnsi="Arial" w:cs="Arial"/>
          <w:i/>
          <w:iCs/>
          <w:color w:val="000000" w:themeColor="text1"/>
          <w:sz w:val="20"/>
          <w:szCs w:val="20"/>
        </w:rPr>
        <w:t>nas</w:t>
      </w:r>
      <w:r w:rsidR="00892347">
        <w:rPr>
          <w:rFonts w:ascii="Arial" w:hAnsi="Arial" w:cs="Arial"/>
          <w:i/>
          <w:iCs/>
          <w:color w:val="000000" w:themeColor="text1"/>
          <w:sz w:val="20"/>
          <w:szCs w:val="20"/>
        </w:rPr>
        <w:t xml:space="preserve"> estruturas das barragens, assim enviando para engenheiros responsáveis que iram analisar as imagens coletadas pelo algoritmo</w:t>
      </w:r>
      <w:r w:rsidR="00F51D9F">
        <w:rPr>
          <w:rFonts w:ascii="Arial" w:hAnsi="Arial" w:cs="Arial"/>
          <w:i/>
          <w:iCs/>
          <w:color w:val="000000" w:themeColor="text1"/>
          <w:sz w:val="20"/>
          <w:szCs w:val="20"/>
        </w:rPr>
        <w:t xml:space="preserve"> e avaliar o estado operacional das mesmas</w:t>
      </w:r>
      <w:r w:rsidR="00892347">
        <w:rPr>
          <w:rFonts w:ascii="Arial" w:hAnsi="Arial" w:cs="Arial"/>
          <w:i/>
          <w:iCs/>
          <w:color w:val="000000" w:themeColor="text1"/>
          <w:sz w:val="20"/>
          <w:szCs w:val="20"/>
        </w:rPr>
        <w:t>. Outro ponto positivo da aplicação será a possibilidade de realizar avaliações colaborativas, tendo assim</w:t>
      </w:r>
      <w:r w:rsidR="00F51D9F">
        <w:rPr>
          <w:rFonts w:ascii="Arial" w:hAnsi="Arial" w:cs="Arial"/>
          <w:i/>
          <w:iCs/>
          <w:color w:val="000000" w:themeColor="text1"/>
          <w:sz w:val="20"/>
          <w:szCs w:val="20"/>
        </w:rPr>
        <w:t>,</w:t>
      </w:r>
      <w:r w:rsidR="00892347">
        <w:rPr>
          <w:rFonts w:ascii="Arial" w:hAnsi="Arial" w:cs="Arial"/>
          <w:i/>
          <w:iCs/>
          <w:color w:val="000000" w:themeColor="text1"/>
          <w:sz w:val="20"/>
          <w:szCs w:val="20"/>
        </w:rPr>
        <w:t xml:space="preserve"> maior </w:t>
      </w:r>
      <w:r w:rsidR="00F51D9F">
        <w:rPr>
          <w:rFonts w:ascii="Arial" w:hAnsi="Arial" w:cs="Arial"/>
          <w:i/>
          <w:iCs/>
          <w:color w:val="000000" w:themeColor="text1"/>
          <w:sz w:val="20"/>
          <w:szCs w:val="20"/>
        </w:rPr>
        <w:t>assertividade</w:t>
      </w:r>
      <w:r w:rsidR="00892347">
        <w:rPr>
          <w:rFonts w:ascii="Arial" w:hAnsi="Arial" w:cs="Arial"/>
          <w:i/>
          <w:iCs/>
          <w:color w:val="000000" w:themeColor="text1"/>
          <w:sz w:val="20"/>
          <w:szCs w:val="20"/>
        </w:rPr>
        <w:t xml:space="preserve"> em seus resultados.</w:t>
      </w:r>
    </w:p>
    <w:p w14:paraId="11E63F98" w14:textId="47967A25" w:rsidR="00F51D9F" w:rsidRPr="00F51D9F" w:rsidRDefault="374AE469" w:rsidP="374AE469">
      <w:pPr>
        <w:jc w:val="both"/>
        <w:rPr>
          <w:rFonts w:ascii="Arial" w:hAnsi="Arial" w:cs="Arial"/>
          <w:i/>
          <w:iCs/>
          <w:color w:val="000000" w:themeColor="text1"/>
          <w:sz w:val="20"/>
          <w:szCs w:val="20"/>
        </w:rPr>
      </w:pPr>
      <w:r w:rsidRPr="00F51D9F">
        <w:rPr>
          <w:rFonts w:ascii="Arial" w:hAnsi="Arial" w:cs="Arial"/>
          <w:i/>
          <w:iCs/>
          <w:smallCaps/>
          <w:color w:val="000000" w:themeColor="text1"/>
          <w:sz w:val="20"/>
          <w:szCs w:val="20"/>
        </w:rPr>
        <w:t>Palavras-chave:</w:t>
      </w:r>
      <w:r w:rsidRPr="00F51D9F">
        <w:rPr>
          <w:rFonts w:ascii="Arial" w:hAnsi="Arial" w:cs="Arial"/>
          <w:i/>
          <w:iCs/>
          <w:color w:val="000000" w:themeColor="text1"/>
          <w:sz w:val="20"/>
          <w:szCs w:val="20"/>
        </w:rPr>
        <w:t xml:space="preserve"> </w:t>
      </w:r>
      <w:r w:rsidR="00F51D9F" w:rsidRPr="00F51D9F">
        <w:rPr>
          <w:rFonts w:ascii="Arial" w:hAnsi="Arial" w:cs="Arial"/>
          <w:i/>
          <w:iCs/>
          <w:color w:val="000000" w:themeColor="text1"/>
          <w:sz w:val="20"/>
          <w:szCs w:val="20"/>
        </w:rPr>
        <w:t>Processamento de imagem; Rompimento de barragens</w:t>
      </w:r>
      <w:r w:rsidR="00F51D9F">
        <w:rPr>
          <w:rFonts w:ascii="Arial" w:hAnsi="Arial" w:cs="Arial"/>
          <w:i/>
          <w:iCs/>
          <w:color w:val="000000" w:themeColor="text1"/>
          <w:sz w:val="20"/>
          <w:szCs w:val="20"/>
        </w:rPr>
        <w:t>; Trabalho colaborativo;</w:t>
      </w:r>
    </w:p>
    <w:p w14:paraId="5DAB6C7B" w14:textId="77777777" w:rsidR="009251BC" w:rsidRPr="00F51D9F" w:rsidRDefault="009251BC" w:rsidP="008A3DBE">
      <w:pPr>
        <w:jc w:val="both"/>
        <w:rPr>
          <w:rFonts w:ascii="Arial" w:hAnsi="Arial" w:cs="Arial"/>
          <w:i/>
          <w:color w:val="000000" w:themeColor="text1"/>
          <w:sz w:val="20"/>
          <w:szCs w:val="20"/>
        </w:rPr>
      </w:pPr>
    </w:p>
    <w:p w14:paraId="0FA4CE82" w14:textId="5E7F7865" w:rsidR="006C01AF"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Abstract:</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There have been several disruptions in tailings dams because of the difficulties of conducting effective evaluations. Our project intends to reduce these cases using computation as a facilitator. The objective is to perform the image analysis and process them to find fault or anomalies in the structures of the dams, thus sending to responsible engineers who will analyze the images collected by the algorithm and evaluate their operational state. Another positive point of the application will be the possibility of carrying out collaborative evaluations, thus, being more assertive in its results.</w:t>
      </w:r>
    </w:p>
    <w:p w14:paraId="78425E3D" w14:textId="713E4D22" w:rsidR="00094191" w:rsidRPr="00F51D9F" w:rsidRDefault="374AE469" w:rsidP="374AE469">
      <w:pPr>
        <w:jc w:val="both"/>
        <w:rPr>
          <w:rFonts w:ascii="Arial" w:hAnsi="Arial" w:cs="Arial"/>
          <w:i/>
          <w:iCs/>
          <w:color w:val="000000" w:themeColor="text1"/>
          <w:sz w:val="20"/>
          <w:szCs w:val="20"/>
          <w:lang w:val="en-US"/>
        </w:rPr>
      </w:pPr>
      <w:r w:rsidRPr="00F51D9F">
        <w:rPr>
          <w:rFonts w:ascii="Arial" w:hAnsi="Arial" w:cs="Arial"/>
          <w:i/>
          <w:iCs/>
          <w:smallCaps/>
          <w:color w:val="000000" w:themeColor="text1"/>
          <w:sz w:val="20"/>
          <w:szCs w:val="20"/>
          <w:lang w:val="en-US"/>
        </w:rPr>
        <w:t>Keywords:</w:t>
      </w:r>
      <w:r w:rsidRPr="00F51D9F">
        <w:rPr>
          <w:rFonts w:ascii="Arial" w:hAnsi="Arial" w:cs="Arial"/>
          <w:i/>
          <w:iCs/>
          <w:color w:val="000000" w:themeColor="text1"/>
          <w:sz w:val="20"/>
          <w:szCs w:val="20"/>
          <w:lang w:val="en-US"/>
        </w:rPr>
        <w:t xml:space="preserve"> </w:t>
      </w:r>
      <w:r w:rsidR="00F51D9F" w:rsidRPr="00F51D9F">
        <w:rPr>
          <w:rFonts w:ascii="Arial" w:hAnsi="Arial" w:cs="Arial"/>
          <w:i/>
          <w:iCs/>
          <w:color w:val="000000" w:themeColor="text1"/>
          <w:sz w:val="20"/>
          <w:szCs w:val="20"/>
          <w:lang w:val="en-US"/>
        </w:rPr>
        <w:t>Image processing; Dam rupture; Collaborative work;</w:t>
      </w:r>
    </w:p>
    <w:p w14:paraId="6A05A809" w14:textId="0E1B5FD0" w:rsidR="00E916B2" w:rsidRPr="006D6F7B" w:rsidRDefault="374AE469" w:rsidP="374AE469">
      <w:pPr>
        <w:spacing w:before="120" w:line="360" w:lineRule="auto"/>
        <w:jc w:val="center"/>
        <w:rPr>
          <w:rFonts w:ascii="Arial" w:hAnsi="Arial" w:cs="Arial"/>
          <w:color w:val="000000" w:themeColor="text1"/>
        </w:rPr>
        <w:sectPr w:rsidR="00E916B2" w:rsidRPr="006D6F7B" w:rsidSect="00C170BD">
          <w:headerReference w:type="default" r:id="rId9"/>
          <w:type w:val="nextColumn"/>
          <w:pgSz w:w="11907" w:h="16839" w:code="9"/>
          <w:pgMar w:top="1418" w:right="851" w:bottom="1418" w:left="851" w:header="709" w:footer="709" w:gutter="0"/>
          <w:pgNumType w:start="1"/>
          <w:cols w:space="454"/>
          <w:titlePg/>
          <w:docGrid w:linePitch="326"/>
        </w:sectPr>
      </w:pPr>
      <w:r w:rsidRPr="006D6F7B">
        <w:rPr>
          <w:rFonts w:ascii="Arial" w:hAnsi="Arial" w:cs="Arial"/>
          <w:color w:val="000000" w:themeColor="text1"/>
        </w:rPr>
        <w:t>____________________________________________________________________________</w:t>
      </w:r>
    </w:p>
    <w:p w14:paraId="02B4FD1A" w14:textId="3D5F29D4" w:rsidR="005F2EEA" w:rsidRDefault="374AE469" w:rsidP="00A5403A">
      <w:pPr>
        <w:spacing w:afterLines="120" w:after="288" w:line="360" w:lineRule="auto"/>
        <w:jc w:val="both"/>
        <w:rPr>
          <w:rFonts w:ascii="Arial" w:hAnsi="Arial" w:cs="Arial"/>
          <w:b/>
          <w:bCs/>
          <w:smallCaps/>
          <w:color w:val="000000" w:themeColor="text1"/>
        </w:rPr>
      </w:pPr>
      <w:r w:rsidRPr="00515B97">
        <w:rPr>
          <w:rFonts w:ascii="Arial" w:hAnsi="Arial" w:cs="Arial"/>
          <w:b/>
          <w:bCs/>
          <w:smallCaps/>
          <w:color w:val="000000" w:themeColor="text1"/>
        </w:rPr>
        <w:t>1 Introdução</w:t>
      </w:r>
    </w:p>
    <w:p w14:paraId="06D480A3" w14:textId="08344D86" w:rsid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Um dos principais motivadores para o desenvolvimento desse projeto</w:t>
      </w:r>
      <w:r w:rsidR="004E270F">
        <w:rPr>
          <w:rFonts w:ascii="Arial" w:hAnsi="Arial" w:cs="Arial"/>
          <w:sz w:val="20"/>
          <w:szCs w:val="20"/>
          <w:lang w:eastAsia="pt-BR"/>
        </w:rPr>
        <w:t>,</w:t>
      </w:r>
      <w:r w:rsidRPr="00866DDE">
        <w:rPr>
          <w:rFonts w:ascii="Arial" w:hAnsi="Arial" w:cs="Arial"/>
          <w:sz w:val="20"/>
          <w:szCs w:val="20"/>
          <w:lang w:eastAsia="pt-BR"/>
        </w:rPr>
        <w:t xml:space="preserve"> foi a qu</w:t>
      </w:r>
      <w:r w:rsidR="00065B26">
        <w:rPr>
          <w:rFonts w:ascii="Arial" w:hAnsi="Arial" w:cs="Arial"/>
          <w:sz w:val="20"/>
          <w:szCs w:val="20"/>
          <w:lang w:eastAsia="pt-BR"/>
        </w:rPr>
        <w:t>antidade de barragens que vem</w:t>
      </w:r>
      <w:r w:rsidRPr="00866DDE">
        <w:rPr>
          <w:rFonts w:ascii="Arial" w:hAnsi="Arial" w:cs="Arial"/>
          <w:sz w:val="20"/>
          <w:szCs w:val="20"/>
          <w:lang w:eastAsia="pt-BR"/>
        </w:rPr>
        <w:t xml:space="preserve"> </w:t>
      </w:r>
      <w:r w:rsidR="004E270F">
        <w:rPr>
          <w:rFonts w:ascii="Arial" w:hAnsi="Arial" w:cs="Arial"/>
          <w:sz w:val="20"/>
          <w:szCs w:val="20"/>
          <w:lang w:eastAsia="pt-BR"/>
        </w:rPr>
        <w:t xml:space="preserve">se </w:t>
      </w:r>
      <w:r w:rsidRPr="00866DDE">
        <w:rPr>
          <w:rFonts w:ascii="Arial" w:hAnsi="Arial" w:cs="Arial"/>
          <w:sz w:val="20"/>
          <w:szCs w:val="20"/>
          <w:lang w:eastAsia="pt-BR"/>
        </w:rPr>
        <w:t>rompendo no Brasil ao longo dos anos. Em junho de 2004</w:t>
      </w:r>
      <w:r w:rsidR="00065B26">
        <w:rPr>
          <w:rFonts w:ascii="Arial" w:hAnsi="Arial" w:cs="Arial"/>
          <w:sz w:val="20"/>
          <w:szCs w:val="20"/>
          <w:lang w:eastAsia="pt-BR"/>
        </w:rPr>
        <w:t>,</w:t>
      </w:r>
      <w:r w:rsidRPr="00866DDE">
        <w:rPr>
          <w:rFonts w:ascii="Arial" w:hAnsi="Arial" w:cs="Arial"/>
          <w:sz w:val="20"/>
          <w:szCs w:val="20"/>
          <w:lang w:eastAsia="pt-BR"/>
        </w:rPr>
        <w:t xml:space="preserve"> a barragem Camará no mu</w:t>
      </w:r>
      <w:r w:rsidR="00065B26">
        <w:rPr>
          <w:rFonts w:ascii="Arial" w:hAnsi="Arial" w:cs="Arial"/>
          <w:sz w:val="20"/>
          <w:szCs w:val="20"/>
          <w:lang w:eastAsia="pt-BR"/>
        </w:rPr>
        <w:t>nicípio de Alagoa grande rompeu</w:t>
      </w:r>
      <w:r w:rsidRPr="00866DDE">
        <w:rPr>
          <w:rFonts w:ascii="Arial" w:hAnsi="Arial" w:cs="Arial"/>
          <w:sz w:val="20"/>
          <w:szCs w:val="20"/>
          <w:lang w:eastAsia="pt-BR"/>
        </w:rPr>
        <w:t xml:space="preserve"> com apenas 60% de utilização em relaç</w:t>
      </w:r>
      <w:r w:rsidR="00D77FBF">
        <w:rPr>
          <w:rFonts w:ascii="Arial" w:hAnsi="Arial" w:cs="Arial"/>
          <w:sz w:val="20"/>
          <w:szCs w:val="20"/>
          <w:lang w:eastAsia="pt-BR"/>
        </w:rPr>
        <w:t xml:space="preserve">ão a sua capacidade máxima. Segundo Silva (2006), </w:t>
      </w:r>
      <w:r w:rsidR="00D77FBF" w:rsidRPr="00866DDE">
        <w:rPr>
          <w:rFonts w:ascii="Arial" w:hAnsi="Arial" w:cs="Arial"/>
          <w:sz w:val="20"/>
          <w:szCs w:val="20"/>
          <w:lang w:eastAsia="pt-BR"/>
        </w:rPr>
        <w:t xml:space="preserve">foi </w:t>
      </w:r>
      <w:r w:rsidRPr="00866DDE">
        <w:rPr>
          <w:rFonts w:ascii="Arial" w:hAnsi="Arial" w:cs="Arial"/>
          <w:sz w:val="20"/>
          <w:szCs w:val="20"/>
          <w:lang w:eastAsia="pt-BR"/>
        </w:rPr>
        <w:t>devido a falhas na construção de sua ombreira esquerda que resultou em uma grande inundação. Em 05 de novembro de 2015</w:t>
      </w:r>
      <w:r w:rsidR="00D77FBF">
        <w:rPr>
          <w:rFonts w:ascii="Arial" w:hAnsi="Arial" w:cs="Arial"/>
          <w:sz w:val="20"/>
          <w:szCs w:val="20"/>
          <w:lang w:eastAsia="pt-BR"/>
        </w:rPr>
        <w:t>,</w:t>
      </w:r>
      <w:r w:rsidRPr="00866DDE">
        <w:rPr>
          <w:rFonts w:ascii="Arial" w:hAnsi="Arial" w:cs="Arial"/>
          <w:sz w:val="20"/>
          <w:szCs w:val="20"/>
          <w:lang w:eastAsia="pt-BR"/>
        </w:rPr>
        <w:t xml:space="preserve"> ocorreu o rompimento da barragem do Fundão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este rompimento</w:t>
      </w:r>
      <w:r w:rsidRPr="00866DDE">
        <w:rPr>
          <w:rFonts w:ascii="Arial" w:hAnsi="Arial" w:cs="Arial"/>
          <w:sz w:val="20"/>
          <w:szCs w:val="20"/>
          <w:lang w:eastAsia="pt-BR"/>
        </w:rPr>
        <w:t xml:space="preserve"> </w:t>
      </w:r>
      <w:r w:rsidRPr="00866DDE">
        <w:rPr>
          <w:rFonts w:ascii="Arial" w:hAnsi="Arial" w:cs="Arial"/>
          <w:sz w:val="20"/>
          <w:szCs w:val="20"/>
          <w:lang w:eastAsia="pt-BR"/>
        </w:rPr>
        <w:t>causo um dos maiores desastres ambientais (Lopes, 2016). O caso mais recente ocorreu no dia 25 de janeiro de 2019 com o rompimento da barragem de rejeitos da mina Córrego do Feijão</w:t>
      </w:r>
      <w:r w:rsidR="00D77FBF">
        <w:rPr>
          <w:rFonts w:ascii="Arial" w:hAnsi="Arial" w:cs="Arial"/>
          <w:sz w:val="20"/>
          <w:szCs w:val="20"/>
          <w:lang w:eastAsia="pt-BR"/>
        </w:rPr>
        <w:t>.</w:t>
      </w:r>
      <w:r w:rsidRPr="00866DDE">
        <w:rPr>
          <w:rFonts w:ascii="Arial" w:hAnsi="Arial" w:cs="Arial"/>
          <w:sz w:val="20"/>
          <w:szCs w:val="20"/>
          <w:lang w:eastAsia="pt-BR"/>
        </w:rPr>
        <w:t xml:space="preserve"> </w:t>
      </w:r>
      <w:r w:rsidR="00D77FBF">
        <w:rPr>
          <w:rFonts w:ascii="Arial" w:hAnsi="Arial" w:cs="Arial"/>
          <w:sz w:val="20"/>
          <w:szCs w:val="20"/>
          <w:lang w:eastAsia="pt-BR"/>
        </w:rPr>
        <w:t>Foram dezenas de pessoas mortas</w:t>
      </w:r>
      <w:r w:rsidRPr="00866DDE">
        <w:rPr>
          <w:rFonts w:ascii="Arial" w:hAnsi="Arial" w:cs="Arial"/>
          <w:sz w:val="20"/>
          <w:szCs w:val="20"/>
          <w:lang w:eastAsia="pt-BR"/>
        </w:rPr>
        <w:t xml:space="preserve"> e diversas áreas soterradas</w:t>
      </w:r>
      <w:r w:rsidR="008D3F0F">
        <w:rPr>
          <w:rFonts w:ascii="Arial" w:hAnsi="Arial" w:cs="Arial"/>
          <w:sz w:val="20"/>
          <w:szCs w:val="20"/>
          <w:lang w:eastAsia="pt-BR"/>
        </w:rPr>
        <w:t xml:space="preserve"> </w:t>
      </w:r>
      <w:r w:rsidRPr="00866DDE">
        <w:rPr>
          <w:rFonts w:ascii="Arial" w:hAnsi="Arial" w:cs="Arial"/>
          <w:sz w:val="20"/>
          <w:szCs w:val="20"/>
          <w:lang w:eastAsia="pt-BR"/>
        </w:rPr>
        <w:t>(Pereira, 2019).</w:t>
      </w:r>
    </w:p>
    <w:p w14:paraId="3A628427" w14:textId="7842EF93" w:rsidR="00866DDE" w:rsidRPr="00866DDE" w:rsidRDefault="00866DDE" w:rsidP="00866DDE">
      <w:pPr>
        <w:spacing w:afterLines="120" w:after="288" w:line="360" w:lineRule="auto"/>
        <w:jc w:val="both"/>
        <w:rPr>
          <w:rFonts w:ascii="Arial" w:hAnsi="Arial" w:cs="Arial"/>
          <w:sz w:val="20"/>
          <w:szCs w:val="20"/>
          <w:lang w:eastAsia="pt-BR"/>
        </w:rPr>
      </w:pPr>
      <w:r w:rsidRPr="00866DDE">
        <w:rPr>
          <w:rFonts w:ascii="Arial" w:hAnsi="Arial" w:cs="Arial"/>
          <w:sz w:val="20"/>
          <w:szCs w:val="20"/>
          <w:lang w:eastAsia="pt-BR"/>
        </w:rPr>
        <w:t xml:space="preserve">Segundo Lopes (2016), o rompimento da barragem de fundão ocasionou uma onda de lama residual tão devastadora e poluente que ocasionou o fim de vidas humanas, soterrou centenas de nascentes, contaminou vários rios importantes e destruiu florestas inteiras. Também foi elevado consideravelmente os níveis de turbidez da água contaminada, a tornando imprópria </w:t>
      </w:r>
      <w:r w:rsidRPr="00866DDE">
        <w:rPr>
          <w:rFonts w:ascii="Arial" w:hAnsi="Arial" w:cs="Arial"/>
          <w:sz w:val="20"/>
          <w:szCs w:val="20"/>
          <w:lang w:eastAsia="pt-BR"/>
        </w:rPr>
        <w:lastRenderedPageBreak/>
        <w:t xml:space="preserve">para o consumo além de </w:t>
      </w:r>
      <w:r w:rsidR="00D77FBF">
        <w:rPr>
          <w:rFonts w:ascii="Arial" w:hAnsi="Arial" w:cs="Arial"/>
          <w:sz w:val="20"/>
          <w:szCs w:val="20"/>
          <w:lang w:eastAsia="pt-BR"/>
        </w:rPr>
        <w:t>fazer</w:t>
      </w:r>
      <w:r w:rsidRPr="00866DDE">
        <w:rPr>
          <w:rFonts w:ascii="Arial" w:hAnsi="Arial" w:cs="Arial"/>
          <w:sz w:val="20"/>
          <w:szCs w:val="20"/>
          <w:lang w:eastAsia="pt-BR"/>
        </w:rPr>
        <w:t xml:space="preserve"> com que a população de peixes fosse praticamente extinta </w:t>
      </w:r>
      <w:r>
        <w:rPr>
          <w:rFonts w:ascii="Arial" w:hAnsi="Arial" w:cs="Arial"/>
          <w:sz w:val="20"/>
          <w:szCs w:val="20"/>
          <w:lang w:eastAsia="pt-BR"/>
        </w:rPr>
        <w:t>onde foi atingido pela lama</w:t>
      </w:r>
      <w:r w:rsidR="00D77FBF">
        <w:rPr>
          <w:rFonts w:ascii="Arial" w:hAnsi="Arial" w:cs="Arial"/>
          <w:sz w:val="20"/>
          <w:szCs w:val="20"/>
          <w:lang w:eastAsia="pt-BR"/>
        </w:rPr>
        <w:t>.</w:t>
      </w:r>
    </w:p>
    <w:p w14:paraId="414D84DC" w14:textId="478738E4" w:rsidR="00866DDE" w:rsidRDefault="00866DDE" w:rsidP="00866DDE">
      <w:pPr>
        <w:spacing w:afterLines="120" w:after="288" w:line="360" w:lineRule="auto"/>
        <w:jc w:val="both"/>
        <w:rPr>
          <w:rFonts w:ascii="Arial" w:hAnsi="Arial" w:cs="Arial"/>
          <w:sz w:val="20"/>
          <w:szCs w:val="20"/>
          <w:lang w:eastAsia="pt-BR"/>
        </w:rPr>
      </w:pPr>
      <w:r w:rsidRPr="00375F5E">
        <w:rPr>
          <w:rFonts w:ascii="Arial" w:hAnsi="Arial" w:cs="Arial"/>
          <w:color w:val="000000" w:themeColor="text1"/>
          <w:sz w:val="20"/>
          <w:szCs w:val="20"/>
          <w:lang w:eastAsia="pt-BR"/>
        </w:rPr>
        <w:t>Foram e</w:t>
      </w:r>
      <w:r w:rsidR="00375F5E" w:rsidRPr="00375F5E">
        <w:rPr>
          <w:rFonts w:ascii="Arial" w:hAnsi="Arial" w:cs="Arial"/>
          <w:color w:val="000000" w:themeColor="text1"/>
          <w:sz w:val="20"/>
          <w:szCs w:val="20"/>
          <w:lang w:eastAsia="pt-BR"/>
        </w:rPr>
        <w:t>ntrevistadas 18 pessoas sobre as</w:t>
      </w:r>
      <w:r w:rsidRPr="00375F5E">
        <w:rPr>
          <w:rFonts w:ascii="Arial" w:hAnsi="Arial" w:cs="Arial"/>
          <w:color w:val="000000" w:themeColor="text1"/>
          <w:sz w:val="20"/>
          <w:szCs w:val="20"/>
          <w:lang w:eastAsia="pt-BR"/>
        </w:rPr>
        <w:t xml:space="preserve"> perdas ocasionadas pelo rompimento da barragem de Camará. Dos entrevistados, 21,4% perderam a casa, 28,05% perderam o comercio e mais 28,05% perderam a plantação. A perda de animais, como vacas, cavalos, galinhas e cachorros foram de 35,07%. E predominantemente, 92,08% dos entrevistados, perderam bens materiais, como veículos, moveis, roupas, alimentos e outros. (SILVA</w:t>
      </w:r>
      <w:r w:rsidR="00EC63BD" w:rsidRPr="00375F5E">
        <w:rPr>
          <w:rFonts w:ascii="Arial" w:hAnsi="Arial" w:cs="Arial"/>
          <w:color w:val="000000" w:themeColor="text1"/>
          <w:sz w:val="20"/>
          <w:szCs w:val="20"/>
          <w:lang w:eastAsia="pt-BR"/>
        </w:rPr>
        <w:t xml:space="preserve">, M. M. A., </w:t>
      </w:r>
      <w:r w:rsidR="00EC63BD" w:rsidRPr="00375F5E">
        <w:rPr>
          <w:rFonts w:ascii="Arial" w:hAnsi="Arial" w:cs="Arial"/>
          <w:i/>
          <w:color w:val="000000" w:themeColor="text1"/>
          <w:sz w:val="20"/>
          <w:szCs w:val="20"/>
          <w:lang w:eastAsia="pt-BR"/>
        </w:rPr>
        <w:t>et al</w:t>
      </w:r>
      <w:r w:rsidR="00EC63BD" w:rsidRPr="00375F5E">
        <w:rPr>
          <w:rFonts w:ascii="Arial" w:hAnsi="Arial" w:cs="Arial"/>
          <w:color w:val="000000" w:themeColor="text1"/>
          <w:sz w:val="20"/>
          <w:szCs w:val="20"/>
          <w:lang w:eastAsia="pt-BR"/>
        </w:rPr>
        <w:t>.</w:t>
      </w:r>
      <w:r w:rsidRPr="00375F5E">
        <w:rPr>
          <w:rFonts w:ascii="Arial" w:hAnsi="Arial" w:cs="Arial"/>
          <w:color w:val="000000" w:themeColor="text1"/>
          <w:sz w:val="20"/>
          <w:szCs w:val="20"/>
          <w:lang w:eastAsia="pt-BR"/>
        </w:rPr>
        <w:t>)</w:t>
      </w:r>
    </w:p>
    <w:p w14:paraId="2B9225D7" w14:textId="0EF7EF34" w:rsidR="00703580" w:rsidRDefault="00703580" w:rsidP="00866DDE">
      <w:pPr>
        <w:spacing w:afterLines="120" w:after="288" w:line="360" w:lineRule="auto"/>
        <w:jc w:val="both"/>
        <w:rPr>
          <w:rFonts w:ascii="Arial" w:hAnsi="Arial" w:cs="Arial"/>
          <w:sz w:val="20"/>
          <w:szCs w:val="20"/>
          <w:lang w:eastAsia="pt-BR"/>
        </w:rPr>
      </w:pPr>
      <w:r w:rsidRPr="00703580">
        <w:rPr>
          <w:rFonts w:ascii="Arial" w:hAnsi="Arial" w:cs="Arial"/>
          <w:sz w:val="20"/>
          <w:szCs w:val="20"/>
          <w:lang w:eastAsia="pt-BR"/>
        </w:rPr>
        <w:t>Conforme apontado por Carneiro (2018) em seu estudo, foram diversas causas do rompimento da barragem do distrito de Bento Rodrigues, município de Mariana. O principal deles foi um defeito no sistema de drenagem, que resultou</w:t>
      </w:r>
      <w:r w:rsidR="008D3F0F">
        <w:rPr>
          <w:rFonts w:ascii="Arial" w:hAnsi="Arial" w:cs="Arial"/>
          <w:sz w:val="20"/>
          <w:szCs w:val="20"/>
          <w:lang w:eastAsia="pt-BR"/>
        </w:rPr>
        <w:t xml:space="preserve"> </w:t>
      </w:r>
      <w:r w:rsidR="00787E09">
        <w:rPr>
          <w:rFonts w:ascii="Arial" w:hAnsi="Arial" w:cs="Arial"/>
          <w:sz w:val="20"/>
          <w:szCs w:val="20"/>
          <w:lang w:eastAsia="pt-BR"/>
        </w:rPr>
        <w:t>n</w:t>
      </w:r>
      <w:r w:rsidR="008D3F0F">
        <w:rPr>
          <w:rFonts w:ascii="Arial" w:hAnsi="Arial" w:cs="Arial"/>
          <w:sz w:val="20"/>
          <w:szCs w:val="20"/>
          <w:lang w:eastAsia="pt-BR"/>
        </w:rPr>
        <w:t>a entrada de lama nas galerias</w:t>
      </w:r>
      <w:r w:rsidR="00787E09">
        <w:rPr>
          <w:rFonts w:ascii="Arial" w:hAnsi="Arial" w:cs="Arial"/>
          <w:sz w:val="20"/>
          <w:szCs w:val="20"/>
          <w:lang w:eastAsia="pt-BR"/>
        </w:rPr>
        <w:t>, a lama se</w:t>
      </w:r>
      <w:r w:rsidRPr="00703580">
        <w:rPr>
          <w:rFonts w:ascii="Arial" w:hAnsi="Arial" w:cs="Arial"/>
          <w:sz w:val="20"/>
          <w:szCs w:val="20"/>
          <w:lang w:eastAsia="pt-BR"/>
        </w:rPr>
        <w:t xml:space="preserve"> misturou com </w:t>
      </w:r>
      <w:r w:rsidR="00787E09">
        <w:rPr>
          <w:rFonts w:ascii="Arial" w:hAnsi="Arial" w:cs="Arial"/>
          <w:sz w:val="20"/>
          <w:szCs w:val="20"/>
          <w:lang w:eastAsia="pt-BR"/>
        </w:rPr>
        <w:t xml:space="preserve">o material arenoso da barragem e </w:t>
      </w:r>
      <w:r w:rsidRPr="00703580">
        <w:rPr>
          <w:rFonts w:ascii="Arial" w:hAnsi="Arial" w:cs="Arial"/>
          <w:sz w:val="20"/>
          <w:szCs w:val="20"/>
          <w:lang w:eastAsia="pt-BR"/>
        </w:rPr>
        <w:t xml:space="preserve">gerou </w:t>
      </w:r>
      <w:r w:rsidR="00787E09">
        <w:rPr>
          <w:rFonts w:ascii="Arial" w:hAnsi="Arial" w:cs="Arial"/>
          <w:sz w:val="20"/>
          <w:szCs w:val="20"/>
          <w:lang w:eastAsia="pt-BR"/>
        </w:rPr>
        <w:t>o</w:t>
      </w:r>
      <w:r w:rsidRPr="00703580">
        <w:rPr>
          <w:rFonts w:ascii="Arial" w:hAnsi="Arial" w:cs="Arial"/>
          <w:sz w:val="20"/>
          <w:szCs w:val="20"/>
          <w:lang w:eastAsia="pt-BR"/>
        </w:rPr>
        <w:t xml:space="preserve"> processo de liquefação do material. </w:t>
      </w:r>
      <w:r w:rsidR="00C44820">
        <w:rPr>
          <w:rFonts w:ascii="Arial" w:hAnsi="Arial" w:cs="Arial"/>
          <w:sz w:val="20"/>
          <w:szCs w:val="20"/>
          <w:lang w:eastAsia="pt-BR"/>
        </w:rPr>
        <w:t xml:space="preserve">Outro motivo para rompimento da barragem, foram os três abalos sísmicos na região, considerados como o gatilho para início da erosão. </w:t>
      </w:r>
    </w:p>
    <w:p w14:paraId="3688872D" w14:textId="1F2810FF" w:rsidR="004E270F" w:rsidRDefault="00D77FBF" w:rsidP="004E270F">
      <w:pPr>
        <w:pStyle w:val="PargrafodaLista"/>
        <w:numPr>
          <w:ilvl w:val="1"/>
          <w:numId w:val="17"/>
        </w:num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Objetivo</w:t>
      </w:r>
      <w:r w:rsidR="00F3360C">
        <w:rPr>
          <w:rFonts w:ascii="Arial" w:hAnsi="Arial" w:cs="Arial"/>
          <w:b/>
          <w:bCs/>
          <w:smallCaps/>
          <w:color w:val="000000" w:themeColor="text1"/>
        </w:rPr>
        <w:t>s</w:t>
      </w:r>
    </w:p>
    <w:p w14:paraId="7173E81C" w14:textId="4F258A90" w:rsidR="00787E09" w:rsidRPr="00984310" w:rsidRDefault="00787E09" w:rsidP="004E270F">
      <w:pPr>
        <w:spacing w:afterLines="120" w:after="288" w:line="360" w:lineRule="auto"/>
        <w:jc w:val="both"/>
        <w:rPr>
          <w:rFonts w:ascii="Arial" w:hAnsi="Arial" w:cs="Arial"/>
          <w:color w:val="000000" w:themeColor="text1"/>
          <w:sz w:val="20"/>
          <w:szCs w:val="20"/>
        </w:rPr>
      </w:pPr>
      <w:r w:rsidRPr="00787E09">
        <w:rPr>
          <w:rFonts w:ascii="Arial" w:hAnsi="Arial" w:cs="Arial"/>
          <w:color w:val="000000" w:themeColor="text1"/>
          <w:sz w:val="20"/>
          <w:szCs w:val="20"/>
        </w:rPr>
        <w:t>Este artigo tem como objetivo demostra a importância do trabal</w:t>
      </w:r>
      <w:r>
        <w:rPr>
          <w:rFonts w:ascii="Arial" w:hAnsi="Arial" w:cs="Arial"/>
          <w:color w:val="000000" w:themeColor="text1"/>
          <w:sz w:val="20"/>
          <w:szCs w:val="20"/>
        </w:rPr>
        <w:t>ho colaborativo e informatizado,</w:t>
      </w:r>
      <w:r w:rsidRPr="00787E09">
        <w:rPr>
          <w:rFonts w:ascii="Arial" w:hAnsi="Arial" w:cs="Arial"/>
          <w:color w:val="000000" w:themeColor="text1"/>
          <w:sz w:val="20"/>
          <w:szCs w:val="20"/>
        </w:rPr>
        <w:t xml:space="preserve"> para realização de avaliações de barragens com maior grau de assertividade e agilidade, através do trabalho dos engenheiros e de recursos computacionais, podendo assim diminuir as ocorrências de desastres industriais, humanitários e ambientais.</w:t>
      </w:r>
    </w:p>
    <w:p w14:paraId="550350FE" w14:textId="77777777" w:rsidR="004E270F" w:rsidRPr="004E270F" w:rsidRDefault="004E270F" w:rsidP="004E270F">
      <w:pPr>
        <w:spacing w:afterLines="120" w:after="288" w:line="360" w:lineRule="auto"/>
        <w:jc w:val="both"/>
        <w:rPr>
          <w:rFonts w:ascii="Arial" w:hAnsi="Arial" w:cs="Arial"/>
          <w:color w:val="000000" w:themeColor="text1"/>
          <w:sz w:val="20"/>
          <w:szCs w:val="20"/>
        </w:rPr>
      </w:pPr>
      <w:r w:rsidRPr="004E270F">
        <w:rPr>
          <w:rFonts w:ascii="Arial" w:hAnsi="Arial" w:cs="Arial"/>
          <w:color w:val="000000" w:themeColor="text1"/>
          <w:sz w:val="20"/>
          <w:szCs w:val="20"/>
        </w:rPr>
        <w:t>O trabalho está organizado da seguinte forma: na Seção 2, encontra-se a metodologia utilizada durante a pesquisa. Na Seção 3, é apresentada a revisão bibliográfica e a fundamentação teórica. Na Seção 4 são apresentados os resultados. E por último, na seção 5 a conclusão.</w:t>
      </w:r>
    </w:p>
    <w:p w14:paraId="47BDCC96" w14:textId="38085A74" w:rsidR="005014E0" w:rsidRPr="005014E0" w:rsidRDefault="374AE469" w:rsidP="005014E0">
      <w:pPr>
        <w:spacing w:afterLines="120" w:after="288" w:line="360" w:lineRule="auto"/>
        <w:jc w:val="both"/>
        <w:rPr>
          <w:rFonts w:ascii="Arial" w:hAnsi="Arial" w:cs="Arial"/>
          <w:b/>
          <w:bCs/>
          <w:smallCaps/>
          <w:color w:val="000000" w:themeColor="text1"/>
        </w:rPr>
      </w:pPr>
      <w:r w:rsidRPr="004E270F">
        <w:rPr>
          <w:rFonts w:ascii="Arial" w:hAnsi="Arial" w:cs="Arial"/>
          <w:b/>
          <w:bCs/>
          <w:smallCaps/>
          <w:color w:val="000000" w:themeColor="text1"/>
        </w:rPr>
        <w:t>2 Metodologia</w:t>
      </w:r>
    </w:p>
    <w:p w14:paraId="68D6C62C" w14:textId="3F95FBD1" w:rsidR="004E270F" w:rsidRDefault="004E270F" w:rsidP="004E270F">
      <w:pPr>
        <w:spacing w:after="120" w:line="360" w:lineRule="auto"/>
        <w:jc w:val="both"/>
        <w:rPr>
          <w:rFonts w:ascii="Arial" w:hAnsi="Arial" w:cs="Arial"/>
          <w:color w:val="000000"/>
          <w:sz w:val="20"/>
          <w:szCs w:val="20"/>
        </w:rPr>
      </w:pPr>
      <w:r>
        <w:rPr>
          <w:rFonts w:ascii="Arial" w:hAnsi="Arial" w:cs="Arial"/>
          <w:color w:val="000000"/>
          <w:sz w:val="20"/>
          <w:szCs w:val="20"/>
        </w:rPr>
        <w:t xml:space="preserve">Para Albuquerque (2000), processar uma imagem consiste em transformá-la sucessivamente com o objetivo de extrair mais facilmente a informação nela presente, e o reconhecimento é a parte do processamento que vai classificar os objetos a partir de informações encontradas na imagem. Todavia, os resultados obtidos devem ser organizados de modo que possam ser utilizados para a análise humana ou computacional. </w:t>
      </w:r>
      <w:bookmarkStart w:id="0" w:name="_GoBack"/>
      <w:bookmarkEnd w:id="0"/>
      <w:r>
        <w:rPr>
          <w:rFonts w:ascii="Arial" w:hAnsi="Arial" w:cs="Arial"/>
          <w:color w:val="000000"/>
          <w:sz w:val="20"/>
          <w:szCs w:val="20"/>
        </w:rPr>
        <w:t>Pode-se dizer que esse processo consiste na entrada de uma imagem em um sistema e na saída de um conjunto de valores numéricos que ser</w:t>
      </w:r>
      <w:r w:rsidR="005014E0">
        <w:rPr>
          <w:rFonts w:ascii="Arial" w:hAnsi="Arial" w:cs="Arial"/>
          <w:color w:val="000000"/>
          <w:sz w:val="20"/>
          <w:szCs w:val="20"/>
        </w:rPr>
        <w:t>ão analisados por um algoritmo.</w:t>
      </w:r>
    </w:p>
    <w:p w14:paraId="77EA50F2" w14:textId="77777777" w:rsidR="005014E0" w:rsidRDefault="005014E0" w:rsidP="004E270F">
      <w:pPr>
        <w:spacing w:after="120" w:line="360" w:lineRule="auto"/>
        <w:jc w:val="both"/>
        <w:rPr>
          <w:rFonts w:ascii="Arial" w:hAnsi="Arial" w:cs="Arial"/>
          <w:color w:val="000000"/>
          <w:sz w:val="20"/>
          <w:szCs w:val="20"/>
        </w:rPr>
      </w:pPr>
    </w:p>
    <w:p w14:paraId="127D6BAA" w14:textId="75A85922" w:rsidR="004E270F" w:rsidRDefault="005014E0" w:rsidP="004E270F">
      <w:pPr>
        <w:spacing w:after="120" w:line="360" w:lineRule="auto"/>
        <w:jc w:val="both"/>
        <w:rPr>
          <w:rFonts w:ascii="Arial" w:hAnsi="Arial" w:cs="Arial"/>
          <w:color w:val="000000"/>
          <w:sz w:val="20"/>
          <w:szCs w:val="20"/>
        </w:rPr>
      </w:pPr>
      <w:r>
        <w:rPr>
          <w:rFonts w:ascii="Arial" w:hAnsi="Arial" w:cs="Arial"/>
          <w:color w:val="000000"/>
          <w:sz w:val="20"/>
          <w:szCs w:val="20"/>
        </w:rPr>
        <w:t xml:space="preserve">Segundo Figueiredo (2007), dentro da computação, o reconhecimento de padrões é uma área derivada da inteligência artificial. Esta técnica é largamente utilizada em diversas aplicações como leitura de códigos de barras, processamento de textos ou imagens, reconhecimento de voz, etc. </w:t>
      </w:r>
      <w:r w:rsidR="004E270F">
        <w:rPr>
          <w:rFonts w:ascii="Arial" w:hAnsi="Arial" w:cs="Arial"/>
          <w:color w:val="000000"/>
          <w:sz w:val="20"/>
          <w:szCs w:val="20"/>
        </w:rPr>
        <w:t>Figueiredo diz ainda que os resultados obtidos após o termino do processamento da imagem são usualmente um conjunto de vetores de características que precisam ser organizados e agrupados. Algoritmos de reconhecimento de padrão são utilizados no intuito de realizar este agrupamento. Muitos são os algoritmos de análise e processamento existentes, porém, dentre os diversos algoritmos existentes, os algoritmos baseados em histograma são frequentemente utilizados devido a sua simplicidade e eficiência.</w:t>
      </w:r>
    </w:p>
    <w:p w14:paraId="404F1A7C" w14:textId="77777777" w:rsidR="004E270F" w:rsidRPr="00BA6627" w:rsidRDefault="004E270F" w:rsidP="00BA6627">
      <w:pPr>
        <w:spacing w:after="200" w:line="360" w:lineRule="auto"/>
        <w:jc w:val="both"/>
        <w:rPr>
          <w:rFonts w:ascii="Arial" w:hAnsi="Arial" w:cs="Arial"/>
          <w:sz w:val="20"/>
          <w:szCs w:val="20"/>
          <w:lang w:eastAsia="pt-BR"/>
        </w:rPr>
      </w:pPr>
    </w:p>
    <w:p w14:paraId="5A7D3C92" w14:textId="6D228DBB" w:rsidR="006E527C" w:rsidRPr="002348D8" w:rsidRDefault="374AE469" w:rsidP="00A5403A">
      <w:pPr>
        <w:spacing w:afterLines="120" w:after="288" w:line="360" w:lineRule="auto"/>
        <w:jc w:val="both"/>
        <w:rPr>
          <w:rFonts w:ascii="Arial" w:hAnsi="Arial" w:cs="Arial"/>
          <w14:props3d w14:extrusionH="0" w14:contourW="0" w14:prstMaterial="matte"/>
        </w:rPr>
      </w:pPr>
      <w:r w:rsidRPr="002348D8">
        <w:rPr>
          <w:rFonts w:ascii="Arial" w:hAnsi="Arial" w:cs="Arial"/>
          <w:b/>
          <w:bCs/>
          <w:smallCaps/>
        </w:rPr>
        <w:t>3 Referências Bibliográfica</w:t>
      </w:r>
    </w:p>
    <w:p w14:paraId="1895A198" w14:textId="74679B6C" w:rsidR="00715967" w:rsidRPr="00465965" w:rsidRDefault="00364850" w:rsidP="00A5403A">
      <w:pPr>
        <w:spacing w:afterLines="120" w:after="288" w:line="360" w:lineRule="auto"/>
        <w:jc w:val="both"/>
        <w:rPr>
          <w:rFonts w:ascii="Arial" w:hAnsi="Arial" w:cs="Arial"/>
          <w:b/>
          <w:bCs/>
          <w:smallCaps/>
          <w:color w:val="000000" w:themeColor="text1"/>
        </w:rPr>
      </w:pPr>
      <w:r w:rsidRPr="00465965">
        <w:rPr>
          <w:rFonts w:ascii="Arial" w:hAnsi="Arial" w:cs="Arial"/>
          <w:b/>
          <w:bCs/>
          <w:smallCaps/>
          <w:color w:val="000000" w:themeColor="text1"/>
        </w:rPr>
        <w:t xml:space="preserve">3.1 </w:t>
      </w:r>
      <w:r w:rsidR="00AE42C0" w:rsidRPr="00465965">
        <w:rPr>
          <w:rFonts w:ascii="Arial" w:hAnsi="Arial" w:cs="Arial"/>
          <w:b/>
          <w:bCs/>
          <w:smallCaps/>
          <w:color w:val="000000" w:themeColor="text1"/>
        </w:rPr>
        <w:t>Fundamentação Teórica</w:t>
      </w:r>
    </w:p>
    <w:p w14:paraId="1A5DED02" w14:textId="460266BC" w:rsidR="002F71C7" w:rsidRPr="002F71C7" w:rsidRDefault="00B83242" w:rsidP="00E71376">
      <w:pPr>
        <w:spacing w:afterLines="120" w:after="288" w:line="360" w:lineRule="auto"/>
        <w:jc w:val="both"/>
        <w:rPr>
          <w:rFonts w:ascii="Arial" w:hAnsi="Arial" w:cs="Arial"/>
          <w:color w:val="000000" w:themeColor="text1"/>
          <w:sz w:val="20"/>
          <w:szCs w:val="20"/>
        </w:rPr>
      </w:pPr>
      <w:r w:rsidRPr="00465965">
        <w:rPr>
          <w:rFonts w:ascii="Arial" w:hAnsi="Arial" w:cs="Arial"/>
          <w:b/>
          <w:bCs/>
          <w:smallCaps/>
          <w:color w:val="000000" w:themeColor="text1"/>
        </w:rPr>
        <w:t xml:space="preserve">4 </w:t>
      </w:r>
      <w:r w:rsidR="001E768C" w:rsidRPr="00465965">
        <w:rPr>
          <w:rFonts w:ascii="Arial" w:hAnsi="Arial" w:cs="Arial"/>
          <w:b/>
          <w:bCs/>
          <w:smallCaps/>
          <w:color w:val="000000" w:themeColor="text1"/>
        </w:rPr>
        <w:t>Conclusão</w:t>
      </w:r>
    </w:p>
    <w:p w14:paraId="26F62503" w14:textId="77777777" w:rsidR="00465965" w:rsidRPr="00515B97" w:rsidRDefault="00465965" w:rsidP="00A709BB">
      <w:pPr>
        <w:pStyle w:val="SemEspaamento"/>
        <w:rPr>
          <w:rFonts w:ascii="Arial" w:hAnsi="Arial" w:cs="Arial"/>
          <w:sz w:val="20"/>
          <w:szCs w:val="20"/>
        </w:rPr>
        <w:sectPr w:rsidR="00465965" w:rsidRPr="00515B97" w:rsidSect="00804FF3">
          <w:headerReference w:type="even" r:id="rId10"/>
          <w:headerReference w:type="default" r:id="rId11"/>
          <w:type w:val="continuous"/>
          <w:pgSz w:w="11907" w:h="16839" w:code="9"/>
          <w:pgMar w:top="1418" w:right="851" w:bottom="1418" w:left="851" w:header="709" w:footer="709" w:gutter="0"/>
          <w:cols w:num="2" w:space="454"/>
          <w:docGrid w:linePitch="326"/>
        </w:sectPr>
      </w:pPr>
    </w:p>
    <w:p w14:paraId="41C8F396" w14:textId="4DD597F3" w:rsidR="00A87668" w:rsidRPr="00515B97" w:rsidRDefault="374AE469" w:rsidP="00A5403A">
      <w:pPr>
        <w:spacing w:afterLines="120" w:after="288" w:line="360" w:lineRule="auto"/>
        <w:jc w:val="both"/>
        <w:rPr>
          <w:rFonts w:ascii="Arial" w:hAnsi="Arial" w:cs="Arial"/>
          <w:color w:val="000000" w:themeColor="text1"/>
          <w:sz w:val="20"/>
          <w:szCs w:val="20"/>
        </w:rPr>
      </w:pPr>
      <w:r w:rsidRPr="00515B97">
        <w:rPr>
          <w:rFonts w:ascii="Arial" w:hAnsi="Arial" w:cs="Arial"/>
          <w:color w:val="000000" w:themeColor="text1"/>
          <w:sz w:val="20"/>
          <w:szCs w:val="20"/>
        </w:rPr>
        <w:lastRenderedPageBreak/>
        <w:t>___________________________________________________________________________________________</w:t>
      </w:r>
    </w:p>
    <w:p w14:paraId="1B6301CA" w14:textId="6664FDFB" w:rsidR="001E1C6B" w:rsidRPr="00515B97" w:rsidRDefault="374AE469" w:rsidP="001E1C6B">
      <w:pPr>
        <w:spacing w:afterLines="120" w:after="288" w:line="360" w:lineRule="auto"/>
        <w:rPr>
          <w:rFonts w:ascii="Arial" w:hAnsi="Arial" w:cs="Arial"/>
          <w:b/>
          <w:bCs/>
          <w:smallCaps/>
          <w:color w:val="000000" w:themeColor="text1"/>
          <w:sz w:val="20"/>
          <w:szCs w:val="20"/>
        </w:rPr>
        <w:sectPr w:rsidR="001E1C6B" w:rsidRPr="00515B97" w:rsidSect="00A87668">
          <w:type w:val="continuous"/>
          <w:pgSz w:w="11907" w:h="16839" w:code="9"/>
          <w:pgMar w:top="1418" w:right="851" w:bottom="1418" w:left="851" w:header="709" w:footer="709" w:gutter="0"/>
          <w:cols w:space="454"/>
          <w:titlePg/>
          <w:docGrid w:linePitch="326"/>
        </w:sectPr>
      </w:pPr>
      <w:r w:rsidRPr="00515B97">
        <w:rPr>
          <w:rFonts w:ascii="Arial" w:hAnsi="Arial" w:cs="Arial"/>
          <w:b/>
          <w:bCs/>
          <w:smallCaps/>
          <w:color w:val="000000" w:themeColor="text1"/>
          <w:sz w:val="20"/>
          <w:szCs w:val="20"/>
        </w:rPr>
        <w:t>Referências</w:t>
      </w:r>
    </w:p>
    <w:p w14:paraId="335A6E71" w14:textId="6A173E58"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 xml:space="preserve">ALBUQUERQUE, M.; PORTES, M.; </w:t>
      </w:r>
      <w:r w:rsidRPr="004E270F">
        <w:rPr>
          <w:rFonts w:ascii="Arial" w:hAnsi="Arial" w:cs="Arial"/>
          <w:b/>
          <w:sz w:val="20"/>
          <w:szCs w:val="20"/>
        </w:rPr>
        <w:t>Processamento de Imagens: Métodos e Análises</w:t>
      </w:r>
      <w:r w:rsidRPr="004E270F">
        <w:rPr>
          <w:rFonts w:ascii="Arial" w:hAnsi="Arial" w:cs="Arial"/>
          <w:sz w:val="20"/>
          <w:szCs w:val="20"/>
        </w:rPr>
        <w:t>. 2000. 12 f. processamento digital de imagens e suas aplicações – Centro Brasileiro de Pesquisas Físicas, Universidade Federal do Rio de Janeiro, Rio de janeiro, 2000. Disponível em &lt; http://www.cbpf.br/cat/pdsi/pdf/ProcessamentoImagens.PDF &gt;. Acesso em: 05 Mar 2019.</w:t>
      </w:r>
    </w:p>
    <w:p w14:paraId="248592B8" w14:textId="77777777" w:rsidR="004E270F" w:rsidRPr="004E270F" w:rsidRDefault="004E270F" w:rsidP="004E270F">
      <w:pPr>
        <w:pStyle w:val="SemEspaamento"/>
        <w:jc w:val="both"/>
        <w:rPr>
          <w:rFonts w:ascii="Arial" w:hAnsi="Arial" w:cs="Arial"/>
          <w:color w:val="000000" w:themeColor="text1"/>
          <w:sz w:val="20"/>
          <w:szCs w:val="20"/>
        </w:rPr>
      </w:pPr>
    </w:p>
    <w:p w14:paraId="233FDD98" w14:textId="620FEF7C"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ARAÚJO SILVA, M. M</w:t>
      </w:r>
      <w:r w:rsidR="004E270F" w:rsidRPr="004E270F">
        <w:rPr>
          <w:rFonts w:ascii="Arial" w:hAnsi="Arial" w:cs="Arial"/>
          <w:color w:val="000000" w:themeColor="text1"/>
          <w:sz w:val="20"/>
          <w:szCs w:val="20"/>
        </w:rPr>
        <w:t xml:space="preserve">. </w:t>
      </w:r>
      <w:r w:rsidR="004E270F" w:rsidRPr="004E270F">
        <w:rPr>
          <w:rFonts w:ascii="Arial" w:hAnsi="Arial" w:cs="Arial"/>
          <w:i/>
          <w:color w:val="000000" w:themeColor="text1"/>
          <w:sz w:val="20"/>
          <w:szCs w:val="20"/>
        </w:rPr>
        <w:t>et al.</w:t>
      </w:r>
      <w:r w:rsidR="004E270F" w:rsidRPr="004E270F">
        <w:rPr>
          <w:rFonts w:ascii="Arial" w:hAnsi="Arial" w:cs="Arial"/>
          <w:color w:val="000000" w:themeColor="text1"/>
          <w:sz w:val="20"/>
          <w:szCs w:val="20"/>
        </w:rPr>
        <w:t xml:space="preserve">; </w:t>
      </w:r>
      <w:r w:rsidRPr="004E270F">
        <w:rPr>
          <w:rFonts w:ascii="Arial" w:hAnsi="Arial" w:cs="Arial"/>
          <w:b/>
          <w:sz w:val="20"/>
          <w:szCs w:val="20"/>
        </w:rPr>
        <w:t>Impactos Ambientais causados em decorrência do rompimento da Barragem Camará no município de Alagoa Grande</w:t>
      </w:r>
      <w:r w:rsidRPr="004E270F">
        <w:rPr>
          <w:rFonts w:ascii="Arial" w:hAnsi="Arial" w:cs="Arial"/>
          <w:sz w:val="20"/>
          <w:szCs w:val="20"/>
        </w:rPr>
        <w:t>, PB. Revista de Biologia e Ciências da Terra</w:t>
      </w:r>
      <w:r w:rsidRPr="004E270F">
        <w:rPr>
          <w:rFonts w:ascii="Arial" w:hAnsi="Arial" w:cs="Arial"/>
          <w:color w:val="000000" w:themeColor="text1"/>
          <w:sz w:val="20"/>
          <w:szCs w:val="20"/>
        </w:rPr>
        <w:t>, 6(1). 2006</w:t>
      </w:r>
      <w:r w:rsidR="00E02E79" w:rsidRPr="004E270F">
        <w:rPr>
          <w:rFonts w:ascii="Arial" w:hAnsi="Arial" w:cs="Arial"/>
          <w:color w:val="000000" w:themeColor="text1"/>
          <w:sz w:val="20"/>
          <w:szCs w:val="20"/>
        </w:rPr>
        <w:t>.</w:t>
      </w:r>
    </w:p>
    <w:p w14:paraId="18B60579" w14:textId="77777777" w:rsidR="004E270F" w:rsidRPr="004E270F" w:rsidRDefault="004E270F" w:rsidP="004E270F">
      <w:pPr>
        <w:pStyle w:val="SemEspaamento"/>
        <w:jc w:val="both"/>
        <w:rPr>
          <w:rFonts w:ascii="Arial" w:hAnsi="Arial" w:cs="Arial"/>
          <w:color w:val="000000" w:themeColor="text1"/>
          <w:sz w:val="20"/>
          <w:szCs w:val="20"/>
        </w:rPr>
      </w:pPr>
    </w:p>
    <w:p w14:paraId="2AABB9F1" w14:textId="19FCAE4E" w:rsidR="00E02E79" w:rsidRDefault="00E02E79"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CARNEIRO, G. S. G. </w:t>
      </w:r>
      <w:r w:rsidRPr="004E270F">
        <w:rPr>
          <w:rFonts w:ascii="Arial" w:hAnsi="Arial" w:cs="Arial"/>
          <w:i/>
          <w:color w:val="000000" w:themeColor="text1"/>
          <w:sz w:val="20"/>
          <w:szCs w:val="20"/>
        </w:rPr>
        <w:t>et al.</w:t>
      </w:r>
      <w:r w:rsidRPr="004E270F">
        <w:rPr>
          <w:rFonts w:ascii="Arial" w:hAnsi="Arial" w:cs="Arial"/>
          <w:color w:val="000000" w:themeColor="text1"/>
          <w:sz w:val="20"/>
          <w:szCs w:val="20"/>
        </w:rPr>
        <w:t xml:space="preserve"> </w:t>
      </w:r>
      <w:r w:rsidRPr="004E270F">
        <w:rPr>
          <w:rFonts w:ascii="Arial" w:hAnsi="Arial" w:cs="Arial"/>
          <w:b/>
          <w:color w:val="000000" w:themeColor="text1"/>
          <w:sz w:val="20"/>
          <w:szCs w:val="20"/>
        </w:rPr>
        <w:t>Estudo de causas, impactos e medidas corretivas do rompimento de uma barragem de rejeitos, usando o caso da barragem de Mariana-MG</w:t>
      </w:r>
      <w:r w:rsidRPr="004E270F">
        <w:rPr>
          <w:rFonts w:ascii="Arial" w:hAnsi="Arial" w:cs="Arial"/>
          <w:color w:val="000000" w:themeColor="text1"/>
          <w:sz w:val="20"/>
          <w:szCs w:val="20"/>
        </w:rPr>
        <w:t>. 2018. 24f. Trabalho de conclusão de curso – Universidade federal de Uberlândia: Faculdade de Engenharia civil, Uberlândia, 2018.</w:t>
      </w:r>
    </w:p>
    <w:p w14:paraId="0DB7946C" w14:textId="77777777" w:rsidR="004E270F" w:rsidRPr="004E270F" w:rsidRDefault="004E270F" w:rsidP="004E270F">
      <w:pPr>
        <w:pStyle w:val="SemEspaamento"/>
        <w:jc w:val="both"/>
        <w:rPr>
          <w:rFonts w:ascii="Arial" w:hAnsi="Arial" w:cs="Arial"/>
          <w:color w:val="000000" w:themeColor="text1"/>
          <w:sz w:val="20"/>
          <w:szCs w:val="20"/>
        </w:rPr>
      </w:pPr>
    </w:p>
    <w:p w14:paraId="043DD6F1" w14:textId="20C8F317" w:rsidR="004E270F" w:rsidRPr="004E270F" w:rsidRDefault="004E270F" w:rsidP="004E270F">
      <w:pPr>
        <w:pStyle w:val="SemEspaamento"/>
        <w:jc w:val="both"/>
        <w:rPr>
          <w:rFonts w:ascii="Arial" w:hAnsi="Arial" w:cs="Arial"/>
          <w:sz w:val="20"/>
          <w:szCs w:val="20"/>
        </w:rPr>
      </w:pPr>
      <w:r w:rsidRPr="004E270F">
        <w:rPr>
          <w:rFonts w:ascii="Arial" w:hAnsi="Arial" w:cs="Arial"/>
          <w:sz w:val="20"/>
          <w:szCs w:val="20"/>
        </w:rPr>
        <w:t>FIGUEIREDO, R.</w:t>
      </w:r>
      <w:r>
        <w:rPr>
          <w:rFonts w:ascii="Arial" w:hAnsi="Arial" w:cs="Arial"/>
          <w:sz w:val="20"/>
          <w:szCs w:val="20"/>
        </w:rPr>
        <w:t>;</w:t>
      </w:r>
      <w:r w:rsidRPr="004E270F">
        <w:rPr>
          <w:rFonts w:ascii="Arial" w:hAnsi="Arial" w:cs="Arial"/>
          <w:sz w:val="20"/>
          <w:szCs w:val="20"/>
        </w:rPr>
        <w:t xml:space="preserve"> </w:t>
      </w:r>
      <w:proofErr w:type="gramStart"/>
      <w:r w:rsidRPr="004E270F">
        <w:rPr>
          <w:rFonts w:ascii="Arial" w:hAnsi="Arial" w:cs="Arial"/>
          <w:b/>
          <w:sz w:val="20"/>
          <w:szCs w:val="20"/>
        </w:rPr>
        <w:t>Um</w:t>
      </w:r>
      <w:proofErr w:type="gramEnd"/>
      <w:r w:rsidRPr="004E270F">
        <w:rPr>
          <w:rFonts w:ascii="Arial" w:hAnsi="Arial" w:cs="Arial"/>
          <w:b/>
          <w:sz w:val="20"/>
          <w:szCs w:val="20"/>
        </w:rPr>
        <w:t xml:space="preserve"> estudo de algoritmos de processamento de imagem e reconhecimento de padrão em imagem digital capturada em ambiente aberto</w:t>
      </w:r>
      <w:r w:rsidRPr="004E270F">
        <w:rPr>
          <w:rFonts w:ascii="Arial" w:hAnsi="Arial" w:cs="Arial"/>
          <w:sz w:val="20"/>
          <w:szCs w:val="20"/>
        </w:rPr>
        <w:t>. 2007. 121 f. Dissertação de pós-graduação em mecatrônica – Escola Politécnica de pós-graduação em mecatrônica, Universidade Federal da Bahia, Salvador, 2007. Disponível em &lt; https://repositorio.ufba.br/ri/bitstream/ri/21470/1/VersaoFinalDissertacao.pdf&gt;. &gt;. Acesso em: 05 Mar 2019.</w:t>
      </w:r>
    </w:p>
    <w:p w14:paraId="231553D5" w14:textId="77777777" w:rsidR="004E270F" w:rsidRPr="004E270F" w:rsidRDefault="004E270F" w:rsidP="004E270F">
      <w:pPr>
        <w:pStyle w:val="SemEspaamento"/>
        <w:jc w:val="both"/>
        <w:rPr>
          <w:rFonts w:ascii="Arial" w:hAnsi="Arial" w:cs="Arial"/>
          <w:color w:val="000000" w:themeColor="text1"/>
          <w:sz w:val="20"/>
          <w:szCs w:val="20"/>
        </w:rPr>
      </w:pPr>
    </w:p>
    <w:p w14:paraId="52CF93DB" w14:textId="56C59B8B" w:rsidR="001944EE" w:rsidRDefault="001944EE"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GRAÇA, N. L. S. de S; FAGGION, P. L; </w:t>
      </w:r>
      <w:r w:rsidRPr="004E270F">
        <w:rPr>
          <w:rFonts w:ascii="Arial" w:hAnsi="Arial" w:cs="Arial"/>
          <w:b/>
          <w:color w:val="000000" w:themeColor="text1"/>
          <w:sz w:val="20"/>
          <w:szCs w:val="20"/>
        </w:rPr>
        <w:t xml:space="preserve">Validação de determinação de deslocamentos relativos em barragens utilizando Topografia e Medidores </w:t>
      </w:r>
      <w:proofErr w:type="spellStart"/>
      <w:r w:rsidRPr="004E270F">
        <w:rPr>
          <w:rFonts w:ascii="Arial" w:hAnsi="Arial" w:cs="Arial"/>
          <w:b/>
          <w:color w:val="000000" w:themeColor="text1"/>
          <w:sz w:val="20"/>
          <w:szCs w:val="20"/>
        </w:rPr>
        <w:t>Triortogonais</w:t>
      </w:r>
      <w:proofErr w:type="spellEnd"/>
      <w:r w:rsidRPr="004E270F">
        <w:rPr>
          <w:rFonts w:ascii="Arial" w:hAnsi="Arial" w:cs="Arial"/>
          <w:b/>
          <w:color w:val="000000" w:themeColor="text1"/>
          <w:sz w:val="20"/>
          <w:szCs w:val="20"/>
        </w:rPr>
        <w:t xml:space="preserve"> de Jun</w:t>
      </w:r>
      <w:r w:rsidRPr="004E270F">
        <w:rPr>
          <w:rFonts w:ascii="Arial" w:hAnsi="Arial" w:cs="Arial"/>
          <w:color w:val="000000" w:themeColor="text1"/>
          <w:sz w:val="20"/>
          <w:szCs w:val="20"/>
        </w:rPr>
        <w:t>ta.</w:t>
      </w:r>
      <w:r w:rsidRPr="004E270F">
        <w:rPr>
          <w:rFonts w:ascii="Arial" w:hAnsi="Arial" w:cs="Arial"/>
          <w:b/>
          <w:bCs/>
          <w:color w:val="000000" w:themeColor="text1"/>
          <w:sz w:val="20"/>
          <w:szCs w:val="20"/>
        </w:rPr>
        <w:t xml:space="preserve"> </w:t>
      </w:r>
      <w:r w:rsidRPr="004E270F">
        <w:rPr>
          <w:rFonts w:ascii="Arial" w:hAnsi="Arial" w:cs="Arial"/>
          <w:bCs/>
          <w:color w:val="000000" w:themeColor="text1"/>
          <w:sz w:val="20"/>
          <w:szCs w:val="20"/>
        </w:rPr>
        <w:t xml:space="preserve">Revista Brasileira de </w:t>
      </w:r>
      <w:proofErr w:type="spellStart"/>
      <w:r w:rsidRPr="004E270F">
        <w:rPr>
          <w:rFonts w:ascii="Arial" w:hAnsi="Arial" w:cs="Arial"/>
          <w:bCs/>
          <w:color w:val="000000" w:themeColor="text1"/>
          <w:sz w:val="20"/>
          <w:szCs w:val="20"/>
        </w:rPr>
        <w:t>Geomática</w:t>
      </w:r>
      <w:proofErr w:type="spellEnd"/>
      <w:r w:rsidRPr="004E270F">
        <w:rPr>
          <w:rFonts w:ascii="Arial" w:hAnsi="Arial" w:cs="Arial"/>
          <w:color w:val="000000" w:themeColor="text1"/>
          <w:sz w:val="20"/>
          <w:szCs w:val="20"/>
        </w:rPr>
        <w:t xml:space="preserve">, Pato Branco, v.4, n. 2, p.89-98, </w:t>
      </w:r>
      <w:proofErr w:type="spellStart"/>
      <w:r w:rsidRPr="004E270F">
        <w:rPr>
          <w:rFonts w:ascii="Arial" w:hAnsi="Arial" w:cs="Arial"/>
          <w:color w:val="000000" w:themeColor="text1"/>
          <w:sz w:val="20"/>
          <w:szCs w:val="20"/>
        </w:rPr>
        <w:t>mai</w:t>
      </w:r>
      <w:proofErr w:type="spellEnd"/>
      <w:r w:rsidRPr="004E270F">
        <w:rPr>
          <w:rFonts w:ascii="Arial" w:hAnsi="Arial" w:cs="Arial"/>
          <w:color w:val="000000" w:themeColor="text1"/>
          <w:sz w:val="20"/>
          <w:szCs w:val="20"/>
        </w:rPr>
        <w:t>/ago. 2016.</w:t>
      </w:r>
    </w:p>
    <w:p w14:paraId="75ED190E" w14:textId="77777777" w:rsidR="004E270F" w:rsidRPr="004E270F" w:rsidRDefault="004E270F" w:rsidP="004E270F">
      <w:pPr>
        <w:pStyle w:val="SemEspaamento"/>
        <w:jc w:val="both"/>
        <w:rPr>
          <w:rFonts w:ascii="Arial" w:hAnsi="Arial" w:cs="Arial"/>
          <w:color w:val="000000" w:themeColor="text1"/>
          <w:sz w:val="20"/>
          <w:szCs w:val="20"/>
        </w:rPr>
      </w:pPr>
    </w:p>
    <w:p w14:paraId="088E495E" w14:textId="23E72E11" w:rsidR="00F8195B" w:rsidRDefault="00F8195B" w:rsidP="004E270F">
      <w:pPr>
        <w:pStyle w:val="SemEspaamento"/>
        <w:jc w:val="both"/>
        <w:rPr>
          <w:rFonts w:ascii="Arial" w:hAnsi="Arial" w:cs="Arial"/>
          <w:color w:val="000000" w:themeColor="text1"/>
          <w:sz w:val="20"/>
          <w:szCs w:val="20"/>
        </w:rPr>
      </w:pPr>
      <w:r w:rsidRPr="004E270F">
        <w:rPr>
          <w:rFonts w:ascii="Arial" w:hAnsi="Arial" w:cs="Arial"/>
          <w:color w:val="000000" w:themeColor="text1"/>
          <w:sz w:val="20"/>
          <w:szCs w:val="20"/>
        </w:rPr>
        <w:t xml:space="preserve">LOPES, L. M. N.; </w:t>
      </w:r>
      <w:r w:rsidRPr="004E270F">
        <w:rPr>
          <w:rFonts w:ascii="Arial" w:hAnsi="Arial" w:cs="Arial"/>
          <w:b/>
          <w:color w:val="000000" w:themeColor="text1"/>
          <w:sz w:val="20"/>
          <w:szCs w:val="20"/>
        </w:rPr>
        <w:t>O rompimento da barragem de Mariana e seus impactos socioambientais.</w:t>
      </w:r>
      <w:r w:rsidRPr="004E270F">
        <w:rPr>
          <w:rFonts w:ascii="Arial" w:hAnsi="Arial" w:cs="Arial"/>
          <w:color w:val="000000" w:themeColor="text1"/>
          <w:sz w:val="20"/>
          <w:szCs w:val="20"/>
        </w:rPr>
        <w:t xml:space="preserve"> Sinapse Múltipla, v. 5, n. 1, p. 1, 2016. </w:t>
      </w:r>
    </w:p>
    <w:p w14:paraId="76DEFEF1" w14:textId="77777777" w:rsidR="004E270F" w:rsidRPr="004E270F" w:rsidRDefault="004E270F" w:rsidP="004E270F">
      <w:pPr>
        <w:pStyle w:val="SemEspaamento"/>
        <w:jc w:val="both"/>
        <w:rPr>
          <w:rFonts w:ascii="Arial" w:hAnsi="Arial" w:cs="Arial"/>
          <w:color w:val="000000" w:themeColor="text1"/>
          <w:sz w:val="20"/>
          <w:szCs w:val="20"/>
        </w:rPr>
      </w:pPr>
    </w:p>
    <w:p w14:paraId="42860640" w14:textId="31A067EF" w:rsidR="00092D5C" w:rsidRDefault="004E270F" w:rsidP="004E270F">
      <w:pPr>
        <w:pStyle w:val="SemEspaamento"/>
        <w:jc w:val="both"/>
        <w:rPr>
          <w:rFonts w:ascii="Arial" w:hAnsi="Arial" w:cs="Arial"/>
          <w:color w:val="000000" w:themeColor="text1"/>
          <w:sz w:val="20"/>
          <w:szCs w:val="20"/>
          <w:shd w:val="clear" w:color="auto" w:fill="FFFFFF"/>
        </w:rPr>
      </w:pPr>
      <w:r w:rsidRPr="004E270F">
        <w:rPr>
          <w:rFonts w:ascii="Arial" w:hAnsi="Arial" w:cs="Arial"/>
          <w:color w:val="000000" w:themeColor="text1"/>
          <w:sz w:val="20"/>
          <w:szCs w:val="20"/>
          <w:shd w:val="clear" w:color="auto" w:fill="FFFFFF"/>
        </w:rPr>
        <w:t xml:space="preserve">PEREIRA, L. F. </w:t>
      </w:r>
      <w:r w:rsidRPr="004E270F">
        <w:rPr>
          <w:rFonts w:ascii="Arial" w:hAnsi="Arial" w:cs="Arial"/>
          <w:i/>
          <w:color w:val="000000" w:themeColor="text1"/>
          <w:sz w:val="20"/>
          <w:szCs w:val="20"/>
        </w:rPr>
        <w:t>et al.</w:t>
      </w:r>
      <w:r w:rsidR="00092D5C" w:rsidRPr="004E270F">
        <w:rPr>
          <w:rFonts w:ascii="Arial" w:hAnsi="Arial" w:cs="Arial"/>
          <w:color w:val="000000" w:themeColor="text1"/>
          <w:sz w:val="20"/>
          <w:szCs w:val="20"/>
          <w:shd w:val="clear" w:color="auto" w:fill="FFFFFF"/>
        </w:rPr>
        <w:t xml:space="preserve">; </w:t>
      </w:r>
      <w:r w:rsidR="00092D5C" w:rsidRPr="004E270F">
        <w:rPr>
          <w:rFonts w:ascii="Arial" w:hAnsi="Arial" w:cs="Arial"/>
          <w:b/>
          <w:color w:val="000000" w:themeColor="text1"/>
          <w:sz w:val="20"/>
          <w:szCs w:val="20"/>
          <w:shd w:val="clear" w:color="auto" w:fill="FFFFFF"/>
        </w:rPr>
        <w:t>Impactos do rompimento da barragem de rejeitos de Brumadinho, Brasil: uma análise baseada nas mudanças de cobertura da terra</w:t>
      </w:r>
      <w:r w:rsidR="00092D5C" w:rsidRPr="004E270F">
        <w:rPr>
          <w:rFonts w:ascii="Arial" w:hAnsi="Arial" w:cs="Arial"/>
          <w:color w:val="000000" w:themeColor="text1"/>
          <w:sz w:val="20"/>
          <w:szCs w:val="20"/>
          <w:shd w:val="clear" w:color="auto" w:fill="FFFFFF"/>
        </w:rPr>
        <w:t>. </w:t>
      </w:r>
      <w:proofErr w:type="spellStart"/>
      <w:r w:rsidR="00092D5C" w:rsidRPr="004E270F">
        <w:rPr>
          <w:rFonts w:ascii="Arial" w:hAnsi="Arial" w:cs="Arial"/>
          <w:bCs/>
          <w:color w:val="000000" w:themeColor="text1"/>
          <w:sz w:val="20"/>
          <w:szCs w:val="20"/>
          <w:shd w:val="clear" w:color="auto" w:fill="FFFFFF"/>
        </w:rPr>
        <w:t>Journal</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of</w:t>
      </w:r>
      <w:proofErr w:type="spellEnd"/>
      <w:r w:rsidR="00092D5C" w:rsidRPr="004E270F">
        <w:rPr>
          <w:rFonts w:ascii="Arial" w:hAnsi="Arial" w:cs="Arial"/>
          <w:bCs/>
          <w:color w:val="000000" w:themeColor="text1"/>
          <w:sz w:val="20"/>
          <w:szCs w:val="20"/>
          <w:shd w:val="clear" w:color="auto" w:fill="FFFFFF"/>
        </w:rPr>
        <w:t xml:space="preserve"> Environmental </w:t>
      </w:r>
      <w:proofErr w:type="spellStart"/>
      <w:r w:rsidR="00092D5C" w:rsidRPr="004E270F">
        <w:rPr>
          <w:rFonts w:ascii="Arial" w:hAnsi="Arial" w:cs="Arial"/>
          <w:bCs/>
          <w:color w:val="000000" w:themeColor="text1"/>
          <w:sz w:val="20"/>
          <w:szCs w:val="20"/>
          <w:shd w:val="clear" w:color="auto" w:fill="FFFFFF"/>
        </w:rPr>
        <w:t>Analysis</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and</w:t>
      </w:r>
      <w:proofErr w:type="spellEnd"/>
      <w:r w:rsidR="00092D5C" w:rsidRPr="004E270F">
        <w:rPr>
          <w:rFonts w:ascii="Arial" w:hAnsi="Arial" w:cs="Arial"/>
          <w:bCs/>
          <w:color w:val="000000" w:themeColor="text1"/>
          <w:sz w:val="20"/>
          <w:szCs w:val="20"/>
          <w:shd w:val="clear" w:color="auto" w:fill="FFFFFF"/>
        </w:rPr>
        <w:t xml:space="preserve"> </w:t>
      </w:r>
      <w:proofErr w:type="spellStart"/>
      <w:r w:rsidR="00092D5C" w:rsidRPr="004E270F">
        <w:rPr>
          <w:rFonts w:ascii="Arial" w:hAnsi="Arial" w:cs="Arial"/>
          <w:bCs/>
          <w:color w:val="000000" w:themeColor="text1"/>
          <w:sz w:val="20"/>
          <w:szCs w:val="20"/>
          <w:shd w:val="clear" w:color="auto" w:fill="FFFFFF"/>
        </w:rPr>
        <w:t>Progress</w:t>
      </w:r>
      <w:proofErr w:type="spellEnd"/>
      <w:r w:rsidR="00092D5C" w:rsidRPr="004E270F">
        <w:rPr>
          <w:rFonts w:ascii="Arial" w:hAnsi="Arial" w:cs="Arial"/>
          <w:color w:val="000000" w:themeColor="text1"/>
          <w:sz w:val="20"/>
          <w:szCs w:val="20"/>
          <w:shd w:val="clear" w:color="auto" w:fill="FFFFFF"/>
        </w:rPr>
        <w:t>, v. 4, n. 2, p. 122-129, 2019.</w:t>
      </w:r>
    </w:p>
    <w:p w14:paraId="3AF40296" w14:textId="77777777" w:rsidR="004E270F" w:rsidRPr="004E270F" w:rsidRDefault="004E270F" w:rsidP="004E270F">
      <w:pPr>
        <w:pStyle w:val="SemEspaamento"/>
        <w:jc w:val="both"/>
        <w:rPr>
          <w:rFonts w:ascii="Arial" w:hAnsi="Arial" w:cs="Arial"/>
          <w:color w:val="000000" w:themeColor="text1"/>
          <w:sz w:val="20"/>
          <w:szCs w:val="20"/>
          <w:shd w:val="clear" w:color="auto" w:fill="FFFFFF"/>
        </w:rPr>
      </w:pPr>
    </w:p>
    <w:p w14:paraId="37E39607" w14:textId="3E1418BF" w:rsidR="00EC63BD" w:rsidRDefault="00EC63BD" w:rsidP="004E270F">
      <w:pPr>
        <w:pStyle w:val="SemEspaamento"/>
        <w:jc w:val="both"/>
        <w:rPr>
          <w:rFonts w:ascii="Arial" w:hAnsi="Arial" w:cs="Arial"/>
          <w:sz w:val="20"/>
          <w:szCs w:val="20"/>
        </w:rPr>
      </w:pPr>
      <w:r w:rsidRPr="004E270F">
        <w:rPr>
          <w:rFonts w:ascii="Arial" w:hAnsi="Arial" w:cs="Arial"/>
          <w:sz w:val="20"/>
          <w:szCs w:val="20"/>
        </w:rPr>
        <w:t>SILVA, M. M. A</w:t>
      </w:r>
      <w:r w:rsidR="00375F5E" w:rsidRPr="004E270F">
        <w:rPr>
          <w:rFonts w:ascii="Arial" w:hAnsi="Arial" w:cs="Arial"/>
          <w:sz w:val="20"/>
          <w:szCs w:val="20"/>
        </w:rPr>
        <w:t xml:space="preserve">., </w:t>
      </w:r>
      <w:r w:rsidRPr="004E270F">
        <w:rPr>
          <w:rFonts w:ascii="Arial" w:hAnsi="Arial" w:cs="Arial"/>
          <w:i/>
          <w:sz w:val="20"/>
          <w:szCs w:val="20"/>
        </w:rPr>
        <w:t>et al</w:t>
      </w:r>
      <w:r w:rsidRPr="004E270F">
        <w:rPr>
          <w:rFonts w:ascii="Arial" w:hAnsi="Arial" w:cs="Arial"/>
          <w:sz w:val="20"/>
          <w:szCs w:val="20"/>
        </w:rPr>
        <w:t xml:space="preserve">.; </w:t>
      </w:r>
      <w:r w:rsidRPr="004E270F">
        <w:rPr>
          <w:rFonts w:ascii="Arial" w:hAnsi="Arial" w:cs="Arial"/>
          <w:b/>
          <w:sz w:val="20"/>
          <w:szCs w:val="20"/>
        </w:rPr>
        <w:t>Impactos Ambientais causados em decorrência do rompimento da Barragem Camará no município de Alagoa Grande, PB</w:t>
      </w:r>
      <w:r w:rsidRPr="004E270F">
        <w:rPr>
          <w:rFonts w:ascii="Arial" w:hAnsi="Arial" w:cs="Arial"/>
          <w:sz w:val="20"/>
          <w:szCs w:val="20"/>
        </w:rPr>
        <w:t>. Revista de Biologia e Ciências da Terra, v. 6, n. 1, 2006. ISSN 1519-5228</w:t>
      </w:r>
      <w:r w:rsidR="00E02E79" w:rsidRPr="004E270F">
        <w:rPr>
          <w:rFonts w:ascii="Arial" w:hAnsi="Arial" w:cs="Arial"/>
          <w:sz w:val="20"/>
          <w:szCs w:val="20"/>
        </w:rPr>
        <w:t>.</w:t>
      </w:r>
    </w:p>
    <w:p w14:paraId="24063294" w14:textId="77777777" w:rsidR="004E270F" w:rsidRPr="004E270F" w:rsidRDefault="004E270F" w:rsidP="004E270F">
      <w:pPr>
        <w:pStyle w:val="SemEspaamento"/>
        <w:jc w:val="both"/>
        <w:rPr>
          <w:rFonts w:ascii="Arial" w:hAnsi="Arial" w:cs="Arial"/>
          <w:sz w:val="20"/>
          <w:szCs w:val="20"/>
        </w:rPr>
      </w:pPr>
    </w:p>
    <w:p w14:paraId="2C8D4468" w14:textId="3131530C" w:rsidR="00092D5C" w:rsidRDefault="00092D5C" w:rsidP="004E270F">
      <w:pPr>
        <w:pStyle w:val="SemEspaamento"/>
        <w:jc w:val="both"/>
        <w:rPr>
          <w:rFonts w:ascii="Arial" w:hAnsi="Arial" w:cs="Arial"/>
          <w:sz w:val="20"/>
          <w:szCs w:val="20"/>
        </w:rPr>
      </w:pPr>
      <w:r w:rsidRPr="004E270F">
        <w:rPr>
          <w:rFonts w:ascii="Arial" w:hAnsi="Arial" w:cs="Arial"/>
          <w:sz w:val="20"/>
          <w:szCs w:val="20"/>
        </w:rPr>
        <w:t>SILVA NETO, M. A</w:t>
      </w:r>
      <w:r w:rsidR="004E270F">
        <w:rPr>
          <w:rFonts w:ascii="Arial" w:hAnsi="Arial" w:cs="Arial"/>
          <w:sz w:val="20"/>
          <w:szCs w:val="20"/>
        </w:rPr>
        <w:t xml:space="preserve">. </w:t>
      </w:r>
      <w:r w:rsidR="004E270F" w:rsidRPr="004E270F">
        <w:rPr>
          <w:rFonts w:ascii="Arial" w:hAnsi="Arial" w:cs="Arial"/>
          <w:i/>
          <w:color w:val="000000" w:themeColor="text1"/>
          <w:sz w:val="20"/>
          <w:szCs w:val="20"/>
        </w:rPr>
        <w:t>et al.</w:t>
      </w:r>
      <w:r w:rsidR="004E270F">
        <w:rPr>
          <w:rFonts w:ascii="Arial" w:hAnsi="Arial" w:cs="Arial"/>
          <w:color w:val="000000" w:themeColor="text1"/>
          <w:sz w:val="20"/>
          <w:szCs w:val="20"/>
        </w:rPr>
        <w:t>;</w:t>
      </w:r>
      <w:r w:rsidRPr="004E270F">
        <w:rPr>
          <w:rFonts w:ascii="Arial" w:hAnsi="Arial" w:cs="Arial"/>
          <w:sz w:val="20"/>
          <w:szCs w:val="20"/>
        </w:rPr>
        <w:t xml:space="preserve"> </w:t>
      </w:r>
      <w:r w:rsidR="004E270F" w:rsidRPr="004E270F">
        <w:rPr>
          <w:rFonts w:ascii="Arial" w:hAnsi="Arial" w:cs="Arial"/>
          <w:b/>
          <w:sz w:val="20"/>
          <w:szCs w:val="20"/>
        </w:rPr>
        <w:t>Técnicas de mineração visual de dados aplicado ao monitoramento estrutural da barragem de Itaipu</w:t>
      </w:r>
      <w:r w:rsidR="004E270F" w:rsidRPr="004E270F">
        <w:rPr>
          <w:rFonts w:ascii="Arial" w:hAnsi="Arial" w:cs="Arial"/>
          <w:sz w:val="20"/>
          <w:szCs w:val="20"/>
        </w:rPr>
        <w:t xml:space="preserve">. </w:t>
      </w:r>
      <w:r w:rsidR="004E270F">
        <w:rPr>
          <w:rFonts w:ascii="Arial" w:hAnsi="Arial" w:cs="Arial"/>
          <w:sz w:val="20"/>
          <w:szCs w:val="20"/>
        </w:rPr>
        <w:t>B</w:t>
      </w:r>
      <w:r w:rsidR="004E270F" w:rsidRPr="004E270F">
        <w:rPr>
          <w:rFonts w:ascii="Arial" w:hAnsi="Arial" w:cs="Arial"/>
          <w:sz w:val="20"/>
          <w:szCs w:val="20"/>
        </w:rPr>
        <w:t>rasil; Curitiba</w:t>
      </w:r>
      <w:r w:rsidRPr="004E270F">
        <w:rPr>
          <w:rFonts w:ascii="Arial" w:hAnsi="Arial" w:cs="Arial"/>
          <w:sz w:val="20"/>
          <w:szCs w:val="20"/>
        </w:rPr>
        <w:t>, UFPR. 2008.</w:t>
      </w:r>
    </w:p>
    <w:p w14:paraId="1CBAAAA0" w14:textId="21410138" w:rsidR="004E270F" w:rsidRPr="004E270F" w:rsidRDefault="004E270F" w:rsidP="004E270F">
      <w:pPr>
        <w:pStyle w:val="SemEspaamento"/>
        <w:jc w:val="both"/>
        <w:rPr>
          <w:rFonts w:ascii="Arial" w:hAnsi="Arial" w:cs="Arial"/>
          <w:sz w:val="20"/>
          <w:szCs w:val="20"/>
        </w:rPr>
      </w:pPr>
    </w:p>
    <w:sectPr w:rsidR="004E270F" w:rsidRPr="004E270F"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8E289" w14:textId="77777777" w:rsidR="00D31A7A" w:rsidRDefault="00D31A7A" w:rsidP="009E4EA9">
      <w:r>
        <w:separator/>
      </w:r>
    </w:p>
  </w:endnote>
  <w:endnote w:type="continuationSeparator" w:id="0">
    <w:p w14:paraId="08788D6E" w14:textId="77777777" w:rsidR="00D31A7A" w:rsidRDefault="00D31A7A"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4B437" w14:textId="77777777" w:rsidR="00D31A7A" w:rsidRDefault="00D31A7A" w:rsidP="009E4EA9">
      <w:r>
        <w:separator/>
      </w:r>
    </w:p>
  </w:footnote>
  <w:footnote w:type="continuationSeparator" w:id="0">
    <w:p w14:paraId="68480897" w14:textId="77777777" w:rsidR="00D31A7A" w:rsidRDefault="00D31A7A" w:rsidP="009E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D22A9" w14:textId="2C045A02" w:rsidR="00DD09BE" w:rsidRDefault="00DD09BE">
    <w:pPr>
      <w:pStyle w:val="Cabealho"/>
      <w:jc w:val="right"/>
    </w:pPr>
    <w:r>
      <w:fldChar w:fldCharType="begin"/>
    </w:r>
    <w:r>
      <w:instrText xml:space="preserve"> PAGE   \* MERGEFORMAT </w:instrText>
    </w:r>
    <w:r>
      <w:fldChar w:fldCharType="separate"/>
    </w:r>
    <w:r w:rsidR="00A5403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300C02"/>
    <w:multiLevelType w:val="multilevel"/>
    <w:tmpl w:val="9D9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4"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B53EEE"/>
    <w:multiLevelType w:val="multilevel"/>
    <w:tmpl w:val="BE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A57"/>
    <w:multiLevelType w:val="multilevel"/>
    <w:tmpl w:val="6B868FB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F38A4"/>
    <w:multiLevelType w:val="multilevel"/>
    <w:tmpl w:val="738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1"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0F049B7"/>
    <w:multiLevelType w:val="multilevel"/>
    <w:tmpl w:val="52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71346"/>
    <w:multiLevelType w:val="multilevel"/>
    <w:tmpl w:val="34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1"/>
  </w:num>
  <w:num w:numId="2">
    <w:abstractNumId w:val="0"/>
  </w:num>
  <w:num w:numId="3">
    <w:abstractNumId w:val="9"/>
  </w:num>
  <w:num w:numId="4">
    <w:abstractNumId w:val="16"/>
  </w:num>
  <w:num w:numId="5">
    <w:abstractNumId w:val="2"/>
  </w:num>
  <w:num w:numId="6">
    <w:abstractNumId w:val="10"/>
  </w:num>
  <w:num w:numId="7">
    <w:abstractNumId w:val="4"/>
  </w:num>
  <w:num w:numId="8">
    <w:abstractNumId w:val="8"/>
  </w:num>
  <w:num w:numId="9">
    <w:abstractNumId w:val="3"/>
  </w:num>
  <w:num w:numId="10">
    <w:abstractNumId w:val="14"/>
  </w:num>
  <w:num w:numId="11">
    <w:abstractNumId w:val="15"/>
  </w:num>
  <w:num w:numId="12">
    <w:abstractNumId w:val="12"/>
  </w:num>
  <w:num w:numId="13">
    <w:abstractNumId w:val="5"/>
  </w:num>
  <w:num w:numId="14">
    <w:abstractNumId w:val="7"/>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05CF"/>
    <w:rsid w:val="00004938"/>
    <w:rsid w:val="00004A62"/>
    <w:rsid w:val="000065B2"/>
    <w:rsid w:val="00010495"/>
    <w:rsid w:val="00010D08"/>
    <w:rsid w:val="00013D4C"/>
    <w:rsid w:val="00013E27"/>
    <w:rsid w:val="00022313"/>
    <w:rsid w:val="0002441F"/>
    <w:rsid w:val="00026299"/>
    <w:rsid w:val="00027B94"/>
    <w:rsid w:val="00032439"/>
    <w:rsid w:val="00032F07"/>
    <w:rsid w:val="00034D32"/>
    <w:rsid w:val="00045D70"/>
    <w:rsid w:val="00045E2B"/>
    <w:rsid w:val="00046017"/>
    <w:rsid w:val="0004678E"/>
    <w:rsid w:val="000474A4"/>
    <w:rsid w:val="00052AF8"/>
    <w:rsid w:val="000532E0"/>
    <w:rsid w:val="00053467"/>
    <w:rsid w:val="000562D0"/>
    <w:rsid w:val="00061839"/>
    <w:rsid w:val="00063A3F"/>
    <w:rsid w:val="000658E8"/>
    <w:rsid w:val="00065B26"/>
    <w:rsid w:val="00074AFF"/>
    <w:rsid w:val="00075DA9"/>
    <w:rsid w:val="000812E0"/>
    <w:rsid w:val="00083559"/>
    <w:rsid w:val="0008359B"/>
    <w:rsid w:val="00084D63"/>
    <w:rsid w:val="000879D3"/>
    <w:rsid w:val="00092D5C"/>
    <w:rsid w:val="00094191"/>
    <w:rsid w:val="0009424F"/>
    <w:rsid w:val="00095186"/>
    <w:rsid w:val="00096689"/>
    <w:rsid w:val="000A18B8"/>
    <w:rsid w:val="000A4176"/>
    <w:rsid w:val="000A4792"/>
    <w:rsid w:val="000A5191"/>
    <w:rsid w:val="000A5AB8"/>
    <w:rsid w:val="000A5F91"/>
    <w:rsid w:val="000B222A"/>
    <w:rsid w:val="000B51FB"/>
    <w:rsid w:val="000B5E1F"/>
    <w:rsid w:val="000B66B5"/>
    <w:rsid w:val="000B6901"/>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01192"/>
    <w:rsid w:val="001016AF"/>
    <w:rsid w:val="001019DA"/>
    <w:rsid w:val="00105DEE"/>
    <w:rsid w:val="00120973"/>
    <w:rsid w:val="00122B3A"/>
    <w:rsid w:val="00124069"/>
    <w:rsid w:val="0012712B"/>
    <w:rsid w:val="00127EB0"/>
    <w:rsid w:val="001329AA"/>
    <w:rsid w:val="001405FD"/>
    <w:rsid w:val="00141F02"/>
    <w:rsid w:val="00143B4D"/>
    <w:rsid w:val="00146A15"/>
    <w:rsid w:val="00146E08"/>
    <w:rsid w:val="001478F1"/>
    <w:rsid w:val="0015081E"/>
    <w:rsid w:val="0015169D"/>
    <w:rsid w:val="001533B2"/>
    <w:rsid w:val="0015415A"/>
    <w:rsid w:val="001576C9"/>
    <w:rsid w:val="001578CE"/>
    <w:rsid w:val="00157B20"/>
    <w:rsid w:val="0016011C"/>
    <w:rsid w:val="00161FA4"/>
    <w:rsid w:val="00162425"/>
    <w:rsid w:val="00162B65"/>
    <w:rsid w:val="00163F60"/>
    <w:rsid w:val="00164878"/>
    <w:rsid w:val="00166379"/>
    <w:rsid w:val="001669E0"/>
    <w:rsid w:val="00166C71"/>
    <w:rsid w:val="001701A2"/>
    <w:rsid w:val="00171423"/>
    <w:rsid w:val="00172BAB"/>
    <w:rsid w:val="00174296"/>
    <w:rsid w:val="00176769"/>
    <w:rsid w:val="001768DA"/>
    <w:rsid w:val="00176A29"/>
    <w:rsid w:val="001805A8"/>
    <w:rsid w:val="00186E18"/>
    <w:rsid w:val="00187C0A"/>
    <w:rsid w:val="00191E20"/>
    <w:rsid w:val="00192DA6"/>
    <w:rsid w:val="001944EE"/>
    <w:rsid w:val="0019561D"/>
    <w:rsid w:val="00195A88"/>
    <w:rsid w:val="00195C81"/>
    <w:rsid w:val="00196789"/>
    <w:rsid w:val="00196A91"/>
    <w:rsid w:val="00196F6B"/>
    <w:rsid w:val="001A0858"/>
    <w:rsid w:val="001A28A3"/>
    <w:rsid w:val="001A357B"/>
    <w:rsid w:val="001A3700"/>
    <w:rsid w:val="001A4AE7"/>
    <w:rsid w:val="001A7846"/>
    <w:rsid w:val="001B02A9"/>
    <w:rsid w:val="001B6F1B"/>
    <w:rsid w:val="001C3947"/>
    <w:rsid w:val="001C3F6E"/>
    <w:rsid w:val="001C4CEF"/>
    <w:rsid w:val="001C5E55"/>
    <w:rsid w:val="001C7BB5"/>
    <w:rsid w:val="001D0F59"/>
    <w:rsid w:val="001D0FA9"/>
    <w:rsid w:val="001D38BF"/>
    <w:rsid w:val="001D4DB8"/>
    <w:rsid w:val="001D7A77"/>
    <w:rsid w:val="001E064F"/>
    <w:rsid w:val="001E1C6B"/>
    <w:rsid w:val="001E2E68"/>
    <w:rsid w:val="001E768C"/>
    <w:rsid w:val="001E7B34"/>
    <w:rsid w:val="001F0D05"/>
    <w:rsid w:val="001F3200"/>
    <w:rsid w:val="001F6F85"/>
    <w:rsid w:val="002048D0"/>
    <w:rsid w:val="002049C8"/>
    <w:rsid w:val="00206CC9"/>
    <w:rsid w:val="00207A9B"/>
    <w:rsid w:val="0021185B"/>
    <w:rsid w:val="002131F8"/>
    <w:rsid w:val="0022479D"/>
    <w:rsid w:val="00224CB6"/>
    <w:rsid w:val="00225EF5"/>
    <w:rsid w:val="0023114D"/>
    <w:rsid w:val="002348D8"/>
    <w:rsid w:val="00236D8C"/>
    <w:rsid w:val="002401A9"/>
    <w:rsid w:val="0024420B"/>
    <w:rsid w:val="00245741"/>
    <w:rsid w:val="00251612"/>
    <w:rsid w:val="00252E60"/>
    <w:rsid w:val="002546A0"/>
    <w:rsid w:val="002550B9"/>
    <w:rsid w:val="00257A01"/>
    <w:rsid w:val="00262ED3"/>
    <w:rsid w:val="00263008"/>
    <w:rsid w:val="0026451B"/>
    <w:rsid w:val="00267C09"/>
    <w:rsid w:val="002717DD"/>
    <w:rsid w:val="00276098"/>
    <w:rsid w:val="002773C1"/>
    <w:rsid w:val="0028004C"/>
    <w:rsid w:val="002815DF"/>
    <w:rsid w:val="002850F5"/>
    <w:rsid w:val="00286A95"/>
    <w:rsid w:val="00290E2D"/>
    <w:rsid w:val="00291C21"/>
    <w:rsid w:val="00295FB9"/>
    <w:rsid w:val="002A04F0"/>
    <w:rsid w:val="002A3FBB"/>
    <w:rsid w:val="002A4C03"/>
    <w:rsid w:val="002A63D9"/>
    <w:rsid w:val="002B07A2"/>
    <w:rsid w:val="002B2CFC"/>
    <w:rsid w:val="002C084E"/>
    <w:rsid w:val="002C09BA"/>
    <w:rsid w:val="002C1A63"/>
    <w:rsid w:val="002C2A81"/>
    <w:rsid w:val="002C3683"/>
    <w:rsid w:val="002C3A96"/>
    <w:rsid w:val="002D1C93"/>
    <w:rsid w:val="002D3859"/>
    <w:rsid w:val="002D554E"/>
    <w:rsid w:val="002D7951"/>
    <w:rsid w:val="002E2B95"/>
    <w:rsid w:val="002E3177"/>
    <w:rsid w:val="002F71C7"/>
    <w:rsid w:val="00302282"/>
    <w:rsid w:val="003054D5"/>
    <w:rsid w:val="00310CF4"/>
    <w:rsid w:val="0031523A"/>
    <w:rsid w:val="00323611"/>
    <w:rsid w:val="0032362F"/>
    <w:rsid w:val="0033069B"/>
    <w:rsid w:val="00334205"/>
    <w:rsid w:val="003435B5"/>
    <w:rsid w:val="00343EFE"/>
    <w:rsid w:val="00351B00"/>
    <w:rsid w:val="00351BAF"/>
    <w:rsid w:val="00352C52"/>
    <w:rsid w:val="00354ADB"/>
    <w:rsid w:val="00354B0E"/>
    <w:rsid w:val="00355852"/>
    <w:rsid w:val="00355D35"/>
    <w:rsid w:val="00357971"/>
    <w:rsid w:val="003618C9"/>
    <w:rsid w:val="0036278F"/>
    <w:rsid w:val="003643E7"/>
    <w:rsid w:val="00364850"/>
    <w:rsid w:val="00366BCD"/>
    <w:rsid w:val="00367CA9"/>
    <w:rsid w:val="00372DD9"/>
    <w:rsid w:val="00372F1C"/>
    <w:rsid w:val="00375F5E"/>
    <w:rsid w:val="003818D9"/>
    <w:rsid w:val="003827F8"/>
    <w:rsid w:val="00384F54"/>
    <w:rsid w:val="0038661B"/>
    <w:rsid w:val="00387755"/>
    <w:rsid w:val="0039012D"/>
    <w:rsid w:val="0039021B"/>
    <w:rsid w:val="003906C5"/>
    <w:rsid w:val="00391E78"/>
    <w:rsid w:val="00392CF2"/>
    <w:rsid w:val="00396287"/>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3F593D"/>
    <w:rsid w:val="00403168"/>
    <w:rsid w:val="00404468"/>
    <w:rsid w:val="00410C73"/>
    <w:rsid w:val="00411866"/>
    <w:rsid w:val="00415AC0"/>
    <w:rsid w:val="00417E48"/>
    <w:rsid w:val="00421A81"/>
    <w:rsid w:val="00421E56"/>
    <w:rsid w:val="00423069"/>
    <w:rsid w:val="00423A34"/>
    <w:rsid w:val="00424EC3"/>
    <w:rsid w:val="00431CD3"/>
    <w:rsid w:val="0043370E"/>
    <w:rsid w:val="00446AF5"/>
    <w:rsid w:val="00451F46"/>
    <w:rsid w:val="00453515"/>
    <w:rsid w:val="004629FC"/>
    <w:rsid w:val="00463324"/>
    <w:rsid w:val="00465965"/>
    <w:rsid w:val="00467F03"/>
    <w:rsid w:val="004720F9"/>
    <w:rsid w:val="0047417B"/>
    <w:rsid w:val="00474866"/>
    <w:rsid w:val="00475F30"/>
    <w:rsid w:val="0048035E"/>
    <w:rsid w:val="00480E7B"/>
    <w:rsid w:val="00481CDB"/>
    <w:rsid w:val="00483D19"/>
    <w:rsid w:val="0048593F"/>
    <w:rsid w:val="00485B8A"/>
    <w:rsid w:val="00485C05"/>
    <w:rsid w:val="00485EA7"/>
    <w:rsid w:val="00490F2E"/>
    <w:rsid w:val="00497C0B"/>
    <w:rsid w:val="004A1923"/>
    <w:rsid w:val="004A4386"/>
    <w:rsid w:val="004A78F4"/>
    <w:rsid w:val="004B069C"/>
    <w:rsid w:val="004B0748"/>
    <w:rsid w:val="004B41ED"/>
    <w:rsid w:val="004B4580"/>
    <w:rsid w:val="004B63C0"/>
    <w:rsid w:val="004B774B"/>
    <w:rsid w:val="004B7C02"/>
    <w:rsid w:val="004C01FC"/>
    <w:rsid w:val="004C0F12"/>
    <w:rsid w:val="004C1133"/>
    <w:rsid w:val="004C1785"/>
    <w:rsid w:val="004C214F"/>
    <w:rsid w:val="004C44B3"/>
    <w:rsid w:val="004C553E"/>
    <w:rsid w:val="004C6030"/>
    <w:rsid w:val="004C6B7A"/>
    <w:rsid w:val="004C6BAF"/>
    <w:rsid w:val="004D7E90"/>
    <w:rsid w:val="004E270F"/>
    <w:rsid w:val="004E366A"/>
    <w:rsid w:val="004E4992"/>
    <w:rsid w:val="004F4C1C"/>
    <w:rsid w:val="004F6451"/>
    <w:rsid w:val="00500F43"/>
    <w:rsid w:val="005014E0"/>
    <w:rsid w:val="00501F1D"/>
    <w:rsid w:val="005030A9"/>
    <w:rsid w:val="0050620F"/>
    <w:rsid w:val="00510510"/>
    <w:rsid w:val="005107E6"/>
    <w:rsid w:val="00512A3B"/>
    <w:rsid w:val="00515B97"/>
    <w:rsid w:val="00515CFD"/>
    <w:rsid w:val="005245EA"/>
    <w:rsid w:val="0053120E"/>
    <w:rsid w:val="00533108"/>
    <w:rsid w:val="005334AA"/>
    <w:rsid w:val="0053507C"/>
    <w:rsid w:val="005375EE"/>
    <w:rsid w:val="005411C4"/>
    <w:rsid w:val="0054237B"/>
    <w:rsid w:val="005432C3"/>
    <w:rsid w:val="005446B5"/>
    <w:rsid w:val="005448B4"/>
    <w:rsid w:val="00544D4F"/>
    <w:rsid w:val="00547243"/>
    <w:rsid w:val="0055219A"/>
    <w:rsid w:val="005557E3"/>
    <w:rsid w:val="00555C77"/>
    <w:rsid w:val="00560A5C"/>
    <w:rsid w:val="00561803"/>
    <w:rsid w:val="00561EC6"/>
    <w:rsid w:val="00564378"/>
    <w:rsid w:val="0056599F"/>
    <w:rsid w:val="00566615"/>
    <w:rsid w:val="00566BD3"/>
    <w:rsid w:val="005705E7"/>
    <w:rsid w:val="00570D25"/>
    <w:rsid w:val="0057710E"/>
    <w:rsid w:val="005774EF"/>
    <w:rsid w:val="00583938"/>
    <w:rsid w:val="00583B89"/>
    <w:rsid w:val="00586A40"/>
    <w:rsid w:val="00587251"/>
    <w:rsid w:val="00591F48"/>
    <w:rsid w:val="00594655"/>
    <w:rsid w:val="005952D7"/>
    <w:rsid w:val="005A7147"/>
    <w:rsid w:val="005B0F19"/>
    <w:rsid w:val="005B51DE"/>
    <w:rsid w:val="005B5B0C"/>
    <w:rsid w:val="005C441F"/>
    <w:rsid w:val="005C5E84"/>
    <w:rsid w:val="005D033C"/>
    <w:rsid w:val="005D2702"/>
    <w:rsid w:val="005D5275"/>
    <w:rsid w:val="005E0571"/>
    <w:rsid w:val="005E092B"/>
    <w:rsid w:val="005E16C0"/>
    <w:rsid w:val="005E1B54"/>
    <w:rsid w:val="005E1D24"/>
    <w:rsid w:val="005E26AC"/>
    <w:rsid w:val="005E4DC3"/>
    <w:rsid w:val="005F1334"/>
    <w:rsid w:val="005F133A"/>
    <w:rsid w:val="005F2EEA"/>
    <w:rsid w:val="005F7772"/>
    <w:rsid w:val="00601116"/>
    <w:rsid w:val="006031B6"/>
    <w:rsid w:val="00605AE7"/>
    <w:rsid w:val="00612843"/>
    <w:rsid w:val="00613039"/>
    <w:rsid w:val="00613D5A"/>
    <w:rsid w:val="006164A8"/>
    <w:rsid w:val="00622233"/>
    <w:rsid w:val="0062584D"/>
    <w:rsid w:val="00627029"/>
    <w:rsid w:val="00632FC2"/>
    <w:rsid w:val="00642A35"/>
    <w:rsid w:val="00643EC3"/>
    <w:rsid w:val="0064553C"/>
    <w:rsid w:val="00647AED"/>
    <w:rsid w:val="00650F9B"/>
    <w:rsid w:val="006519CF"/>
    <w:rsid w:val="006523E7"/>
    <w:rsid w:val="006533DD"/>
    <w:rsid w:val="00653E8E"/>
    <w:rsid w:val="00656302"/>
    <w:rsid w:val="00660DD7"/>
    <w:rsid w:val="006624F7"/>
    <w:rsid w:val="006716CD"/>
    <w:rsid w:val="00677FF8"/>
    <w:rsid w:val="0068085D"/>
    <w:rsid w:val="00682AE7"/>
    <w:rsid w:val="00683BF9"/>
    <w:rsid w:val="0069085E"/>
    <w:rsid w:val="00693353"/>
    <w:rsid w:val="0069386C"/>
    <w:rsid w:val="00693F05"/>
    <w:rsid w:val="00694D7A"/>
    <w:rsid w:val="00695CA3"/>
    <w:rsid w:val="006970A9"/>
    <w:rsid w:val="006B32C5"/>
    <w:rsid w:val="006B55FA"/>
    <w:rsid w:val="006B5C3C"/>
    <w:rsid w:val="006C01AF"/>
    <w:rsid w:val="006C0BA5"/>
    <w:rsid w:val="006C0F8E"/>
    <w:rsid w:val="006C599D"/>
    <w:rsid w:val="006D24C7"/>
    <w:rsid w:val="006D3F98"/>
    <w:rsid w:val="006D4F4E"/>
    <w:rsid w:val="006D5AD6"/>
    <w:rsid w:val="006D6F7B"/>
    <w:rsid w:val="006D7A0B"/>
    <w:rsid w:val="006E2014"/>
    <w:rsid w:val="006E527C"/>
    <w:rsid w:val="006E5623"/>
    <w:rsid w:val="006E5A28"/>
    <w:rsid w:val="006E6E06"/>
    <w:rsid w:val="006E747E"/>
    <w:rsid w:val="006E7B4C"/>
    <w:rsid w:val="006F25C2"/>
    <w:rsid w:val="006F2A7F"/>
    <w:rsid w:val="006F3018"/>
    <w:rsid w:val="006F4DD7"/>
    <w:rsid w:val="006F5358"/>
    <w:rsid w:val="006F55E5"/>
    <w:rsid w:val="006F68BE"/>
    <w:rsid w:val="0070178E"/>
    <w:rsid w:val="00703580"/>
    <w:rsid w:val="007036B9"/>
    <w:rsid w:val="007066E3"/>
    <w:rsid w:val="007075AF"/>
    <w:rsid w:val="00715967"/>
    <w:rsid w:val="0071688B"/>
    <w:rsid w:val="007259AD"/>
    <w:rsid w:val="00727CCE"/>
    <w:rsid w:val="0073059A"/>
    <w:rsid w:val="00730D88"/>
    <w:rsid w:val="007311D5"/>
    <w:rsid w:val="0073245A"/>
    <w:rsid w:val="0073620B"/>
    <w:rsid w:val="00742389"/>
    <w:rsid w:val="00745258"/>
    <w:rsid w:val="00750191"/>
    <w:rsid w:val="00754A97"/>
    <w:rsid w:val="00755411"/>
    <w:rsid w:val="007575B6"/>
    <w:rsid w:val="00757C31"/>
    <w:rsid w:val="007622A6"/>
    <w:rsid w:val="007630D5"/>
    <w:rsid w:val="00776305"/>
    <w:rsid w:val="00777543"/>
    <w:rsid w:val="00781225"/>
    <w:rsid w:val="007812CD"/>
    <w:rsid w:val="00781BBC"/>
    <w:rsid w:val="007821BA"/>
    <w:rsid w:val="007827A2"/>
    <w:rsid w:val="0078333E"/>
    <w:rsid w:val="007855E9"/>
    <w:rsid w:val="00787E09"/>
    <w:rsid w:val="00793C60"/>
    <w:rsid w:val="007A0070"/>
    <w:rsid w:val="007A6329"/>
    <w:rsid w:val="007A72FC"/>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4965"/>
    <w:rsid w:val="00804FF3"/>
    <w:rsid w:val="008056FE"/>
    <w:rsid w:val="00805CD9"/>
    <w:rsid w:val="0080748E"/>
    <w:rsid w:val="0081280E"/>
    <w:rsid w:val="0081720D"/>
    <w:rsid w:val="0082285A"/>
    <w:rsid w:val="008234CB"/>
    <w:rsid w:val="0082632A"/>
    <w:rsid w:val="008264E3"/>
    <w:rsid w:val="008269D8"/>
    <w:rsid w:val="008349FC"/>
    <w:rsid w:val="0084024B"/>
    <w:rsid w:val="008511D4"/>
    <w:rsid w:val="008570E1"/>
    <w:rsid w:val="00857B53"/>
    <w:rsid w:val="00862EB4"/>
    <w:rsid w:val="00863227"/>
    <w:rsid w:val="0086426F"/>
    <w:rsid w:val="00865C1B"/>
    <w:rsid w:val="00866DDE"/>
    <w:rsid w:val="00867E7F"/>
    <w:rsid w:val="00870FCF"/>
    <w:rsid w:val="00872775"/>
    <w:rsid w:val="0087667B"/>
    <w:rsid w:val="00876BB9"/>
    <w:rsid w:val="00876ED7"/>
    <w:rsid w:val="00877399"/>
    <w:rsid w:val="00880F9C"/>
    <w:rsid w:val="00884313"/>
    <w:rsid w:val="00892347"/>
    <w:rsid w:val="0089371C"/>
    <w:rsid w:val="00894936"/>
    <w:rsid w:val="008A12FB"/>
    <w:rsid w:val="008A2950"/>
    <w:rsid w:val="008A3DBE"/>
    <w:rsid w:val="008A514A"/>
    <w:rsid w:val="008A6AA6"/>
    <w:rsid w:val="008A6DBB"/>
    <w:rsid w:val="008B3A00"/>
    <w:rsid w:val="008B3EEC"/>
    <w:rsid w:val="008C3D40"/>
    <w:rsid w:val="008C4596"/>
    <w:rsid w:val="008C7FF0"/>
    <w:rsid w:val="008D0DDB"/>
    <w:rsid w:val="008D137A"/>
    <w:rsid w:val="008D3562"/>
    <w:rsid w:val="008D3F0F"/>
    <w:rsid w:val="008D7868"/>
    <w:rsid w:val="008E3166"/>
    <w:rsid w:val="008F272F"/>
    <w:rsid w:val="008F4EA9"/>
    <w:rsid w:val="008F56BC"/>
    <w:rsid w:val="008F6764"/>
    <w:rsid w:val="008F7F54"/>
    <w:rsid w:val="00900160"/>
    <w:rsid w:val="009001C8"/>
    <w:rsid w:val="00900BC1"/>
    <w:rsid w:val="009026DE"/>
    <w:rsid w:val="0090284E"/>
    <w:rsid w:val="00905A77"/>
    <w:rsid w:val="0091174E"/>
    <w:rsid w:val="00911D4C"/>
    <w:rsid w:val="009154CA"/>
    <w:rsid w:val="009175CE"/>
    <w:rsid w:val="009251BC"/>
    <w:rsid w:val="00926D6B"/>
    <w:rsid w:val="0092715B"/>
    <w:rsid w:val="0093250F"/>
    <w:rsid w:val="00932BFF"/>
    <w:rsid w:val="009349EB"/>
    <w:rsid w:val="00935031"/>
    <w:rsid w:val="00936491"/>
    <w:rsid w:val="00940E28"/>
    <w:rsid w:val="00941116"/>
    <w:rsid w:val="009458CF"/>
    <w:rsid w:val="0094638E"/>
    <w:rsid w:val="009467A2"/>
    <w:rsid w:val="0095084F"/>
    <w:rsid w:val="00952155"/>
    <w:rsid w:val="00952259"/>
    <w:rsid w:val="00953D03"/>
    <w:rsid w:val="009540F6"/>
    <w:rsid w:val="00957E99"/>
    <w:rsid w:val="009655FD"/>
    <w:rsid w:val="00965EFB"/>
    <w:rsid w:val="009678F1"/>
    <w:rsid w:val="00975F84"/>
    <w:rsid w:val="00976D44"/>
    <w:rsid w:val="00977F37"/>
    <w:rsid w:val="009813E5"/>
    <w:rsid w:val="009823E7"/>
    <w:rsid w:val="00983E35"/>
    <w:rsid w:val="00984310"/>
    <w:rsid w:val="009843D4"/>
    <w:rsid w:val="00984BB5"/>
    <w:rsid w:val="00985B9A"/>
    <w:rsid w:val="0098621D"/>
    <w:rsid w:val="00986C74"/>
    <w:rsid w:val="00991ABD"/>
    <w:rsid w:val="00991ABE"/>
    <w:rsid w:val="0099432C"/>
    <w:rsid w:val="0099478C"/>
    <w:rsid w:val="00995AB9"/>
    <w:rsid w:val="009A0906"/>
    <w:rsid w:val="009A0981"/>
    <w:rsid w:val="009A40F7"/>
    <w:rsid w:val="009A4FF6"/>
    <w:rsid w:val="009A7B40"/>
    <w:rsid w:val="009B5527"/>
    <w:rsid w:val="009B5EC6"/>
    <w:rsid w:val="009C244B"/>
    <w:rsid w:val="009D17AB"/>
    <w:rsid w:val="009D4C08"/>
    <w:rsid w:val="009D5DAB"/>
    <w:rsid w:val="009D7F44"/>
    <w:rsid w:val="009E08B2"/>
    <w:rsid w:val="009E4EA9"/>
    <w:rsid w:val="009E52E6"/>
    <w:rsid w:val="009E5743"/>
    <w:rsid w:val="009E6C1E"/>
    <w:rsid w:val="009E6F31"/>
    <w:rsid w:val="00A05AD9"/>
    <w:rsid w:val="00A07C96"/>
    <w:rsid w:val="00A1255A"/>
    <w:rsid w:val="00A15594"/>
    <w:rsid w:val="00A174B5"/>
    <w:rsid w:val="00A24F9A"/>
    <w:rsid w:val="00A30860"/>
    <w:rsid w:val="00A30C18"/>
    <w:rsid w:val="00A3115F"/>
    <w:rsid w:val="00A314BE"/>
    <w:rsid w:val="00A31E7B"/>
    <w:rsid w:val="00A32E28"/>
    <w:rsid w:val="00A33547"/>
    <w:rsid w:val="00A33E10"/>
    <w:rsid w:val="00A34F74"/>
    <w:rsid w:val="00A36934"/>
    <w:rsid w:val="00A4020C"/>
    <w:rsid w:val="00A4284B"/>
    <w:rsid w:val="00A45671"/>
    <w:rsid w:val="00A46DDC"/>
    <w:rsid w:val="00A51592"/>
    <w:rsid w:val="00A525B2"/>
    <w:rsid w:val="00A5403A"/>
    <w:rsid w:val="00A55536"/>
    <w:rsid w:val="00A57EC3"/>
    <w:rsid w:val="00A61E67"/>
    <w:rsid w:val="00A622A4"/>
    <w:rsid w:val="00A66EC8"/>
    <w:rsid w:val="00A70998"/>
    <w:rsid w:val="00A709BB"/>
    <w:rsid w:val="00A7348B"/>
    <w:rsid w:val="00A73D22"/>
    <w:rsid w:val="00A778A1"/>
    <w:rsid w:val="00A81274"/>
    <w:rsid w:val="00A814DB"/>
    <w:rsid w:val="00A85789"/>
    <w:rsid w:val="00A87301"/>
    <w:rsid w:val="00A87668"/>
    <w:rsid w:val="00A87C38"/>
    <w:rsid w:val="00A87E3A"/>
    <w:rsid w:val="00A90036"/>
    <w:rsid w:val="00A94371"/>
    <w:rsid w:val="00A95282"/>
    <w:rsid w:val="00A97AAE"/>
    <w:rsid w:val="00AA247B"/>
    <w:rsid w:val="00AA5D3F"/>
    <w:rsid w:val="00AA6653"/>
    <w:rsid w:val="00AB502C"/>
    <w:rsid w:val="00AB704D"/>
    <w:rsid w:val="00AC428F"/>
    <w:rsid w:val="00AC5CC4"/>
    <w:rsid w:val="00AD0EF3"/>
    <w:rsid w:val="00AD235C"/>
    <w:rsid w:val="00AD2886"/>
    <w:rsid w:val="00AE05A7"/>
    <w:rsid w:val="00AE1CC7"/>
    <w:rsid w:val="00AE3805"/>
    <w:rsid w:val="00AE42C0"/>
    <w:rsid w:val="00AE623F"/>
    <w:rsid w:val="00AF08C4"/>
    <w:rsid w:val="00AF544F"/>
    <w:rsid w:val="00AF6687"/>
    <w:rsid w:val="00B0043B"/>
    <w:rsid w:val="00B008CD"/>
    <w:rsid w:val="00B02627"/>
    <w:rsid w:val="00B05158"/>
    <w:rsid w:val="00B114EB"/>
    <w:rsid w:val="00B13A7D"/>
    <w:rsid w:val="00B1424B"/>
    <w:rsid w:val="00B14839"/>
    <w:rsid w:val="00B1531B"/>
    <w:rsid w:val="00B15D0C"/>
    <w:rsid w:val="00B16A9B"/>
    <w:rsid w:val="00B21958"/>
    <w:rsid w:val="00B27551"/>
    <w:rsid w:val="00B301F3"/>
    <w:rsid w:val="00B31CD6"/>
    <w:rsid w:val="00B418C7"/>
    <w:rsid w:val="00B45C54"/>
    <w:rsid w:val="00B50F9D"/>
    <w:rsid w:val="00B510A8"/>
    <w:rsid w:val="00B51B70"/>
    <w:rsid w:val="00B534D8"/>
    <w:rsid w:val="00B550EE"/>
    <w:rsid w:val="00B611F5"/>
    <w:rsid w:val="00B61811"/>
    <w:rsid w:val="00B61A5A"/>
    <w:rsid w:val="00B63507"/>
    <w:rsid w:val="00B66736"/>
    <w:rsid w:val="00B70D04"/>
    <w:rsid w:val="00B758E5"/>
    <w:rsid w:val="00B772CF"/>
    <w:rsid w:val="00B805E3"/>
    <w:rsid w:val="00B81373"/>
    <w:rsid w:val="00B81AC6"/>
    <w:rsid w:val="00B83242"/>
    <w:rsid w:val="00B8421B"/>
    <w:rsid w:val="00B92A2E"/>
    <w:rsid w:val="00B956CA"/>
    <w:rsid w:val="00B96DAF"/>
    <w:rsid w:val="00B971DB"/>
    <w:rsid w:val="00B9793E"/>
    <w:rsid w:val="00BA0746"/>
    <w:rsid w:val="00BA6627"/>
    <w:rsid w:val="00BB49AE"/>
    <w:rsid w:val="00BB6296"/>
    <w:rsid w:val="00BC02EA"/>
    <w:rsid w:val="00BC15B5"/>
    <w:rsid w:val="00BC2246"/>
    <w:rsid w:val="00BC55D4"/>
    <w:rsid w:val="00BC5826"/>
    <w:rsid w:val="00BC74ED"/>
    <w:rsid w:val="00BC75A0"/>
    <w:rsid w:val="00BD0DC4"/>
    <w:rsid w:val="00BD189E"/>
    <w:rsid w:val="00BD193A"/>
    <w:rsid w:val="00BD2D51"/>
    <w:rsid w:val="00BE0679"/>
    <w:rsid w:val="00BE1EBF"/>
    <w:rsid w:val="00BE2ABB"/>
    <w:rsid w:val="00BE2C42"/>
    <w:rsid w:val="00BE589D"/>
    <w:rsid w:val="00BE61DB"/>
    <w:rsid w:val="00BF405A"/>
    <w:rsid w:val="00BF6E26"/>
    <w:rsid w:val="00BF7C55"/>
    <w:rsid w:val="00C0386B"/>
    <w:rsid w:val="00C039BE"/>
    <w:rsid w:val="00C03CCA"/>
    <w:rsid w:val="00C04FB8"/>
    <w:rsid w:val="00C056A2"/>
    <w:rsid w:val="00C06C1C"/>
    <w:rsid w:val="00C10405"/>
    <w:rsid w:val="00C1142D"/>
    <w:rsid w:val="00C1387B"/>
    <w:rsid w:val="00C170BD"/>
    <w:rsid w:val="00C220AE"/>
    <w:rsid w:val="00C22A4A"/>
    <w:rsid w:val="00C249D1"/>
    <w:rsid w:val="00C25768"/>
    <w:rsid w:val="00C2637F"/>
    <w:rsid w:val="00C33D8F"/>
    <w:rsid w:val="00C33F0A"/>
    <w:rsid w:val="00C43887"/>
    <w:rsid w:val="00C44820"/>
    <w:rsid w:val="00C449AA"/>
    <w:rsid w:val="00C45387"/>
    <w:rsid w:val="00C52487"/>
    <w:rsid w:val="00C52E59"/>
    <w:rsid w:val="00C54535"/>
    <w:rsid w:val="00C56C64"/>
    <w:rsid w:val="00C6010B"/>
    <w:rsid w:val="00C61221"/>
    <w:rsid w:val="00C61B4B"/>
    <w:rsid w:val="00C622C4"/>
    <w:rsid w:val="00C62EDC"/>
    <w:rsid w:val="00C65DCC"/>
    <w:rsid w:val="00C66E68"/>
    <w:rsid w:val="00C67840"/>
    <w:rsid w:val="00C730C8"/>
    <w:rsid w:val="00C8034F"/>
    <w:rsid w:val="00C84EA0"/>
    <w:rsid w:val="00C8551E"/>
    <w:rsid w:val="00C8667D"/>
    <w:rsid w:val="00C90993"/>
    <w:rsid w:val="00C91214"/>
    <w:rsid w:val="00C92EB9"/>
    <w:rsid w:val="00C948F8"/>
    <w:rsid w:val="00C96266"/>
    <w:rsid w:val="00CA06AD"/>
    <w:rsid w:val="00CA2C30"/>
    <w:rsid w:val="00CA4028"/>
    <w:rsid w:val="00CA5201"/>
    <w:rsid w:val="00CA6DEC"/>
    <w:rsid w:val="00CA71E0"/>
    <w:rsid w:val="00CA7F07"/>
    <w:rsid w:val="00CB054F"/>
    <w:rsid w:val="00CC1DE2"/>
    <w:rsid w:val="00CC21D3"/>
    <w:rsid w:val="00CC3133"/>
    <w:rsid w:val="00CC35B0"/>
    <w:rsid w:val="00CC38B2"/>
    <w:rsid w:val="00CC63F8"/>
    <w:rsid w:val="00CD03B6"/>
    <w:rsid w:val="00CD3983"/>
    <w:rsid w:val="00CD6A3D"/>
    <w:rsid w:val="00CE09E4"/>
    <w:rsid w:val="00CE3472"/>
    <w:rsid w:val="00CE3692"/>
    <w:rsid w:val="00CE760A"/>
    <w:rsid w:val="00CF22E5"/>
    <w:rsid w:val="00CF3D24"/>
    <w:rsid w:val="00CF5606"/>
    <w:rsid w:val="00CF5C91"/>
    <w:rsid w:val="00D0286B"/>
    <w:rsid w:val="00D1177B"/>
    <w:rsid w:val="00D13D8C"/>
    <w:rsid w:val="00D155C4"/>
    <w:rsid w:val="00D25007"/>
    <w:rsid w:val="00D26D3B"/>
    <w:rsid w:val="00D318BE"/>
    <w:rsid w:val="00D31A7A"/>
    <w:rsid w:val="00D457A1"/>
    <w:rsid w:val="00D459B8"/>
    <w:rsid w:val="00D46690"/>
    <w:rsid w:val="00D50746"/>
    <w:rsid w:val="00D530F9"/>
    <w:rsid w:val="00D5570C"/>
    <w:rsid w:val="00D56210"/>
    <w:rsid w:val="00D63F49"/>
    <w:rsid w:val="00D6434B"/>
    <w:rsid w:val="00D71FE2"/>
    <w:rsid w:val="00D75258"/>
    <w:rsid w:val="00D754A9"/>
    <w:rsid w:val="00D75FBC"/>
    <w:rsid w:val="00D76134"/>
    <w:rsid w:val="00D77113"/>
    <w:rsid w:val="00D77FBF"/>
    <w:rsid w:val="00D82368"/>
    <w:rsid w:val="00D82398"/>
    <w:rsid w:val="00D859BA"/>
    <w:rsid w:val="00D976C3"/>
    <w:rsid w:val="00D97A33"/>
    <w:rsid w:val="00DA4100"/>
    <w:rsid w:val="00DA51D3"/>
    <w:rsid w:val="00DA6500"/>
    <w:rsid w:val="00DA68B4"/>
    <w:rsid w:val="00DC036F"/>
    <w:rsid w:val="00DC15C8"/>
    <w:rsid w:val="00DC1C7B"/>
    <w:rsid w:val="00DC77ED"/>
    <w:rsid w:val="00DD09BE"/>
    <w:rsid w:val="00DD11DA"/>
    <w:rsid w:val="00DD53C3"/>
    <w:rsid w:val="00DD627F"/>
    <w:rsid w:val="00DD6EF7"/>
    <w:rsid w:val="00DD72E7"/>
    <w:rsid w:val="00DD74E0"/>
    <w:rsid w:val="00DE0E50"/>
    <w:rsid w:val="00DE514A"/>
    <w:rsid w:val="00DE5B59"/>
    <w:rsid w:val="00DE7B16"/>
    <w:rsid w:val="00DF26FF"/>
    <w:rsid w:val="00DF27AA"/>
    <w:rsid w:val="00DF5862"/>
    <w:rsid w:val="00DF785A"/>
    <w:rsid w:val="00E02E79"/>
    <w:rsid w:val="00E052D8"/>
    <w:rsid w:val="00E052E3"/>
    <w:rsid w:val="00E06208"/>
    <w:rsid w:val="00E13F3C"/>
    <w:rsid w:val="00E14F6A"/>
    <w:rsid w:val="00E1794F"/>
    <w:rsid w:val="00E23081"/>
    <w:rsid w:val="00E312C4"/>
    <w:rsid w:val="00E319ED"/>
    <w:rsid w:val="00E33022"/>
    <w:rsid w:val="00E335D3"/>
    <w:rsid w:val="00E34105"/>
    <w:rsid w:val="00E35D8E"/>
    <w:rsid w:val="00E3615C"/>
    <w:rsid w:val="00E5440E"/>
    <w:rsid w:val="00E54453"/>
    <w:rsid w:val="00E57B8C"/>
    <w:rsid w:val="00E61566"/>
    <w:rsid w:val="00E639AA"/>
    <w:rsid w:val="00E66D16"/>
    <w:rsid w:val="00E67559"/>
    <w:rsid w:val="00E71376"/>
    <w:rsid w:val="00E71463"/>
    <w:rsid w:val="00E72D23"/>
    <w:rsid w:val="00E739E9"/>
    <w:rsid w:val="00E8746C"/>
    <w:rsid w:val="00E916B2"/>
    <w:rsid w:val="00E91B9E"/>
    <w:rsid w:val="00E95E50"/>
    <w:rsid w:val="00E96A0A"/>
    <w:rsid w:val="00EA493C"/>
    <w:rsid w:val="00EA58F9"/>
    <w:rsid w:val="00EB09AD"/>
    <w:rsid w:val="00EB6055"/>
    <w:rsid w:val="00EB64FE"/>
    <w:rsid w:val="00EB77B9"/>
    <w:rsid w:val="00EC1C93"/>
    <w:rsid w:val="00EC27F2"/>
    <w:rsid w:val="00EC33EF"/>
    <w:rsid w:val="00EC42CE"/>
    <w:rsid w:val="00EC4783"/>
    <w:rsid w:val="00EC63BD"/>
    <w:rsid w:val="00ED0FC0"/>
    <w:rsid w:val="00ED3CB5"/>
    <w:rsid w:val="00ED4844"/>
    <w:rsid w:val="00ED6804"/>
    <w:rsid w:val="00ED6825"/>
    <w:rsid w:val="00EE2D1B"/>
    <w:rsid w:val="00EE37A0"/>
    <w:rsid w:val="00EE380D"/>
    <w:rsid w:val="00EE4737"/>
    <w:rsid w:val="00EE701E"/>
    <w:rsid w:val="00EF5CB8"/>
    <w:rsid w:val="00EF66EF"/>
    <w:rsid w:val="00F027D5"/>
    <w:rsid w:val="00F04FBD"/>
    <w:rsid w:val="00F06E2C"/>
    <w:rsid w:val="00F11653"/>
    <w:rsid w:val="00F1751F"/>
    <w:rsid w:val="00F204E4"/>
    <w:rsid w:val="00F248E6"/>
    <w:rsid w:val="00F25C57"/>
    <w:rsid w:val="00F261EB"/>
    <w:rsid w:val="00F2723C"/>
    <w:rsid w:val="00F3360C"/>
    <w:rsid w:val="00F33EA8"/>
    <w:rsid w:val="00F33EF2"/>
    <w:rsid w:val="00F35D0E"/>
    <w:rsid w:val="00F42C3E"/>
    <w:rsid w:val="00F504C1"/>
    <w:rsid w:val="00F51D9F"/>
    <w:rsid w:val="00F52ACD"/>
    <w:rsid w:val="00F53367"/>
    <w:rsid w:val="00F631BC"/>
    <w:rsid w:val="00F66C5E"/>
    <w:rsid w:val="00F67350"/>
    <w:rsid w:val="00F75BE0"/>
    <w:rsid w:val="00F76A1C"/>
    <w:rsid w:val="00F80A5D"/>
    <w:rsid w:val="00F810AE"/>
    <w:rsid w:val="00F81810"/>
    <w:rsid w:val="00F8195B"/>
    <w:rsid w:val="00F84183"/>
    <w:rsid w:val="00F85A02"/>
    <w:rsid w:val="00F85F8E"/>
    <w:rsid w:val="00F90DD1"/>
    <w:rsid w:val="00F91BEC"/>
    <w:rsid w:val="00F941B6"/>
    <w:rsid w:val="00F94AF7"/>
    <w:rsid w:val="00F95098"/>
    <w:rsid w:val="00F96F99"/>
    <w:rsid w:val="00FA1828"/>
    <w:rsid w:val="00FA3D7B"/>
    <w:rsid w:val="00FA40EB"/>
    <w:rsid w:val="00FA4356"/>
    <w:rsid w:val="00FA4516"/>
    <w:rsid w:val="00FA56AA"/>
    <w:rsid w:val="00FA59F5"/>
    <w:rsid w:val="00FB05AB"/>
    <w:rsid w:val="00FB14FA"/>
    <w:rsid w:val="00FB2159"/>
    <w:rsid w:val="00FB318B"/>
    <w:rsid w:val="00FB615D"/>
    <w:rsid w:val="00FC618A"/>
    <w:rsid w:val="00FC7019"/>
    <w:rsid w:val="00FD0C28"/>
    <w:rsid w:val="00FD3F9C"/>
    <w:rsid w:val="00FD7D54"/>
    <w:rsid w:val="00FE7A1E"/>
    <w:rsid w:val="00FF0926"/>
    <w:rsid w:val="00FF3F1F"/>
    <w:rsid w:val="00FF556F"/>
    <w:rsid w:val="00FF6683"/>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semiHidden/>
    <w:rsid w:val="001B68EA"/>
  </w:style>
  <w:style w:type="character" w:styleId="Refdenotaderodap">
    <w:name w:val="footnote reference"/>
    <w:semiHidden/>
    <w:rsid w:val="001B68EA"/>
    <w:rPr>
      <w:vertAlign w:val="superscript"/>
    </w:rPr>
  </w:style>
  <w:style w:type="character" w:styleId="Hyperlink">
    <w:name w:val="Hyperlink"/>
    <w:uiPriority w:val="99"/>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MenoPendente1">
    <w:name w:val="Menção Pendente1"/>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 w:type="character" w:customStyle="1" w:styleId="TextodenotaderodapChar">
    <w:name w:val="Texto de nota de rodapé Char"/>
    <w:basedOn w:val="Fontepargpadro"/>
    <w:link w:val="Textodenotaderodap"/>
    <w:semiHidden/>
    <w:rsid w:val="006523E7"/>
    <w:rPr>
      <w:sz w:val="24"/>
      <w:szCs w:val="24"/>
      <w:lang w:eastAsia="en-US"/>
    </w:rPr>
  </w:style>
  <w:style w:type="character" w:customStyle="1" w:styleId="ListLabel2">
    <w:name w:val="ListLabel 2"/>
    <w:qFormat/>
    <w:rsid w:val="001944E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379279965">
      <w:bodyDiv w:val="1"/>
      <w:marLeft w:val="0"/>
      <w:marRight w:val="0"/>
      <w:marTop w:val="0"/>
      <w:marBottom w:val="0"/>
      <w:divBdr>
        <w:top w:val="none" w:sz="0" w:space="0" w:color="auto"/>
        <w:left w:val="none" w:sz="0" w:space="0" w:color="auto"/>
        <w:bottom w:val="none" w:sz="0" w:space="0" w:color="auto"/>
        <w:right w:val="none" w:sz="0" w:space="0" w:color="auto"/>
      </w:divBdr>
    </w:div>
    <w:div w:id="494997303">
      <w:bodyDiv w:val="1"/>
      <w:marLeft w:val="0"/>
      <w:marRight w:val="0"/>
      <w:marTop w:val="0"/>
      <w:marBottom w:val="0"/>
      <w:divBdr>
        <w:top w:val="none" w:sz="0" w:space="0" w:color="auto"/>
        <w:left w:val="none" w:sz="0" w:space="0" w:color="auto"/>
        <w:bottom w:val="none" w:sz="0" w:space="0" w:color="auto"/>
        <w:right w:val="none" w:sz="0" w:space="0" w:color="auto"/>
      </w:divBdr>
    </w:div>
    <w:div w:id="601374536">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849104428">
      <w:bodyDiv w:val="1"/>
      <w:marLeft w:val="0"/>
      <w:marRight w:val="0"/>
      <w:marTop w:val="0"/>
      <w:marBottom w:val="0"/>
      <w:divBdr>
        <w:top w:val="none" w:sz="0" w:space="0" w:color="auto"/>
        <w:left w:val="none" w:sz="0" w:space="0" w:color="auto"/>
        <w:bottom w:val="none" w:sz="0" w:space="0" w:color="auto"/>
        <w:right w:val="none" w:sz="0" w:space="0" w:color="auto"/>
      </w:divBdr>
    </w:div>
    <w:div w:id="87708998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157846938">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439720655">
      <w:bodyDiv w:val="1"/>
      <w:marLeft w:val="0"/>
      <w:marRight w:val="0"/>
      <w:marTop w:val="0"/>
      <w:marBottom w:val="0"/>
      <w:divBdr>
        <w:top w:val="none" w:sz="0" w:space="0" w:color="auto"/>
        <w:left w:val="none" w:sz="0" w:space="0" w:color="auto"/>
        <w:bottom w:val="none" w:sz="0" w:space="0" w:color="auto"/>
        <w:right w:val="none" w:sz="0" w:space="0" w:color="auto"/>
      </w:divBdr>
    </w:div>
    <w:div w:id="1441799225">
      <w:bodyDiv w:val="1"/>
      <w:marLeft w:val="0"/>
      <w:marRight w:val="0"/>
      <w:marTop w:val="0"/>
      <w:marBottom w:val="0"/>
      <w:divBdr>
        <w:top w:val="none" w:sz="0" w:space="0" w:color="auto"/>
        <w:left w:val="none" w:sz="0" w:space="0" w:color="auto"/>
        <w:bottom w:val="none" w:sz="0" w:space="0" w:color="auto"/>
        <w:right w:val="none" w:sz="0" w:space="0" w:color="auto"/>
      </w:divBdr>
    </w:div>
    <w:div w:id="1573737416">
      <w:bodyDiv w:val="1"/>
      <w:marLeft w:val="0"/>
      <w:marRight w:val="0"/>
      <w:marTop w:val="0"/>
      <w:marBottom w:val="0"/>
      <w:divBdr>
        <w:top w:val="none" w:sz="0" w:space="0" w:color="auto"/>
        <w:left w:val="none" w:sz="0" w:space="0" w:color="auto"/>
        <w:bottom w:val="none" w:sz="0" w:space="0" w:color="auto"/>
        <w:right w:val="none" w:sz="0" w:space="0" w:color="auto"/>
      </w:divBdr>
    </w:div>
    <w:div w:id="1641810841">
      <w:bodyDiv w:val="1"/>
      <w:marLeft w:val="0"/>
      <w:marRight w:val="0"/>
      <w:marTop w:val="0"/>
      <w:marBottom w:val="0"/>
      <w:divBdr>
        <w:top w:val="none" w:sz="0" w:space="0" w:color="auto"/>
        <w:left w:val="none" w:sz="0" w:space="0" w:color="auto"/>
        <w:bottom w:val="none" w:sz="0" w:space="0" w:color="auto"/>
        <w:right w:val="none" w:sz="0" w:space="0" w:color="auto"/>
      </w:divBdr>
      <w:divsChild>
        <w:div w:id="715784426">
          <w:marLeft w:val="0"/>
          <w:marRight w:val="0"/>
          <w:marTop w:val="0"/>
          <w:marBottom w:val="48"/>
          <w:divBdr>
            <w:top w:val="none" w:sz="0" w:space="0" w:color="auto"/>
            <w:left w:val="none" w:sz="0" w:space="0" w:color="auto"/>
            <w:bottom w:val="none" w:sz="0" w:space="0" w:color="auto"/>
            <w:right w:val="none" w:sz="0" w:space="0" w:color="auto"/>
          </w:divBdr>
          <w:divsChild>
            <w:div w:id="604845174">
              <w:marLeft w:val="1200"/>
              <w:marRight w:val="0"/>
              <w:marTop w:val="0"/>
              <w:marBottom w:val="0"/>
              <w:divBdr>
                <w:top w:val="none" w:sz="0" w:space="0" w:color="auto"/>
                <w:left w:val="none" w:sz="0" w:space="0" w:color="auto"/>
                <w:bottom w:val="none" w:sz="0" w:space="0" w:color="auto"/>
                <w:right w:val="none" w:sz="0" w:space="0" w:color="auto"/>
              </w:divBdr>
              <w:divsChild>
                <w:div w:id="1251310648">
                  <w:marLeft w:val="0"/>
                  <w:marRight w:val="0"/>
                  <w:marTop w:val="0"/>
                  <w:marBottom w:val="0"/>
                  <w:divBdr>
                    <w:top w:val="none" w:sz="0" w:space="0" w:color="auto"/>
                    <w:left w:val="none" w:sz="0" w:space="0" w:color="auto"/>
                    <w:bottom w:val="none" w:sz="0" w:space="0" w:color="auto"/>
                    <w:right w:val="none" w:sz="0" w:space="0" w:color="auto"/>
                  </w:divBdr>
                  <w:divsChild>
                    <w:div w:id="5899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1879587721">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afa.almeid@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F6D3A-D816-47E5-A9DE-1D5C13C9F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1355</Words>
  <Characters>7317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Paulo Henrique</cp:lastModifiedBy>
  <cp:revision>2</cp:revision>
  <cp:lastPrinted>2011-08-08T17:23:00Z</cp:lastPrinted>
  <dcterms:created xsi:type="dcterms:W3CDTF">2019-03-13T00:45:00Z</dcterms:created>
  <dcterms:modified xsi:type="dcterms:W3CDTF">2019-03-13T00:45:00Z</dcterms:modified>
</cp:coreProperties>
</file>