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7FBBC" w14:textId="238CBFCF" w:rsidR="00EB77B9" w:rsidRPr="006D6F7B" w:rsidRDefault="00612843" w:rsidP="374AE469">
      <w:pPr>
        <w:spacing w:line="360" w:lineRule="auto"/>
        <w:jc w:val="center"/>
        <w:rPr>
          <w:rFonts w:ascii="Arial" w:hAnsi="Arial" w:cs="Arial"/>
          <w:b/>
          <w:bCs/>
          <w:smallCaps/>
          <w:color w:val="000000" w:themeColor="text1"/>
          <w:sz w:val="32"/>
          <w:szCs w:val="32"/>
        </w:rPr>
      </w:pPr>
      <w:r>
        <w:rPr>
          <w:rFonts w:ascii="Arial" w:hAnsi="Arial" w:cs="Arial"/>
          <w:b/>
          <w:bCs/>
          <w:smallCaps/>
          <w:color w:val="000000" w:themeColor="text1"/>
          <w:sz w:val="32"/>
          <w:szCs w:val="32"/>
        </w:rPr>
        <w:t>Avaliações Colaborativas Em Barragens</w:t>
      </w:r>
      <w:r w:rsidR="374AE469" w:rsidRPr="006D6F7B">
        <w:rPr>
          <w:rFonts w:ascii="Arial" w:hAnsi="Arial" w:cs="Arial"/>
          <w:b/>
          <w:bCs/>
          <w:smallCaps/>
          <w:color w:val="000000" w:themeColor="text1"/>
          <w:sz w:val="32"/>
          <w:szCs w:val="32"/>
        </w:rPr>
        <w:t>:</w:t>
      </w:r>
    </w:p>
    <w:p w14:paraId="77E3FB28" w14:textId="4B47E8BC" w:rsidR="00BA0746" w:rsidRPr="006D6F7B" w:rsidRDefault="00612843" w:rsidP="374AE469">
      <w:pPr>
        <w:spacing w:line="360" w:lineRule="auto"/>
        <w:jc w:val="center"/>
        <w:rPr>
          <w:rFonts w:ascii="Arial" w:hAnsi="Arial" w:cs="Arial"/>
          <w:b/>
          <w:bCs/>
          <w:smallCaps/>
          <w:color w:val="000000" w:themeColor="text1"/>
          <w:sz w:val="32"/>
          <w:szCs w:val="32"/>
        </w:rPr>
      </w:pPr>
      <w:r>
        <w:rPr>
          <w:rFonts w:ascii="Arial" w:hAnsi="Arial" w:cs="Arial"/>
          <w:b/>
          <w:bCs/>
          <w:smallCaps/>
          <w:color w:val="000000" w:themeColor="text1"/>
          <w:sz w:val="32"/>
          <w:szCs w:val="32"/>
        </w:rPr>
        <w:t>Utilização da Computação Gráfica como Facilitador</w:t>
      </w:r>
    </w:p>
    <w:p w14:paraId="5342442D" w14:textId="72CB0018" w:rsidR="00EB77B9" w:rsidRPr="00612843" w:rsidRDefault="00612843" w:rsidP="374AE469">
      <w:pPr>
        <w:spacing w:line="360" w:lineRule="auto"/>
        <w:jc w:val="center"/>
        <w:rPr>
          <w:rFonts w:ascii="Arial" w:hAnsi="Arial" w:cs="Arial"/>
          <w:b/>
          <w:bCs/>
          <w:smallCaps/>
          <w:color w:val="000000" w:themeColor="text1"/>
          <w:sz w:val="28"/>
          <w:szCs w:val="28"/>
          <w:lang w:val="en-US"/>
        </w:rPr>
      </w:pPr>
      <w:r>
        <w:rPr>
          <w:rFonts w:ascii="Arial" w:hAnsi="Arial" w:cs="Arial"/>
          <w:b/>
          <w:bCs/>
          <w:smallCaps/>
          <w:color w:val="000000" w:themeColor="text1"/>
          <w:sz w:val="28"/>
          <w:szCs w:val="28"/>
          <w:lang w:val="en-US"/>
        </w:rPr>
        <w:t>Collaborative</w:t>
      </w:r>
      <w:r w:rsidRPr="00612843">
        <w:rPr>
          <w:rFonts w:ascii="Arial" w:hAnsi="Arial" w:cs="Arial"/>
          <w:b/>
          <w:bCs/>
          <w:smallCaps/>
          <w:color w:val="000000" w:themeColor="text1"/>
          <w:sz w:val="28"/>
          <w:szCs w:val="28"/>
          <w:lang w:val="en-US"/>
        </w:rPr>
        <w:t xml:space="preserve"> E</w:t>
      </w:r>
      <w:r>
        <w:rPr>
          <w:rFonts w:ascii="Arial" w:hAnsi="Arial" w:cs="Arial"/>
          <w:b/>
          <w:bCs/>
          <w:smallCaps/>
          <w:color w:val="000000" w:themeColor="text1"/>
          <w:sz w:val="28"/>
          <w:szCs w:val="28"/>
          <w:lang w:val="en-US"/>
        </w:rPr>
        <w:t>valuations In</w:t>
      </w:r>
      <w:r w:rsidRPr="00612843">
        <w:rPr>
          <w:rFonts w:ascii="Arial" w:hAnsi="Arial" w:cs="Arial"/>
          <w:b/>
          <w:bCs/>
          <w:smallCaps/>
          <w:color w:val="000000" w:themeColor="text1"/>
          <w:sz w:val="28"/>
          <w:szCs w:val="28"/>
          <w:lang w:val="en-US"/>
        </w:rPr>
        <w:t xml:space="preserve"> D</w:t>
      </w:r>
      <w:r>
        <w:rPr>
          <w:rFonts w:ascii="Arial" w:hAnsi="Arial" w:cs="Arial"/>
          <w:b/>
          <w:bCs/>
          <w:smallCaps/>
          <w:color w:val="000000" w:themeColor="text1"/>
          <w:sz w:val="28"/>
          <w:szCs w:val="28"/>
          <w:lang w:val="en-US"/>
        </w:rPr>
        <w:t>ams</w:t>
      </w:r>
      <w:r w:rsidR="374AE469" w:rsidRPr="00612843">
        <w:rPr>
          <w:rFonts w:ascii="Arial" w:hAnsi="Arial" w:cs="Arial"/>
          <w:b/>
          <w:bCs/>
          <w:smallCaps/>
          <w:color w:val="000000" w:themeColor="text1"/>
          <w:sz w:val="28"/>
          <w:szCs w:val="28"/>
          <w:lang w:val="en-US"/>
        </w:rPr>
        <w:t>:</w:t>
      </w:r>
    </w:p>
    <w:p w14:paraId="0B17C695" w14:textId="3BD35DBE" w:rsidR="00423A34" w:rsidRPr="00612843" w:rsidRDefault="00612843" w:rsidP="00E71376">
      <w:pPr>
        <w:spacing w:line="360" w:lineRule="auto"/>
        <w:jc w:val="center"/>
        <w:rPr>
          <w:rFonts w:ascii="Arial" w:hAnsi="Arial" w:cs="Arial"/>
          <w:b/>
          <w:bCs/>
          <w:smallCaps/>
          <w:color w:val="000000" w:themeColor="text1"/>
          <w:sz w:val="28"/>
          <w:szCs w:val="28"/>
          <w:lang w:val="en-US"/>
        </w:rPr>
      </w:pPr>
      <w:r w:rsidRPr="00612843">
        <w:rPr>
          <w:rFonts w:ascii="Arial" w:hAnsi="Arial" w:cs="Arial"/>
          <w:b/>
          <w:bCs/>
          <w:smallCaps/>
          <w:color w:val="000000" w:themeColor="text1"/>
          <w:sz w:val="28"/>
          <w:szCs w:val="28"/>
          <w:lang w:val="en-US"/>
        </w:rPr>
        <w:t>U</w:t>
      </w:r>
      <w:r>
        <w:rPr>
          <w:rFonts w:ascii="Arial" w:hAnsi="Arial" w:cs="Arial"/>
          <w:b/>
          <w:bCs/>
          <w:smallCaps/>
          <w:color w:val="000000" w:themeColor="text1"/>
          <w:sz w:val="28"/>
          <w:szCs w:val="28"/>
          <w:lang w:val="en-US"/>
        </w:rPr>
        <w:t>se</w:t>
      </w:r>
      <w:r w:rsidRPr="00612843">
        <w:rPr>
          <w:rFonts w:ascii="Arial" w:hAnsi="Arial" w:cs="Arial"/>
          <w:b/>
          <w:bCs/>
          <w:smallCaps/>
          <w:color w:val="000000" w:themeColor="text1"/>
          <w:sz w:val="28"/>
          <w:szCs w:val="28"/>
          <w:lang w:val="en-US"/>
        </w:rPr>
        <w:t xml:space="preserve"> O</w:t>
      </w:r>
      <w:r>
        <w:rPr>
          <w:rFonts w:ascii="Arial" w:hAnsi="Arial" w:cs="Arial"/>
          <w:b/>
          <w:bCs/>
          <w:smallCaps/>
          <w:color w:val="000000" w:themeColor="text1"/>
          <w:sz w:val="28"/>
          <w:szCs w:val="28"/>
          <w:lang w:val="en-US"/>
        </w:rPr>
        <w:t>f</w:t>
      </w:r>
      <w:r w:rsidRPr="00612843">
        <w:rPr>
          <w:rFonts w:ascii="Arial" w:hAnsi="Arial" w:cs="Arial"/>
          <w:b/>
          <w:bCs/>
          <w:smallCaps/>
          <w:color w:val="000000" w:themeColor="text1"/>
          <w:sz w:val="28"/>
          <w:szCs w:val="28"/>
          <w:lang w:val="en-US"/>
        </w:rPr>
        <w:t xml:space="preserve"> G</w:t>
      </w:r>
      <w:r>
        <w:rPr>
          <w:rFonts w:ascii="Arial" w:hAnsi="Arial" w:cs="Arial"/>
          <w:b/>
          <w:bCs/>
          <w:smallCaps/>
          <w:color w:val="000000" w:themeColor="text1"/>
          <w:sz w:val="28"/>
          <w:szCs w:val="28"/>
          <w:lang w:val="en-US"/>
        </w:rPr>
        <w:t>raphic</w:t>
      </w:r>
      <w:r w:rsidRPr="00612843">
        <w:rPr>
          <w:rFonts w:ascii="Arial" w:hAnsi="Arial" w:cs="Arial"/>
          <w:b/>
          <w:bCs/>
          <w:smallCaps/>
          <w:color w:val="000000" w:themeColor="text1"/>
          <w:sz w:val="28"/>
          <w:szCs w:val="28"/>
          <w:lang w:val="en-US"/>
        </w:rPr>
        <w:t xml:space="preserve"> C</w:t>
      </w:r>
      <w:r>
        <w:rPr>
          <w:rFonts w:ascii="Arial" w:hAnsi="Arial" w:cs="Arial"/>
          <w:b/>
          <w:bCs/>
          <w:smallCaps/>
          <w:color w:val="000000" w:themeColor="text1"/>
          <w:sz w:val="28"/>
          <w:szCs w:val="28"/>
          <w:lang w:val="en-US"/>
        </w:rPr>
        <w:t xml:space="preserve">omputing As a </w:t>
      </w:r>
      <w:r w:rsidRPr="00612843">
        <w:rPr>
          <w:rFonts w:ascii="Arial" w:hAnsi="Arial" w:cs="Arial"/>
          <w:b/>
          <w:bCs/>
          <w:smallCaps/>
          <w:color w:val="000000" w:themeColor="text1"/>
          <w:sz w:val="28"/>
          <w:szCs w:val="28"/>
          <w:lang w:val="en-US"/>
        </w:rPr>
        <w:t>F</w:t>
      </w:r>
      <w:r>
        <w:rPr>
          <w:rFonts w:ascii="Arial" w:hAnsi="Arial" w:cs="Arial"/>
          <w:b/>
          <w:bCs/>
          <w:smallCaps/>
          <w:color w:val="000000" w:themeColor="text1"/>
          <w:sz w:val="28"/>
          <w:szCs w:val="28"/>
          <w:lang w:val="en-US"/>
        </w:rPr>
        <w:t>acilitator</w:t>
      </w:r>
    </w:p>
    <w:p w14:paraId="672A6659" w14:textId="77777777" w:rsidR="00206CC9" w:rsidRPr="00612843" w:rsidRDefault="00206CC9" w:rsidP="00206CC9">
      <w:pPr>
        <w:spacing w:line="360" w:lineRule="auto"/>
        <w:jc w:val="center"/>
        <w:rPr>
          <w:rFonts w:ascii="Arial" w:hAnsi="Arial" w:cs="Arial"/>
          <w:b/>
          <w:smallCaps/>
          <w:color w:val="000000" w:themeColor="text1"/>
          <w:sz w:val="28"/>
          <w:szCs w:val="28"/>
          <w:lang w:val="en-US"/>
        </w:rPr>
      </w:pPr>
    </w:p>
    <w:p w14:paraId="5394223D" w14:textId="348498E2" w:rsidR="00E71376" w:rsidRPr="00045E2B" w:rsidRDefault="00E71376" w:rsidP="00E71376">
      <w:pPr>
        <w:spacing w:line="360" w:lineRule="auto"/>
        <w:jc w:val="center"/>
        <w:rPr>
          <w:rFonts w:ascii="Arial" w:hAnsi="Arial" w:cs="Arial"/>
          <w:b/>
          <w:bCs/>
          <w:color w:val="000000" w:themeColor="text1"/>
        </w:rPr>
      </w:pPr>
      <w:r>
        <w:rPr>
          <w:rFonts w:ascii="Arial" w:hAnsi="Arial" w:cs="Arial"/>
          <w:b/>
          <w:bCs/>
          <w:color w:val="000000" w:themeColor="text1"/>
        </w:rPr>
        <w:t>Breno Brandão Gonçalves</w:t>
      </w:r>
      <w:r w:rsidRPr="00045E2B">
        <w:rPr>
          <w:rFonts w:ascii="Arial" w:hAnsi="Arial" w:cs="Arial"/>
          <w:b/>
          <w:bCs/>
          <w:color w:val="000000" w:themeColor="text1"/>
          <w:vertAlign w:val="superscript"/>
        </w:rPr>
        <w:t>1</w:t>
      </w:r>
      <w:r>
        <w:rPr>
          <w:rFonts w:ascii="Arial" w:hAnsi="Arial" w:cs="Arial"/>
          <w:b/>
          <w:bCs/>
          <w:color w:val="000000" w:themeColor="text1"/>
        </w:rPr>
        <w:t xml:space="preserve">, </w:t>
      </w:r>
      <w:r w:rsidR="374AE469" w:rsidRPr="00045E2B">
        <w:rPr>
          <w:rFonts w:ascii="Arial" w:hAnsi="Arial" w:cs="Arial"/>
          <w:b/>
          <w:bCs/>
          <w:color w:val="000000" w:themeColor="text1"/>
        </w:rPr>
        <w:t>Diego Soares Santos</w:t>
      </w:r>
      <w:r>
        <w:rPr>
          <w:rFonts w:ascii="Arial" w:hAnsi="Arial" w:cs="Arial"/>
          <w:b/>
          <w:bCs/>
          <w:color w:val="000000" w:themeColor="text1"/>
          <w:vertAlign w:val="superscript"/>
        </w:rPr>
        <w:t>2</w:t>
      </w:r>
      <w:r w:rsidR="374AE469" w:rsidRPr="00045E2B">
        <w:rPr>
          <w:rFonts w:ascii="Arial" w:hAnsi="Arial" w:cs="Arial"/>
          <w:b/>
          <w:bCs/>
          <w:color w:val="000000" w:themeColor="text1"/>
        </w:rPr>
        <w:t>; Lucas Gabriel de Souza Dutra</w:t>
      </w:r>
      <w:r>
        <w:rPr>
          <w:rFonts w:ascii="Arial" w:hAnsi="Arial" w:cs="Arial"/>
          <w:b/>
          <w:bCs/>
          <w:color w:val="000000" w:themeColor="text1"/>
          <w:vertAlign w:val="superscript"/>
        </w:rPr>
        <w:t>3</w:t>
      </w:r>
    </w:p>
    <w:p w14:paraId="2E259979" w14:textId="550A2EDF" w:rsidR="005E4DC3" w:rsidRPr="00A5403A" w:rsidRDefault="374AE469" w:rsidP="00A5403A">
      <w:pPr>
        <w:spacing w:line="360" w:lineRule="auto"/>
        <w:jc w:val="center"/>
        <w:rPr>
          <w:rFonts w:ascii="Arial" w:hAnsi="Arial" w:cs="Arial"/>
          <w:b/>
          <w:bCs/>
          <w:color w:val="000000" w:themeColor="text1"/>
        </w:rPr>
      </w:pPr>
      <w:r w:rsidRPr="00045E2B">
        <w:rPr>
          <w:rFonts w:ascii="Arial" w:hAnsi="Arial" w:cs="Arial"/>
          <w:b/>
          <w:bCs/>
          <w:color w:val="000000" w:themeColor="text1"/>
        </w:rPr>
        <w:t>Paulo Henrique dos Santos</w:t>
      </w:r>
      <w:r w:rsidR="00E71376">
        <w:rPr>
          <w:rFonts w:ascii="Arial" w:hAnsi="Arial" w:cs="Arial"/>
          <w:b/>
          <w:bCs/>
          <w:color w:val="000000" w:themeColor="text1"/>
          <w:vertAlign w:val="superscript"/>
        </w:rPr>
        <w:t>4</w:t>
      </w:r>
      <w:r w:rsidR="00A5403A" w:rsidRPr="00045E2B">
        <w:rPr>
          <w:rFonts w:ascii="Arial" w:hAnsi="Arial" w:cs="Arial"/>
          <w:b/>
          <w:bCs/>
          <w:color w:val="000000" w:themeColor="text1"/>
        </w:rPr>
        <w:t xml:space="preserve">; </w:t>
      </w:r>
      <w:r w:rsidRPr="00045E2B">
        <w:rPr>
          <w:rFonts w:ascii="Arial" w:hAnsi="Arial" w:cs="Arial"/>
          <w:b/>
          <w:bCs/>
          <w:color w:val="000000" w:themeColor="text1"/>
        </w:rPr>
        <w:t>Rafael Moreira Almeida</w:t>
      </w:r>
      <w:r w:rsidR="00E71376">
        <w:rPr>
          <w:rFonts w:ascii="Arial" w:hAnsi="Arial" w:cs="Arial"/>
          <w:b/>
          <w:bCs/>
          <w:color w:val="000000" w:themeColor="text1"/>
          <w:vertAlign w:val="superscript"/>
        </w:rPr>
        <w:t>5</w:t>
      </w:r>
      <w:r w:rsidRPr="00045E2B">
        <w:rPr>
          <w:rFonts w:ascii="Arial" w:hAnsi="Arial" w:cs="Arial"/>
          <w:b/>
          <w:bCs/>
          <w:color w:val="000000" w:themeColor="text1"/>
        </w:rPr>
        <w:t>; Vinicius Menezes Lopes</w:t>
      </w:r>
      <w:r w:rsidR="00E71376">
        <w:rPr>
          <w:rFonts w:ascii="Arial" w:hAnsi="Arial" w:cs="Arial"/>
          <w:b/>
          <w:bCs/>
          <w:color w:val="000000" w:themeColor="text1"/>
          <w:vertAlign w:val="superscript"/>
        </w:rPr>
        <w:t>6</w:t>
      </w:r>
      <w:r w:rsidRPr="00045E2B">
        <w:rPr>
          <w:rFonts w:ascii="Arial" w:hAnsi="Arial" w:cs="Arial"/>
          <w:b/>
          <w:bCs/>
          <w:color w:val="000000" w:themeColor="text1"/>
        </w:rPr>
        <w:t>;</w:t>
      </w:r>
      <w:r w:rsidR="00A5403A" w:rsidRPr="00045E2B">
        <w:rPr>
          <w:rFonts w:ascii="Arial" w:hAnsi="Arial" w:cs="Arial"/>
          <w:b/>
          <w:bCs/>
          <w:color w:val="000000" w:themeColor="text1"/>
        </w:rPr>
        <w:t xml:space="preserve"> </w:t>
      </w:r>
      <w:r w:rsidRPr="00045E2B">
        <w:rPr>
          <w:rFonts w:ascii="Arial" w:hAnsi="Arial" w:cs="Arial"/>
          <w:b/>
          <w:bCs/>
          <w:color w:val="000000" w:themeColor="text1"/>
        </w:rPr>
        <w:t xml:space="preserve">João </w:t>
      </w:r>
      <w:r w:rsidR="005F2EEA">
        <w:rPr>
          <w:rFonts w:ascii="Arial" w:hAnsi="Arial" w:cs="Arial"/>
          <w:b/>
          <w:bCs/>
          <w:color w:val="000000" w:themeColor="text1"/>
        </w:rPr>
        <w:t>Evandro Nicomedes Araujo</w:t>
      </w:r>
      <w:r w:rsidR="00E71376">
        <w:rPr>
          <w:rFonts w:ascii="Arial" w:hAnsi="Arial" w:cs="Arial"/>
          <w:b/>
          <w:bCs/>
          <w:color w:val="000000" w:themeColor="text1"/>
          <w:vertAlign w:val="superscript"/>
        </w:rPr>
        <w:t>7</w:t>
      </w:r>
      <w:r w:rsidRPr="006D6F7B">
        <w:rPr>
          <w:rFonts w:ascii="Arial" w:hAnsi="Arial" w:cs="Arial"/>
          <w:b/>
          <w:bCs/>
          <w:color w:val="000000" w:themeColor="text1"/>
        </w:rPr>
        <w:t xml:space="preserve"> </w:t>
      </w:r>
      <w:r w:rsidRPr="006D6F7B">
        <w:rPr>
          <w:rFonts w:ascii="Arial" w:hAnsi="Arial" w:cs="Arial"/>
          <w:color w:val="000000" w:themeColor="text1"/>
        </w:rPr>
        <w:t>(Orientador)</w:t>
      </w:r>
    </w:p>
    <w:p w14:paraId="6594ACAD" w14:textId="77777777" w:rsidR="009E4EA9" w:rsidRPr="006D6F7B" w:rsidRDefault="374AE469" w:rsidP="374AE469">
      <w:pPr>
        <w:spacing w:line="360" w:lineRule="auto"/>
        <w:jc w:val="center"/>
        <w:rPr>
          <w:rFonts w:ascii="Arial" w:hAnsi="Arial" w:cs="Arial"/>
          <w:color w:val="000000" w:themeColor="text1"/>
        </w:rPr>
      </w:pPr>
      <w:r w:rsidRPr="006D6F7B">
        <w:rPr>
          <w:rFonts w:ascii="Arial" w:hAnsi="Arial" w:cs="Arial"/>
          <w:color w:val="000000" w:themeColor="text1"/>
        </w:rPr>
        <w:t>Centro Universitário de Belo Horizonte, Belo Horizonte, MG</w:t>
      </w:r>
    </w:p>
    <w:p w14:paraId="5F51002F" w14:textId="77777777" w:rsidR="00F51D9F" w:rsidRDefault="374AE469" w:rsidP="374AE469">
      <w:pPr>
        <w:spacing w:line="360" w:lineRule="auto"/>
        <w:jc w:val="center"/>
        <w:rPr>
          <w:rFonts w:ascii="Courier New" w:hAnsi="Courier New" w:cs="Courier New"/>
          <w:color w:val="000000" w:themeColor="text1"/>
          <w:sz w:val="20"/>
          <w:szCs w:val="20"/>
        </w:rPr>
      </w:pPr>
      <w:r w:rsidRPr="00E71376">
        <w:rPr>
          <w:rFonts w:ascii="Courier New" w:hAnsi="Courier New" w:cs="Courier New"/>
          <w:color w:val="000000" w:themeColor="text1"/>
          <w:sz w:val="20"/>
          <w:szCs w:val="20"/>
          <w:vertAlign w:val="superscript"/>
        </w:rPr>
        <w:t>1</w:t>
      </w:r>
      <w:r w:rsidR="00E71376" w:rsidRPr="00E71376">
        <w:rPr>
          <w:rFonts w:ascii="Courier New" w:hAnsi="Courier New" w:cs="Courier New"/>
          <w:color w:val="000000" w:themeColor="text1"/>
          <w:sz w:val="20"/>
          <w:szCs w:val="20"/>
        </w:rPr>
        <w:t xml:space="preserve">bbrandaog@icloud.com; </w:t>
      </w:r>
      <w:r w:rsidR="00E71376" w:rsidRPr="00E71376">
        <w:rPr>
          <w:rFonts w:ascii="Courier New" w:hAnsi="Courier New" w:cs="Courier New"/>
          <w:color w:val="000000" w:themeColor="text1"/>
          <w:sz w:val="20"/>
          <w:szCs w:val="20"/>
          <w:vertAlign w:val="superscript"/>
        </w:rPr>
        <w:t>2</w:t>
      </w:r>
      <w:r w:rsidR="00E71376" w:rsidRPr="00E71376">
        <w:rPr>
          <w:rFonts w:ascii="Courier New" w:hAnsi="Courier New" w:cs="Courier New"/>
          <w:color w:val="000000" w:themeColor="text1"/>
          <w:sz w:val="20"/>
          <w:szCs w:val="20"/>
        </w:rPr>
        <w:t>d</w:t>
      </w:r>
      <w:r w:rsidRPr="00E71376">
        <w:rPr>
          <w:rFonts w:ascii="Courier New" w:hAnsi="Courier New" w:cs="Courier New"/>
          <w:color w:val="000000" w:themeColor="text1"/>
          <w:sz w:val="20"/>
          <w:szCs w:val="20"/>
        </w:rPr>
        <w:t xml:space="preserve">iego.soares1992@hotmail.com; </w:t>
      </w:r>
      <w:r w:rsidR="005F2EEA" w:rsidRPr="005F2EEA">
        <w:rPr>
          <w:rFonts w:ascii="Courier New" w:hAnsi="Courier New" w:cs="Courier New"/>
          <w:color w:val="000000" w:themeColor="text1"/>
          <w:sz w:val="20"/>
          <w:szCs w:val="20"/>
          <w:vertAlign w:val="superscript"/>
        </w:rPr>
        <w:t>3</w:t>
      </w:r>
      <w:r w:rsidR="005F2EEA" w:rsidRPr="005F2EEA">
        <w:rPr>
          <w:rFonts w:ascii="Courier New" w:hAnsi="Courier New" w:cs="Courier New"/>
          <w:color w:val="000000" w:themeColor="text1"/>
          <w:sz w:val="20"/>
          <w:szCs w:val="20"/>
        </w:rPr>
        <w:t>lucasbiel7@icloud.com</w:t>
      </w:r>
      <w:r w:rsidR="00E71376" w:rsidRPr="00E71376">
        <w:rPr>
          <w:rFonts w:ascii="Courier New" w:hAnsi="Courier New" w:cs="Courier New"/>
          <w:color w:val="000000" w:themeColor="text1"/>
          <w:sz w:val="20"/>
          <w:szCs w:val="20"/>
        </w:rPr>
        <w:t>;</w:t>
      </w:r>
      <w:r w:rsidR="005F2EEA">
        <w:rPr>
          <w:rFonts w:ascii="Courier New" w:hAnsi="Courier New" w:cs="Courier New"/>
          <w:color w:val="000000" w:themeColor="text1"/>
          <w:sz w:val="20"/>
          <w:szCs w:val="20"/>
        </w:rPr>
        <w:t xml:space="preserve"> </w:t>
      </w:r>
      <w:r w:rsidR="00E71376" w:rsidRPr="00E71376">
        <w:rPr>
          <w:rFonts w:ascii="Courier New" w:hAnsi="Courier New" w:cs="Courier New"/>
          <w:color w:val="000000" w:themeColor="text1"/>
          <w:sz w:val="20"/>
          <w:szCs w:val="20"/>
          <w:vertAlign w:val="superscript"/>
        </w:rPr>
        <w:t>4</w:t>
      </w:r>
      <w:r w:rsidR="001F0D05" w:rsidRPr="00E71376">
        <w:rPr>
          <w:rFonts w:ascii="Courier New" w:hAnsi="Courier New" w:cs="Courier New"/>
          <w:color w:val="000000" w:themeColor="text1"/>
          <w:sz w:val="20"/>
          <w:szCs w:val="20"/>
        </w:rPr>
        <w:t>phenriquesantos17@gmail.com;</w:t>
      </w:r>
      <w:r w:rsidR="003A1390" w:rsidRPr="00E71376">
        <w:rPr>
          <w:rFonts w:ascii="Courier New" w:hAnsi="Courier New" w:cs="Courier New"/>
          <w:color w:val="000000" w:themeColor="text1"/>
          <w:sz w:val="20"/>
          <w:szCs w:val="20"/>
        </w:rPr>
        <w:t xml:space="preserve"> </w:t>
      </w:r>
      <w:r w:rsidR="00E71376" w:rsidRPr="00E71376">
        <w:rPr>
          <w:rFonts w:ascii="Courier New" w:hAnsi="Courier New" w:cs="Courier New"/>
          <w:color w:val="000000" w:themeColor="text1"/>
          <w:sz w:val="20"/>
          <w:szCs w:val="20"/>
          <w:vertAlign w:val="superscript"/>
        </w:rPr>
        <w:t>5</w:t>
      </w:r>
      <w:hyperlink r:id="rId8" w:history="1">
        <w:r w:rsidR="003A1390" w:rsidRPr="00E71376">
          <w:rPr>
            <w:rStyle w:val="Hyperlink"/>
            <w:rFonts w:ascii="Courier New" w:hAnsi="Courier New" w:cs="Courier New"/>
            <w:color w:val="000000" w:themeColor="text1"/>
            <w:sz w:val="20"/>
            <w:szCs w:val="20"/>
            <w:u w:val="none"/>
          </w:rPr>
          <w:t>rafa.almeid@hotmail.com</w:t>
        </w:r>
      </w:hyperlink>
      <w:r w:rsidR="003A1390" w:rsidRPr="00E71376">
        <w:rPr>
          <w:rFonts w:ascii="Courier New" w:hAnsi="Courier New" w:cs="Courier New"/>
          <w:color w:val="000000" w:themeColor="text1"/>
          <w:sz w:val="20"/>
          <w:szCs w:val="20"/>
        </w:rPr>
        <w:t xml:space="preserve">; </w:t>
      </w:r>
      <w:r w:rsidR="00E71376" w:rsidRPr="00E71376">
        <w:rPr>
          <w:rFonts w:ascii="Courier New" w:hAnsi="Courier New" w:cs="Courier New"/>
          <w:color w:val="000000" w:themeColor="text1"/>
          <w:sz w:val="20"/>
          <w:szCs w:val="20"/>
          <w:vertAlign w:val="superscript"/>
        </w:rPr>
        <w:t>6</w:t>
      </w:r>
      <w:r w:rsidRPr="00E71376">
        <w:rPr>
          <w:rFonts w:ascii="Courier New" w:hAnsi="Courier New" w:cs="Courier New"/>
          <w:color w:val="000000" w:themeColor="text1"/>
          <w:sz w:val="20"/>
          <w:szCs w:val="20"/>
        </w:rPr>
        <w:t xml:space="preserve">vmenezes59@gmail.com; </w:t>
      </w:r>
    </w:p>
    <w:p w14:paraId="48169E18" w14:textId="09958E47" w:rsidR="00094191" w:rsidRPr="00E71376" w:rsidRDefault="00E71376" w:rsidP="374AE469">
      <w:pPr>
        <w:spacing w:line="360" w:lineRule="auto"/>
        <w:jc w:val="center"/>
        <w:rPr>
          <w:rFonts w:ascii="Courier New" w:hAnsi="Courier New" w:cs="Courier New"/>
          <w:color w:val="000000" w:themeColor="text1"/>
          <w:sz w:val="20"/>
          <w:szCs w:val="20"/>
        </w:rPr>
      </w:pPr>
      <w:r w:rsidRPr="00E71376">
        <w:rPr>
          <w:rFonts w:ascii="Courier New" w:hAnsi="Courier New" w:cs="Courier New"/>
          <w:color w:val="000000" w:themeColor="text1"/>
          <w:sz w:val="20"/>
          <w:szCs w:val="20"/>
          <w:vertAlign w:val="superscript"/>
        </w:rPr>
        <w:t>7</w:t>
      </w:r>
      <w:r w:rsidR="00F51D9F" w:rsidRPr="00F51D9F">
        <w:rPr>
          <w:rFonts w:ascii="Courier New" w:hAnsi="Courier New" w:cs="Courier New"/>
          <w:color w:val="000000" w:themeColor="text1"/>
          <w:sz w:val="20"/>
          <w:szCs w:val="20"/>
        </w:rPr>
        <w:t>evandro.araujo@prof.unibh.br</w:t>
      </w:r>
    </w:p>
    <w:p w14:paraId="0A37501D" w14:textId="77777777" w:rsidR="004B7C02" w:rsidRPr="006D6F7B" w:rsidRDefault="004B7C02" w:rsidP="008C7FF0">
      <w:pPr>
        <w:pStyle w:val="Textodenotaderodap"/>
        <w:spacing w:line="360" w:lineRule="auto"/>
        <w:rPr>
          <w:rFonts w:ascii="Arial" w:hAnsi="Arial" w:cs="Arial"/>
          <w:color w:val="000000" w:themeColor="text1"/>
        </w:rPr>
      </w:pPr>
    </w:p>
    <w:p w14:paraId="45B5CA02" w14:textId="289D1209" w:rsidR="00EC1C93" w:rsidRPr="00BC75A0" w:rsidRDefault="374AE469" w:rsidP="374AE469">
      <w:pPr>
        <w:jc w:val="both"/>
        <w:rPr>
          <w:rFonts w:ascii="Arial" w:hAnsi="Arial" w:cs="Arial"/>
          <w:i/>
          <w:iCs/>
          <w:color w:val="000000" w:themeColor="text1"/>
          <w:sz w:val="20"/>
          <w:szCs w:val="20"/>
        </w:rPr>
      </w:pPr>
      <w:r w:rsidRPr="006E527C">
        <w:rPr>
          <w:rFonts w:ascii="Arial" w:hAnsi="Arial" w:cs="Arial"/>
          <w:i/>
          <w:iCs/>
          <w:smallCaps/>
          <w:color w:val="000000" w:themeColor="text1"/>
          <w:sz w:val="20"/>
          <w:szCs w:val="20"/>
        </w:rPr>
        <w:t>Resumo:</w:t>
      </w:r>
      <w:r w:rsidRPr="00BC75A0">
        <w:rPr>
          <w:rFonts w:ascii="Arial" w:hAnsi="Arial" w:cs="Arial"/>
          <w:i/>
          <w:iCs/>
          <w:color w:val="000000" w:themeColor="text1"/>
          <w:sz w:val="20"/>
          <w:szCs w:val="20"/>
        </w:rPr>
        <w:t xml:space="preserve"> </w:t>
      </w:r>
      <w:r w:rsidR="005F2EEA">
        <w:rPr>
          <w:rFonts w:ascii="Arial" w:hAnsi="Arial" w:cs="Arial"/>
          <w:i/>
          <w:iCs/>
          <w:color w:val="000000" w:themeColor="text1"/>
          <w:sz w:val="20"/>
          <w:szCs w:val="20"/>
        </w:rPr>
        <w:t xml:space="preserve">Ocorreram </w:t>
      </w:r>
      <w:r w:rsidR="005F2EEA" w:rsidRPr="005F2EEA">
        <w:rPr>
          <w:rFonts w:ascii="Arial" w:hAnsi="Arial" w:cs="Arial"/>
          <w:i/>
          <w:iCs/>
          <w:color w:val="000000" w:themeColor="text1"/>
          <w:sz w:val="20"/>
          <w:szCs w:val="20"/>
        </w:rPr>
        <w:t xml:space="preserve">vários rompimentos </w:t>
      </w:r>
      <w:r w:rsidR="00892347">
        <w:rPr>
          <w:rFonts w:ascii="Arial" w:hAnsi="Arial" w:cs="Arial"/>
          <w:i/>
          <w:iCs/>
          <w:color w:val="000000" w:themeColor="text1"/>
          <w:sz w:val="20"/>
          <w:szCs w:val="20"/>
        </w:rPr>
        <w:t>em</w:t>
      </w:r>
      <w:r w:rsidR="005F2EEA" w:rsidRPr="005F2EEA">
        <w:rPr>
          <w:rFonts w:ascii="Arial" w:hAnsi="Arial" w:cs="Arial"/>
          <w:i/>
          <w:iCs/>
          <w:color w:val="000000" w:themeColor="text1"/>
          <w:sz w:val="20"/>
          <w:szCs w:val="20"/>
        </w:rPr>
        <w:t xml:space="preserve"> barragens de rejeitos</w:t>
      </w:r>
      <w:r w:rsidR="00892347">
        <w:rPr>
          <w:rFonts w:ascii="Arial" w:hAnsi="Arial" w:cs="Arial"/>
          <w:i/>
          <w:iCs/>
          <w:color w:val="000000" w:themeColor="text1"/>
          <w:sz w:val="20"/>
          <w:szCs w:val="20"/>
        </w:rPr>
        <w:t xml:space="preserve"> devido as dificuldades de realizar avaliações efetivas. N</w:t>
      </w:r>
      <w:r w:rsidR="005F2EEA" w:rsidRPr="005F2EEA">
        <w:rPr>
          <w:rFonts w:ascii="Arial" w:hAnsi="Arial" w:cs="Arial"/>
          <w:i/>
          <w:iCs/>
          <w:color w:val="000000" w:themeColor="text1"/>
          <w:sz w:val="20"/>
          <w:szCs w:val="20"/>
        </w:rPr>
        <w:t xml:space="preserve">osso projeto tem a </w:t>
      </w:r>
      <w:r w:rsidR="00892347">
        <w:rPr>
          <w:rFonts w:ascii="Arial" w:hAnsi="Arial" w:cs="Arial"/>
          <w:i/>
          <w:iCs/>
          <w:color w:val="000000" w:themeColor="text1"/>
          <w:sz w:val="20"/>
          <w:szCs w:val="20"/>
        </w:rPr>
        <w:t xml:space="preserve">intenção de diminuir esses casos utilizando a computação como facilitador. </w:t>
      </w:r>
      <w:r w:rsidR="00F51D9F">
        <w:rPr>
          <w:rFonts w:ascii="Arial" w:hAnsi="Arial" w:cs="Arial"/>
          <w:i/>
          <w:iCs/>
          <w:color w:val="000000" w:themeColor="text1"/>
          <w:sz w:val="20"/>
          <w:szCs w:val="20"/>
        </w:rPr>
        <w:t xml:space="preserve">O objetivo </w:t>
      </w:r>
      <w:r w:rsidR="00892347">
        <w:rPr>
          <w:rFonts w:ascii="Arial" w:hAnsi="Arial" w:cs="Arial"/>
          <w:i/>
          <w:iCs/>
          <w:color w:val="000000" w:themeColor="text1"/>
          <w:sz w:val="20"/>
          <w:szCs w:val="20"/>
        </w:rPr>
        <w:t xml:space="preserve">é realizar a análise de imagens e processa-las para encontrar falhas ou anomalias </w:t>
      </w:r>
      <w:r w:rsidR="00F51D9F">
        <w:rPr>
          <w:rFonts w:ascii="Arial" w:hAnsi="Arial" w:cs="Arial"/>
          <w:i/>
          <w:iCs/>
          <w:color w:val="000000" w:themeColor="text1"/>
          <w:sz w:val="20"/>
          <w:szCs w:val="20"/>
        </w:rPr>
        <w:t>nas</w:t>
      </w:r>
      <w:r w:rsidR="00892347">
        <w:rPr>
          <w:rFonts w:ascii="Arial" w:hAnsi="Arial" w:cs="Arial"/>
          <w:i/>
          <w:iCs/>
          <w:color w:val="000000" w:themeColor="text1"/>
          <w:sz w:val="20"/>
          <w:szCs w:val="20"/>
        </w:rPr>
        <w:t xml:space="preserve"> estruturas das barragens, assim enviando para engenheiros responsáveis que iram analisar as imagens coletadas pelo algoritmo</w:t>
      </w:r>
      <w:r w:rsidR="00F51D9F">
        <w:rPr>
          <w:rFonts w:ascii="Arial" w:hAnsi="Arial" w:cs="Arial"/>
          <w:i/>
          <w:iCs/>
          <w:color w:val="000000" w:themeColor="text1"/>
          <w:sz w:val="20"/>
          <w:szCs w:val="20"/>
        </w:rPr>
        <w:t xml:space="preserve"> e avaliar o estado operacional das mesmas</w:t>
      </w:r>
      <w:r w:rsidR="00892347">
        <w:rPr>
          <w:rFonts w:ascii="Arial" w:hAnsi="Arial" w:cs="Arial"/>
          <w:i/>
          <w:iCs/>
          <w:color w:val="000000" w:themeColor="text1"/>
          <w:sz w:val="20"/>
          <w:szCs w:val="20"/>
        </w:rPr>
        <w:t>. Outro ponto positivo da aplicação será a possibilidade de realizar avaliações colaborativas, tendo assim</w:t>
      </w:r>
      <w:r w:rsidR="00F51D9F">
        <w:rPr>
          <w:rFonts w:ascii="Arial" w:hAnsi="Arial" w:cs="Arial"/>
          <w:i/>
          <w:iCs/>
          <w:color w:val="000000" w:themeColor="text1"/>
          <w:sz w:val="20"/>
          <w:szCs w:val="20"/>
        </w:rPr>
        <w:t>,</w:t>
      </w:r>
      <w:r w:rsidR="00892347">
        <w:rPr>
          <w:rFonts w:ascii="Arial" w:hAnsi="Arial" w:cs="Arial"/>
          <w:i/>
          <w:iCs/>
          <w:color w:val="000000" w:themeColor="text1"/>
          <w:sz w:val="20"/>
          <w:szCs w:val="20"/>
        </w:rPr>
        <w:t xml:space="preserve"> maior </w:t>
      </w:r>
      <w:r w:rsidR="00F51D9F">
        <w:rPr>
          <w:rFonts w:ascii="Arial" w:hAnsi="Arial" w:cs="Arial"/>
          <w:i/>
          <w:iCs/>
          <w:color w:val="000000" w:themeColor="text1"/>
          <w:sz w:val="20"/>
          <w:szCs w:val="20"/>
        </w:rPr>
        <w:t>assertividade</w:t>
      </w:r>
      <w:r w:rsidR="00892347">
        <w:rPr>
          <w:rFonts w:ascii="Arial" w:hAnsi="Arial" w:cs="Arial"/>
          <w:i/>
          <w:iCs/>
          <w:color w:val="000000" w:themeColor="text1"/>
          <w:sz w:val="20"/>
          <w:szCs w:val="20"/>
        </w:rPr>
        <w:t xml:space="preserve"> em seus resultados.</w:t>
      </w:r>
    </w:p>
    <w:p w14:paraId="11E63F98" w14:textId="47967A25" w:rsidR="00F51D9F" w:rsidRPr="00F51D9F" w:rsidRDefault="374AE469" w:rsidP="374AE469">
      <w:pPr>
        <w:jc w:val="both"/>
        <w:rPr>
          <w:rFonts w:ascii="Arial" w:hAnsi="Arial" w:cs="Arial"/>
          <w:i/>
          <w:iCs/>
          <w:color w:val="000000" w:themeColor="text1"/>
          <w:sz w:val="20"/>
          <w:szCs w:val="20"/>
        </w:rPr>
      </w:pPr>
      <w:r w:rsidRPr="00F51D9F">
        <w:rPr>
          <w:rFonts w:ascii="Arial" w:hAnsi="Arial" w:cs="Arial"/>
          <w:i/>
          <w:iCs/>
          <w:smallCaps/>
          <w:color w:val="000000" w:themeColor="text1"/>
          <w:sz w:val="20"/>
          <w:szCs w:val="20"/>
        </w:rPr>
        <w:t>Palavras-chave:</w:t>
      </w:r>
      <w:r w:rsidRPr="00F51D9F">
        <w:rPr>
          <w:rFonts w:ascii="Arial" w:hAnsi="Arial" w:cs="Arial"/>
          <w:i/>
          <w:iCs/>
          <w:color w:val="000000" w:themeColor="text1"/>
          <w:sz w:val="20"/>
          <w:szCs w:val="20"/>
        </w:rPr>
        <w:t xml:space="preserve"> </w:t>
      </w:r>
      <w:r w:rsidR="00F51D9F" w:rsidRPr="00F51D9F">
        <w:rPr>
          <w:rFonts w:ascii="Arial" w:hAnsi="Arial" w:cs="Arial"/>
          <w:i/>
          <w:iCs/>
          <w:color w:val="000000" w:themeColor="text1"/>
          <w:sz w:val="20"/>
          <w:szCs w:val="20"/>
        </w:rPr>
        <w:t>Processamento de imagem; Rompimento de barragens</w:t>
      </w:r>
      <w:r w:rsidR="00F51D9F">
        <w:rPr>
          <w:rFonts w:ascii="Arial" w:hAnsi="Arial" w:cs="Arial"/>
          <w:i/>
          <w:iCs/>
          <w:color w:val="000000" w:themeColor="text1"/>
          <w:sz w:val="20"/>
          <w:szCs w:val="20"/>
        </w:rPr>
        <w:t>; Trabalho colaborativo;</w:t>
      </w:r>
    </w:p>
    <w:p w14:paraId="5DAB6C7B" w14:textId="77777777" w:rsidR="009251BC" w:rsidRPr="00F51D9F" w:rsidRDefault="009251BC" w:rsidP="008A3DBE">
      <w:pPr>
        <w:jc w:val="both"/>
        <w:rPr>
          <w:rFonts w:ascii="Arial" w:hAnsi="Arial" w:cs="Arial"/>
          <w:i/>
          <w:color w:val="000000" w:themeColor="text1"/>
          <w:sz w:val="20"/>
          <w:szCs w:val="20"/>
        </w:rPr>
      </w:pPr>
    </w:p>
    <w:p w14:paraId="0FA4CE82" w14:textId="5E7F7865" w:rsidR="006C01AF" w:rsidRPr="00F51D9F" w:rsidRDefault="374AE469" w:rsidP="374AE469">
      <w:pPr>
        <w:jc w:val="both"/>
        <w:rPr>
          <w:rFonts w:ascii="Arial" w:hAnsi="Arial" w:cs="Arial"/>
          <w:i/>
          <w:iCs/>
          <w:color w:val="000000" w:themeColor="text1"/>
          <w:sz w:val="20"/>
          <w:szCs w:val="20"/>
          <w:lang w:val="en-US"/>
        </w:rPr>
      </w:pPr>
      <w:r w:rsidRPr="00F51D9F">
        <w:rPr>
          <w:rFonts w:ascii="Arial" w:hAnsi="Arial" w:cs="Arial"/>
          <w:i/>
          <w:iCs/>
          <w:smallCaps/>
          <w:color w:val="000000" w:themeColor="text1"/>
          <w:sz w:val="20"/>
          <w:szCs w:val="20"/>
          <w:lang w:val="en-US"/>
        </w:rPr>
        <w:t>Abstract:</w:t>
      </w:r>
      <w:r w:rsidRPr="00F51D9F">
        <w:rPr>
          <w:rFonts w:ascii="Arial" w:hAnsi="Arial" w:cs="Arial"/>
          <w:i/>
          <w:iCs/>
          <w:color w:val="000000" w:themeColor="text1"/>
          <w:sz w:val="20"/>
          <w:szCs w:val="20"/>
          <w:lang w:val="en-US"/>
        </w:rPr>
        <w:t xml:space="preserve"> </w:t>
      </w:r>
      <w:r w:rsidR="00F51D9F" w:rsidRPr="00F51D9F">
        <w:rPr>
          <w:rFonts w:ascii="Arial" w:hAnsi="Arial" w:cs="Arial"/>
          <w:i/>
          <w:iCs/>
          <w:color w:val="000000" w:themeColor="text1"/>
          <w:sz w:val="20"/>
          <w:szCs w:val="20"/>
          <w:lang w:val="en-US"/>
        </w:rPr>
        <w:t>There have been several disruptions in tailings dams because of the difficulties of conducting effective evaluations. Our project intends to reduce these cases using computation as a facilitator. The objective is to perform the image analysis and process them to find fault or anomalies in the structures of the dams, thus sending to responsible engineers who will analyze the images collected by the algorithm and evaluate their operational state. Another positive point of the application will be the possibility of carrying out collaborative evaluations, thus, being more assertive in its results.</w:t>
      </w:r>
    </w:p>
    <w:p w14:paraId="78425E3D" w14:textId="713E4D22" w:rsidR="00094191" w:rsidRPr="00F51D9F" w:rsidRDefault="374AE469" w:rsidP="374AE469">
      <w:pPr>
        <w:jc w:val="both"/>
        <w:rPr>
          <w:rFonts w:ascii="Arial" w:hAnsi="Arial" w:cs="Arial"/>
          <w:i/>
          <w:iCs/>
          <w:color w:val="000000" w:themeColor="text1"/>
          <w:sz w:val="20"/>
          <w:szCs w:val="20"/>
          <w:lang w:val="en-US"/>
        </w:rPr>
      </w:pPr>
      <w:r w:rsidRPr="00F51D9F">
        <w:rPr>
          <w:rFonts w:ascii="Arial" w:hAnsi="Arial" w:cs="Arial"/>
          <w:i/>
          <w:iCs/>
          <w:smallCaps/>
          <w:color w:val="000000" w:themeColor="text1"/>
          <w:sz w:val="20"/>
          <w:szCs w:val="20"/>
          <w:lang w:val="en-US"/>
        </w:rPr>
        <w:t>Keywords:</w:t>
      </w:r>
      <w:r w:rsidRPr="00F51D9F">
        <w:rPr>
          <w:rFonts w:ascii="Arial" w:hAnsi="Arial" w:cs="Arial"/>
          <w:i/>
          <w:iCs/>
          <w:color w:val="000000" w:themeColor="text1"/>
          <w:sz w:val="20"/>
          <w:szCs w:val="20"/>
          <w:lang w:val="en-US"/>
        </w:rPr>
        <w:t xml:space="preserve"> </w:t>
      </w:r>
      <w:r w:rsidR="00F51D9F" w:rsidRPr="00F51D9F">
        <w:rPr>
          <w:rFonts w:ascii="Arial" w:hAnsi="Arial" w:cs="Arial"/>
          <w:i/>
          <w:iCs/>
          <w:color w:val="000000" w:themeColor="text1"/>
          <w:sz w:val="20"/>
          <w:szCs w:val="20"/>
          <w:lang w:val="en-US"/>
        </w:rPr>
        <w:t>Image processing; Dam rupture; Collaborative work;</w:t>
      </w:r>
    </w:p>
    <w:p w14:paraId="6A05A809" w14:textId="0E1B5FD0" w:rsidR="00E916B2" w:rsidRPr="006D6F7B" w:rsidRDefault="374AE469" w:rsidP="374AE469">
      <w:pPr>
        <w:spacing w:before="120" w:line="360" w:lineRule="auto"/>
        <w:jc w:val="center"/>
        <w:rPr>
          <w:rFonts w:ascii="Arial" w:hAnsi="Arial" w:cs="Arial"/>
          <w:color w:val="000000" w:themeColor="text1"/>
        </w:rPr>
        <w:sectPr w:rsidR="00E916B2" w:rsidRPr="006D6F7B" w:rsidSect="00C170BD">
          <w:headerReference w:type="default" r:id="rId9"/>
          <w:type w:val="nextColumn"/>
          <w:pgSz w:w="11907" w:h="16839" w:code="9"/>
          <w:pgMar w:top="1418" w:right="851" w:bottom="1418" w:left="851" w:header="709" w:footer="709" w:gutter="0"/>
          <w:pgNumType w:start="1"/>
          <w:cols w:space="454"/>
          <w:titlePg/>
          <w:docGrid w:linePitch="326"/>
        </w:sectPr>
      </w:pPr>
      <w:r w:rsidRPr="006D6F7B">
        <w:rPr>
          <w:rFonts w:ascii="Arial" w:hAnsi="Arial" w:cs="Arial"/>
          <w:color w:val="000000" w:themeColor="text1"/>
        </w:rPr>
        <w:t>____________________________________________________________________________</w:t>
      </w:r>
    </w:p>
    <w:p w14:paraId="02B4FD1A" w14:textId="3D5F29D4" w:rsidR="005F2EEA" w:rsidRDefault="374AE469" w:rsidP="00A5403A">
      <w:pPr>
        <w:spacing w:afterLines="120" w:after="288" w:line="360" w:lineRule="auto"/>
        <w:jc w:val="both"/>
        <w:rPr>
          <w:rFonts w:ascii="Arial" w:hAnsi="Arial" w:cs="Arial"/>
          <w:b/>
          <w:bCs/>
          <w:smallCaps/>
          <w:color w:val="000000" w:themeColor="text1"/>
        </w:rPr>
      </w:pPr>
      <w:r w:rsidRPr="00515B97">
        <w:rPr>
          <w:rFonts w:ascii="Arial" w:hAnsi="Arial" w:cs="Arial"/>
          <w:b/>
          <w:bCs/>
          <w:smallCaps/>
          <w:color w:val="000000" w:themeColor="text1"/>
        </w:rPr>
        <w:t>1 Introdução</w:t>
      </w:r>
    </w:p>
    <w:p w14:paraId="06D480A3" w14:textId="08344D86" w:rsidR="00866DDE" w:rsidRDefault="00866DDE" w:rsidP="00866DDE">
      <w:pPr>
        <w:spacing w:afterLines="120" w:after="288" w:line="360" w:lineRule="auto"/>
        <w:jc w:val="both"/>
        <w:rPr>
          <w:rFonts w:ascii="Arial" w:hAnsi="Arial" w:cs="Arial"/>
          <w:sz w:val="20"/>
          <w:szCs w:val="20"/>
          <w:lang w:eastAsia="pt-BR"/>
        </w:rPr>
      </w:pPr>
      <w:r w:rsidRPr="00866DDE">
        <w:rPr>
          <w:rFonts w:ascii="Arial" w:hAnsi="Arial" w:cs="Arial"/>
          <w:sz w:val="20"/>
          <w:szCs w:val="20"/>
          <w:lang w:eastAsia="pt-BR"/>
        </w:rPr>
        <w:t>Um dos principais motivadores para o desenvolvimento desse projeto</w:t>
      </w:r>
      <w:r w:rsidR="004E270F">
        <w:rPr>
          <w:rFonts w:ascii="Arial" w:hAnsi="Arial" w:cs="Arial"/>
          <w:sz w:val="20"/>
          <w:szCs w:val="20"/>
          <w:lang w:eastAsia="pt-BR"/>
        </w:rPr>
        <w:t>,</w:t>
      </w:r>
      <w:r w:rsidRPr="00866DDE">
        <w:rPr>
          <w:rFonts w:ascii="Arial" w:hAnsi="Arial" w:cs="Arial"/>
          <w:sz w:val="20"/>
          <w:szCs w:val="20"/>
          <w:lang w:eastAsia="pt-BR"/>
        </w:rPr>
        <w:t xml:space="preserve"> foi a qu</w:t>
      </w:r>
      <w:r w:rsidR="00065B26">
        <w:rPr>
          <w:rFonts w:ascii="Arial" w:hAnsi="Arial" w:cs="Arial"/>
          <w:sz w:val="20"/>
          <w:szCs w:val="20"/>
          <w:lang w:eastAsia="pt-BR"/>
        </w:rPr>
        <w:t>antidade de barragens que vem</w:t>
      </w:r>
      <w:r w:rsidRPr="00866DDE">
        <w:rPr>
          <w:rFonts w:ascii="Arial" w:hAnsi="Arial" w:cs="Arial"/>
          <w:sz w:val="20"/>
          <w:szCs w:val="20"/>
          <w:lang w:eastAsia="pt-BR"/>
        </w:rPr>
        <w:t xml:space="preserve"> </w:t>
      </w:r>
      <w:r w:rsidR="004E270F">
        <w:rPr>
          <w:rFonts w:ascii="Arial" w:hAnsi="Arial" w:cs="Arial"/>
          <w:sz w:val="20"/>
          <w:szCs w:val="20"/>
          <w:lang w:eastAsia="pt-BR"/>
        </w:rPr>
        <w:t xml:space="preserve">se </w:t>
      </w:r>
      <w:r w:rsidRPr="00866DDE">
        <w:rPr>
          <w:rFonts w:ascii="Arial" w:hAnsi="Arial" w:cs="Arial"/>
          <w:sz w:val="20"/>
          <w:szCs w:val="20"/>
          <w:lang w:eastAsia="pt-BR"/>
        </w:rPr>
        <w:t>rompendo no Brasil ao longo dos anos. Em junho de 2004</w:t>
      </w:r>
      <w:r w:rsidR="00065B26">
        <w:rPr>
          <w:rFonts w:ascii="Arial" w:hAnsi="Arial" w:cs="Arial"/>
          <w:sz w:val="20"/>
          <w:szCs w:val="20"/>
          <w:lang w:eastAsia="pt-BR"/>
        </w:rPr>
        <w:t>,</w:t>
      </w:r>
      <w:r w:rsidRPr="00866DDE">
        <w:rPr>
          <w:rFonts w:ascii="Arial" w:hAnsi="Arial" w:cs="Arial"/>
          <w:sz w:val="20"/>
          <w:szCs w:val="20"/>
          <w:lang w:eastAsia="pt-BR"/>
        </w:rPr>
        <w:t xml:space="preserve"> a barragem Camará no mu</w:t>
      </w:r>
      <w:r w:rsidR="00065B26">
        <w:rPr>
          <w:rFonts w:ascii="Arial" w:hAnsi="Arial" w:cs="Arial"/>
          <w:sz w:val="20"/>
          <w:szCs w:val="20"/>
          <w:lang w:eastAsia="pt-BR"/>
        </w:rPr>
        <w:t>nicípio de Alagoa grande rompeu</w:t>
      </w:r>
      <w:r w:rsidRPr="00866DDE">
        <w:rPr>
          <w:rFonts w:ascii="Arial" w:hAnsi="Arial" w:cs="Arial"/>
          <w:sz w:val="20"/>
          <w:szCs w:val="20"/>
          <w:lang w:eastAsia="pt-BR"/>
        </w:rPr>
        <w:t xml:space="preserve"> com apenas 60% de utilização em relaç</w:t>
      </w:r>
      <w:r w:rsidR="00D77FBF">
        <w:rPr>
          <w:rFonts w:ascii="Arial" w:hAnsi="Arial" w:cs="Arial"/>
          <w:sz w:val="20"/>
          <w:szCs w:val="20"/>
          <w:lang w:eastAsia="pt-BR"/>
        </w:rPr>
        <w:t xml:space="preserve">ão a sua capacidade máxima. Segundo Silva (2006), </w:t>
      </w:r>
      <w:r w:rsidR="00D77FBF" w:rsidRPr="00866DDE">
        <w:rPr>
          <w:rFonts w:ascii="Arial" w:hAnsi="Arial" w:cs="Arial"/>
          <w:sz w:val="20"/>
          <w:szCs w:val="20"/>
          <w:lang w:eastAsia="pt-BR"/>
        </w:rPr>
        <w:t xml:space="preserve">foi </w:t>
      </w:r>
      <w:r w:rsidRPr="00866DDE">
        <w:rPr>
          <w:rFonts w:ascii="Arial" w:hAnsi="Arial" w:cs="Arial"/>
          <w:sz w:val="20"/>
          <w:szCs w:val="20"/>
          <w:lang w:eastAsia="pt-BR"/>
        </w:rPr>
        <w:t>devido a falhas na construção de sua ombreira esquerda que resultou em uma grande inundação. Em 05 de novembro de 2015</w:t>
      </w:r>
      <w:r w:rsidR="00D77FBF">
        <w:rPr>
          <w:rFonts w:ascii="Arial" w:hAnsi="Arial" w:cs="Arial"/>
          <w:sz w:val="20"/>
          <w:szCs w:val="20"/>
          <w:lang w:eastAsia="pt-BR"/>
        </w:rPr>
        <w:t>,</w:t>
      </w:r>
      <w:r w:rsidRPr="00866DDE">
        <w:rPr>
          <w:rFonts w:ascii="Arial" w:hAnsi="Arial" w:cs="Arial"/>
          <w:sz w:val="20"/>
          <w:szCs w:val="20"/>
          <w:lang w:eastAsia="pt-BR"/>
        </w:rPr>
        <w:t xml:space="preserve"> ocorreu o rompimento da barragem do Fundão</w:t>
      </w:r>
      <w:r w:rsidR="00D77FBF">
        <w:rPr>
          <w:rFonts w:ascii="Arial" w:hAnsi="Arial" w:cs="Arial"/>
          <w:sz w:val="20"/>
          <w:szCs w:val="20"/>
          <w:lang w:eastAsia="pt-BR"/>
        </w:rPr>
        <w:t>,</w:t>
      </w:r>
      <w:r w:rsidRPr="00866DDE">
        <w:rPr>
          <w:rFonts w:ascii="Arial" w:hAnsi="Arial" w:cs="Arial"/>
          <w:sz w:val="20"/>
          <w:szCs w:val="20"/>
          <w:lang w:eastAsia="pt-BR"/>
        </w:rPr>
        <w:t xml:space="preserve"> </w:t>
      </w:r>
      <w:r w:rsidR="00D77FBF">
        <w:rPr>
          <w:rFonts w:ascii="Arial" w:hAnsi="Arial" w:cs="Arial"/>
          <w:sz w:val="20"/>
          <w:szCs w:val="20"/>
          <w:lang w:eastAsia="pt-BR"/>
        </w:rPr>
        <w:t>este rompimento</w:t>
      </w:r>
      <w:r w:rsidRPr="00866DDE">
        <w:rPr>
          <w:rFonts w:ascii="Arial" w:hAnsi="Arial" w:cs="Arial"/>
          <w:sz w:val="20"/>
          <w:szCs w:val="20"/>
          <w:lang w:eastAsia="pt-BR"/>
        </w:rPr>
        <w:t xml:space="preserve"> </w:t>
      </w:r>
      <w:r w:rsidRPr="00866DDE">
        <w:rPr>
          <w:rFonts w:ascii="Arial" w:hAnsi="Arial" w:cs="Arial"/>
          <w:sz w:val="20"/>
          <w:szCs w:val="20"/>
          <w:lang w:eastAsia="pt-BR"/>
        </w:rPr>
        <w:t>causo um dos maiores desastres ambientais (Lopes, 2016). O caso mais recente ocorreu no dia 25 de janeiro de 2019 com o rompimento da barragem de rejeitos da mina Córrego do Feijão</w:t>
      </w:r>
      <w:r w:rsidR="00D77FBF">
        <w:rPr>
          <w:rFonts w:ascii="Arial" w:hAnsi="Arial" w:cs="Arial"/>
          <w:sz w:val="20"/>
          <w:szCs w:val="20"/>
          <w:lang w:eastAsia="pt-BR"/>
        </w:rPr>
        <w:t>.</w:t>
      </w:r>
      <w:r w:rsidRPr="00866DDE">
        <w:rPr>
          <w:rFonts w:ascii="Arial" w:hAnsi="Arial" w:cs="Arial"/>
          <w:sz w:val="20"/>
          <w:szCs w:val="20"/>
          <w:lang w:eastAsia="pt-BR"/>
        </w:rPr>
        <w:t xml:space="preserve"> </w:t>
      </w:r>
      <w:r w:rsidR="00D77FBF">
        <w:rPr>
          <w:rFonts w:ascii="Arial" w:hAnsi="Arial" w:cs="Arial"/>
          <w:sz w:val="20"/>
          <w:szCs w:val="20"/>
          <w:lang w:eastAsia="pt-BR"/>
        </w:rPr>
        <w:t>Foram dezenas de pessoas mortas</w:t>
      </w:r>
      <w:r w:rsidRPr="00866DDE">
        <w:rPr>
          <w:rFonts w:ascii="Arial" w:hAnsi="Arial" w:cs="Arial"/>
          <w:sz w:val="20"/>
          <w:szCs w:val="20"/>
          <w:lang w:eastAsia="pt-BR"/>
        </w:rPr>
        <w:t xml:space="preserve"> e diversas áreas soterradas</w:t>
      </w:r>
      <w:r w:rsidR="008D3F0F">
        <w:rPr>
          <w:rFonts w:ascii="Arial" w:hAnsi="Arial" w:cs="Arial"/>
          <w:sz w:val="20"/>
          <w:szCs w:val="20"/>
          <w:lang w:eastAsia="pt-BR"/>
        </w:rPr>
        <w:t xml:space="preserve"> </w:t>
      </w:r>
      <w:r w:rsidRPr="00866DDE">
        <w:rPr>
          <w:rFonts w:ascii="Arial" w:hAnsi="Arial" w:cs="Arial"/>
          <w:sz w:val="20"/>
          <w:szCs w:val="20"/>
          <w:lang w:eastAsia="pt-BR"/>
        </w:rPr>
        <w:t>(Pereira, 2019).</w:t>
      </w:r>
    </w:p>
    <w:p w14:paraId="3A628427" w14:textId="7842EF93" w:rsidR="00866DDE" w:rsidRPr="00866DDE" w:rsidRDefault="00866DDE" w:rsidP="00866DDE">
      <w:pPr>
        <w:spacing w:afterLines="120" w:after="288" w:line="360" w:lineRule="auto"/>
        <w:jc w:val="both"/>
        <w:rPr>
          <w:rFonts w:ascii="Arial" w:hAnsi="Arial" w:cs="Arial"/>
          <w:sz w:val="20"/>
          <w:szCs w:val="20"/>
          <w:lang w:eastAsia="pt-BR"/>
        </w:rPr>
      </w:pPr>
      <w:r w:rsidRPr="00866DDE">
        <w:rPr>
          <w:rFonts w:ascii="Arial" w:hAnsi="Arial" w:cs="Arial"/>
          <w:sz w:val="20"/>
          <w:szCs w:val="20"/>
          <w:lang w:eastAsia="pt-BR"/>
        </w:rPr>
        <w:t xml:space="preserve">Segundo Lopes (2016), o rompimento da barragem de fundão ocasionou uma onda de lama residual tão devastadora e poluente que ocasionou o fim de vidas humanas, soterrou centenas de nascentes, contaminou vários rios importantes e destruiu florestas inteiras. Também foi elevado consideravelmente os níveis de turbidez da água contaminada, a tornando imprópria </w:t>
      </w:r>
      <w:r w:rsidRPr="00866DDE">
        <w:rPr>
          <w:rFonts w:ascii="Arial" w:hAnsi="Arial" w:cs="Arial"/>
          <w:sz w:val="20"/>
          <w:szCs w:val="20"/>
          <w:lang w:eastAsia="pt-BR"/>
        </w:rPr>
        <w:lastRenderedPageBreak/>
        <w:t xml:space="preserve">para o consumo além de </w:t>
      </w:r>
      <w:r w:rsidR="00D77FBF">
        <w:rPr>
          <w:rFonts w:ascii="Arial" w:hAnsi="Arial" w:cs="Arial"/>
          <w:sz w:val="20"/>
          <w:szCs w:val="20"/>
          <w:lang w:eastAsia="pt-BR"/>
        </w:rPr>
        <w:t>fazer</w:t>
      </w:r>
      <w:r w:rsidRPr="00866DDE">
        <w:rPr>
          <w:rFonts w:ascii="Arial" w:hAnsi="Arial" w:cs="Arial"/>
          <w:sz w:val="20"/>
          <w:szCs w:val="20"/>
          <w:lang w:eastAsia="pt-BR"/>
        </w:rPr>
        <w:t xml:space="preserve"> com que a população de peixes fosse praticamente extinta </w:t>
      </w:r>
      <w:r>
        <w:rPr>
          <w:rFonts w:ascii="Arial" w:hAnsi="Arial" w:cs="Arial"/>
          <w:sz w:val="20"/>
          <w:szCs w:val="20"/>
          <w:lang w:eastAsia="pt-BR"/>
        </w:rPr>
        <w:t>onde foi atingido pela lama</w:t>
      </w:r>
      <w:r w:rsidR="00D77FBF">
        <w:rPr>
          <w:rFonts w:ascii="Arial" w:hAnsi="Arial" w:cs="Arial"/>
          <w:sz w:val="20"/>
          <w:szCs w:val="20"/>
          <w:lang w:eastAsia="pt-BR"/>
        </w:rPr>
        <w:t>.</w:t>
      </w:r>
    </w:p>
    <w:p w14:paraId="414D84DC" w14:textId="478738E4" w:rsidR="00866DDE" w:rsidRDefault="00866DDE" w:rsidP="00866DDE">
      <w:pPr>
        <w:spacing w:afterLines="120" w:after="288" w:line="360" w:lineRule="auto"/>
        <w:jc w:val="both"/>
        <w:rPr>
          <w:rFonts w:ascii="Arial" w:hAnsi="Arial" w:cs="Arial"/>
          <w:sz w:val="20"/>
          <w:szCs w:val="20"/>
          <w:lang w:eastAsia="pt-BR"/>
        </w:rPr>
      </w:pPr>
      <w:r w:rsidRPr="00375F5E">
        <w:rPr>
          <w:rFonts w:ascii="Arial" w:hAnsi="Arial" w:cs="Arial"/>
          <w:color w:val="000000" w:themeColor="text1"/>
          <w:sz w:val="20"/>
          <w:szCs w:val="20"/>
          <w:lang w:eastAsia="pt-BR"/>
        </w:rPr>
        <w:t>Foram e</w:t>
      </w:r>
      <w:r w:rsidR="00375F5E" w:rsidRPr="00375F5E">
        <w:rPr>
          <w:rFonts w:ascii="Arial" w:hAnsi="Arial" w:cs="Arial"/>
          <w:color w:val="000000" w:themeColor="text1"/>
          <w:sz w:val="20"/>
          <w:szCs w:val="20"/>
          <w:lang w:eastAsia="pt-BR"/>
        </w:rPr>
        <w:t>ntrevistadas 18 pessoas sobre as</w:t>
      </w:r>
      <w:r w:rsidRPr="00375F5E">
        <w:rPr>
          <w:rFonts w:ascii="Arial" w:hAnsi="Arial" w:cs="Arial"/>
          <w:color w:val="000000" w:themeColor="text1"/>
          <w:sz w:val="20"/>
          <w:szCs w:val="20"/>
          <w:lang w:eastAsia="pt-BR"/>
        </w:rPr>
        <w:t xml:space="preserve"> perdas ocasionadas pelo rompimento da barragem de Camará. Dos entrevistados, 21,4% perderam a casa, 28,05% perderam o comercio e mais 28,05% perderam a plantação. A perda de animais, como vacas, cavalos, galinhas e cachorros foram de 35,07%. E predominantemente, 92,08% dos entrevistados, perderam bens materiais, como veículos, moveis, roupas, alimentos e outros. (SILVA</w:t>
      </w:r>
      <w:r w:rsidR="00EC63BD" w:rsidRPr="00375F5E">
        <w:rPr>
          <w:rFonts w:ascii="Arial" w:hAnsi="Arial" w:cs="Arial"/>
          <w:color w:val="000000" w:themeColor="text1"/>
          <w:sz w:val="20"/>
          <w:szCs w:val="20"/>
          <w:lang w:eastAsia="pt-BR"/>
        </w:rPr>
        <w:t xml:space="preserve">, M. M. A., </w:t>
      </w:r>
      <w:r w:rsidR="00EC63BD" w:rsidRPr="00375F5E">
        <w:rPr>
          <w:rFonts w:ascii="Arial" w:hAnsi="Arial" w:cs="Arial"/>
          <w:i/>
          <w:color w:val="000000" w:themeColor="text1"/>
          <w:sz w:val="20"/>
          <w:szCs w:val="20"/>
          <w:lang w:eastAsia="pt-BR"/>
        </w:rPr>
        <w:t>et al</w:t>
      </w:r>
      <w:r w:rsidR="00EC63BD" w:rsidRPr="00375F5E">
        <w:rPr>
          <w:rFonts w:ascii="Arial" w:hAnsi="Arial" w:cs="Arial"/>
          <w:color w:val="000000" w:themeColor="text1"/>
          <w:sz w:val="20"/>
          <w:szCs w:val="20"/>
          <w:lang w:eastAsia="pt-BR"/>
        </w:rPr>
        <w:t>.</w:t>
      </w:r>
      <w:r w:rsidRPr="00375F5E">
        <w:rPr>
          <w:rFonts w:ascii="Arial" w:hAnsi="Arial" w:cs="Arial"/>
          <w:color w:val="000000" w:themeColor="text1"/>
          <w:sz w:val="20"/>
          <w:szCs w:val="20"/>
          <w:lang w:eastAsia="pt-BR"/>
        </w:rPr>
        <w:t>)</w:t>
      </w:r>
    </w:p>
    <w:p w14:paraId="2B9225D7" w14:textId="0F7CABBF" w:rsidR="00703580" w:rsidRDefault="00703580" w:rsidP="00866DDE">
      <w:pPr>
        <w:spacing w:afterLines="120" w:after="288" w:line="360" w:lineRule="auto"/>
        <w:jc w:val="both"/>
        <w:rPr>
          <w:rFonts w:ascii="Arial" w:hAnsi="Arial" w:cs="Arial"/>
          <w:sz w:val="20"/>
          <w:szCs w:val="20"/>
          <w:lang w:eastAsia="pt-BR"/>
        </w:rPr>
      </w:pPr>
      <w:r w:rsidRPr="00703580">
        <w:rPr>
          <w:rFonts w:ascii="Arial" w:hAnsi="Arial" w:cs="Arial"/>
          <w:sz w:val="20"/>
          <w:szCs w:val="20"/>
          <w:lang w:eastAsia="pt-BR"/>
        </w:rPr>
        <w:t>Conforme apontado por Carneiro (2018) em seu estudo, foram diversas causas do rompimento da barragem do distrito de Bento Rodrigues, município de Mariana. O principal deles foi um defeito no sistema de drenagem, que resultou</w:t>
      </w:r>
      <w:r w:rsidR="008D3F0F">
        <w:rPr>
          <w:rFonts w:ascii="Arial" w:hAnsi="Arial" w:cs="Arial"/>
          <w:sz w:val="20"/>
          <w:szCs w:val="20"/>
          <w:lang w:eastAsia="pt-BR"/>
        </w:rPr>
        <w:t xml:space="preserve"> a entrada de lama nas galerias, que </w:t>
      </w:r>
      <w:r w:rsidRPr="00703580">
        <w:rPr>
          <w:rFonts w:ascii="Arial" w:hAnsi="Arial" w:cs="Arial"/>
          <w:sz w:val="20"/>
          <w:szCs w:val="20"/>
          <w:lang w:eastAsia="pt-BR"/>
        </w:rPr>
        <w:t>se misturou com o material arenoso da barragem, o que gerou um processo de liquefação do material. Outra causa foram três abalos sísmicos na região, considerados como gatilho para o início da erosão.</w:t>
      </w:r>
    </w:p>
    <w:p w14:paraId="3688872D" w14:textId="36179ABC" w:rsidR="004E270F" w:rsidRDefault="00D77FBF" w:rsidP="004E270F">
      <w:pPr>
        <w:pStyle w:val="PargrafodaLista"/>
        <w:numPr>
          <w:ilvl w:val="1"/>
          <w:numId w:val="17"/>
        </w:numPr>
        <w:spacing w:afterLines="120" w:after="288" w:line="360" w:lineRule="auto"/>
        <w:jc w:val="both"/>
        <w:rPr>
          <w:rFonts w:ascii="Arial" w:hAnsi="Arial" w:cs="Arial"/>
          <w:b/>
          <w:bCs/>
          <w:smallCaps/>
          <w:color w:val="000000" w:themeColor="text1"/>
        </w:rPr>
      </w:pPr>
      <w:r w:rsidRPr="004E270F">
        <w:rPr>
          <w:rFonts w:ascii="Arial" w:hAnsi="Arial" w:cs="Arial"/>
          <w:b/>
          <w:bCs/>
          <w:smallCaps/>
          <w:color w:val="000000" w:themeColor="text1"/>
        </w:rPr>
        <w:t>Objetivo</w:t>
      </w:r>
      <w:r w:rsidR="004E270F" w:rsidRPr="004E270F">
        <w:rPr>
          <w:rFonts w:ascii="Arial" w:hAnsi="Arial" w:cs="Arial"/>
          <w:b/>
          <w:bCs/>
          <w:smallCaps/>
          <w:color w:val="000000" w:themeColor="text1"/>
        </w:rPr>
        <w:t>s</w:t>
      </w:r>
    </w:p>
    <w:p w14:paraId="597ABF22" w14:textId="19A5DA74" w:rsidR="004E270F" w:rsidRPr="004E270F" w:rsidRDefault="00DC77ED" w:rsidP="004E270F">
      <w:pPr>
        <w:spacing w:afterLines="120" w:after="288" w:line="360" w:lineRule="auto"/>
        <w:jc w:val="both"/>
        <w:rPr>
          <w:rFonts w:ascii="Arial" w:hAnsi="Arial" w:cs="Arial"/>
          <w:color w:val="000000" w:themeColor="text1"/>
          <w:sz w:val="20"/>
          <w:szCs w:val="20"/>
        </w:rPr>
      </w:pPr>
      <w:r>
        <w:rPr>
          <w:rFonts w:ascii="Arial" w:hAnsi="Arial" w:cs="Arial"/>
          <w:color w:val="000000" w:themeColor="text1"/>
          <w:sz w:val="20"/>
          <w:szCs w:val="20"/>
        </w:rPr>
        <w:t>Este artigo tem como objetivo</w:t>
      </w:r>
      <w:r>
        <w:rPr>
          <w:rFonts w:ascii="Arial" w:hAnsi="Arial" w:cs="Arial"/>
          <w:color w:val="FF0000"/>
          <w:sz w:val="20"/>
          <w:szCs w:val="20"/>
        </w:rPr>
        <w:t>???????</w:t>
      </w:r>
      <w:bookmarkStart w:id="0" w:name="_GoBack"/>
      <w:bookmarkEnd w:id="0"/>
    </w:p>
    <w:p w14:paraId="550350FE" w14:textId="77777777" w:rsidR="004E270F" w:rsidRPr="004E270F" w:rsidRDefault="004E270F" w:rsidP="004E270F">
      <w:pPr>
        <w:spacing w:afterLines="120" w:after="288" w:line="360" w:lineRule="auto"/>
        <w:jc w:val="both"/>
        <w:rPr>
          <w:rFonts w:ascii="Arial" w:hAnsi="Arial" w:cs="Arial"/>
          <w:color w:val="000000" w:themeColor="text1"/>
          <w:sz w:val="20"/>
          <w:szCs w:val="20"/>
        </w:rPr>
      </w:pPr>
      <w:r w:rsidRPr="004E270F">
        <w:rPr>
          <w:rFonts w:ascii="Arial" w:hAnsi="Arial" w:cs="Arial"/>
          <w:color w:val="000000" w:themeColor="text1"/>
          <w:sz w:val="20"/>
          <w:szCs w:val="20"/>
        </w:rPr>
        <w:t>O trabalho está organizado da seguinte forma: na Seção 2, encontra-se a metodologia utilizada durante a pesquisa. Na Seção 3, é apresentada a revisão bibliográfica e a fundamentação teórica. Na Seção 4 são apresentados os resultados. E por último, na seção 5 a conclusão.</w:t>
      </w:r>
    </w:p>
    <w:p w14:paraId="179B9AB5" w14:textId="6D0E5343" w:rsidR="00323611" w:rsidRPr="004E270F" w:rsidRDefault="374AE469" w:rsidP="00A5403A">
      <w:pPr>
        <w:spacing w:afterLines="120" w:after="288" w:line="360" w:lineRule="auto"/>
        <w:jc w:val="both"/>
        <w:rPr>
          <w:rFonts w:ascii="Arial" w:hAnsi="Arial" w:cs="Arial"/>
          <w:b/>
          <w:bCs/>
          <w:smallCaps/>
          <w:color w:val="000000" w:themeColor="text1"/>
        </w:rPr>
      </w:pPr>
      <w:r w:rsidRPr="004E270F">
        <w:rPr>
          <w:rFonts w:ascii="Arial" w:hAnsi="Arial" w:cs="Arial"/>
          <w:b/>
          <w:bCs/>
          <w:smallCaps/>
          <w:color w:val="000000" w:themeColor="text1"/>
        </w:rPr>
        <w:t>2 Metodologia</w:t>
      </w:r>
    </w:p>
    <w:p w14:paraId="24DBD685" w14:textId="65AEA411" w:rsidR="004E270F" w:rsidRPr="004E270F" w:rsidRDefault="004E270F" w:rsidP="004E270F">
      <w:pPr>
        <w:spacing w:afterLines="120" w:after="288" w:line="360" w:lineRule="auto"/>
        <w:jc w:val="both"/>
        <w:rPr>
          <w:rFonts w:ascii="Arial" w:hAnsi="Arial" w:cs="Arial"/>
          <w:sz w:val="20"/>
          <w:szCs w:val="20"/>
          <w:lang w:eastAsia="pt-BR"/>
        </w:rPr>
      </w:pPr>
      <w:r w:rsidRPr="004E270F">
        <w:rPr>
          <w:rFonts w:ascii="Arial" w:hAnsi="Arial" w:cs="Arial"/>
          <w:sz w:val="20"/>
          <w:szCs w:val="20"/>
          <w:lang w:eastAsia="pt-BR"/>
        </w:rPr>
        <w:t xml:space="preserve">Durante o estudo de Silva Neto, foi utilizado algoritmos para mineração de dados e analise estruturais da barragem de ITAIPU, </w:t>
      </w:r>
      <w:r w:rsidRPr="004E270F">
        <w:rPr>
          <w:rFonts w:ascii="Arial" w:hAnsi="Arial" w:cs="Arial"/>
          <w:color w:val="FF0000"/>
          <w:sz w:val="20"/>
          <w:szCs w:val="20"/>
          <w:lang w:eastAsia="pt-BR"/>
        </w:rPr>
        <w:t xml:space="preserve">demostra a necessidade de uma verificação continua das estruturas de uma barragem </w:t>
      </w:r>
      <w:r w:rsidRPr="004E270F">
        <w:rPr>
          <w:rFonts w:ascii="Arial" w:hAnsi="Arial" w:cs="Arial"/>
          <w:color w:val="FF0000"/>
          <w:sz w:val="20"/>
          <w:szCs w:val="20"/>
          <w:lang w:eastAsia="pt-BR"/>
        </w:rPr>
        <w:t>para segurança da mesma. Também fala sobre a dificuldade de um técnico conseguir analisar todos os pontos críticos já que demanda expertise em diversas áreas de atuação como por exemplo: matemática, estatística entre outras. Utilizaram a técnica conhecida por MVD – Mineração visual de dados que permite encontrar anomalias de forma rápida e efetiva.</w:t>
      </w:r>
    </w:p>
    <w:p w14:paraId="0E839127" w14:textId="75F3CBBC" w:rsidR="001944EE" w:rsidRPr="00BA6627" w:rsidRDefault="001944EE" w:rsidP="001944EE">
      <w:pPr>
        <w:spacing w:line="360" w:lineRule="auto"/>
        <w:jc w:val="both"/>
        <w:rPr>
          <w:rFonts w:ascii="Arial" w:hAnsi="Arial" w:cs="Arial"/>
          <w:color w:val="FF0000"/>
          <w:sz w:val="20"/>
          <w:szCs w:val="20"/>
        </w:rPr>
      </w:pPr>
      <w:r w:rsidRPr="00BA6627">
        <w:rPr>
          <w:rFonts w:ascii="Arial" w:hAnsi="Arial" w:cs="Arial"/>
          <w:color w:val="FF0000"/>
          <w:sz w:val="20"/>
          <w:szCs w:val="20"/>
        </w:rPr>
        <w:t>As barragens são geralmente obras de grande risco devido à possibilidade de ruptura, com consequências catastróficas para as próprias estruturas, para o meio ambiente, com destruição de flora e fauna, e principalmente pelas perdas de vidas humanas e econômicas, com isso a sua avaliação é de grande importância para sua preservação. (Quem falou isso?)</w:t>
      </w:r>
    </w:p>
    <w:p w14:paraId="68644860" w14:textId="77777777" w:rsidR="001944EE" w:rsidRPr="00BA6627" w:rsidRDefault="001944EE" w:rsidP="001944EE">
      <w:pPr>
        <w:spacing w:line="360" w:lineRule="auto"/>
        <w:jc w:val="both"/>
        <w:rPr>
          <w:rFonts w:ascii="Arial" w:hAnsi="Arial" w:cs="Arial"/>
          <w:sz w:val="20"/>
          <w:szCs w:val="20"/>
        </w:rPr>
      </w:pPr>
    </w:p>
    <w:p w14:paraId="6A398874" w14:textId="4A0E949D" w:rsidR="001944EE" w:rsidRPr="00BA6627" w:rsidRDefault="001944EE" w:rsidP="001944EE">
      <w:pPr>
        <w:spacing w:line="360" w:lineRule="auto"/>
        <w:jc w:val="both"/>
        <w:rPr>
          <w:rFonts w:ascii="Arial" w:hAnsi="Arial" w:cs="Arial"/>
          <w:sz w:val="20"/>
          <w:szCs w:val="20"/>
        </w:rPr>
      </w:pPr>
      <w:r w:rsidRPr="00BA6627">
        <w:rPr>
          <w:rFonts w:ascii="Arial" w:hAnsi="Arial" w:cs="Arial"/>
          <w:sz w:val="20"/>
          <w:szCs w:val="20"/>
        </w:rPr>
        <w:t xml:space="preserve">Como explicado por Barbosa L. (2002), as instruções e procedimentos de inspeção de barragem </w:t>
      </w:r>
      <w:r w:rsidRPr="00BA6627">
        <w:rPr>
          <w:rFonts w:ascii="Arial" w:hAnsi="Arial" w:cs="Arial"/>
          <w:color w:val="FF0000"/>
          <w:sz w:val="20"/>
          <w:szCs w:val="20"/>
        </w:rPr>
        <w:t>tem que diversas informações (não consegui entender)</w:t>
      </w:r>
      <w:r w:rsidRPr="00BA6627">
        <w:rPr>
          <w:rFonts w:ascii="Arial" w:hAnsi="Arial" w:cs="Arial"/>
          <w:sz w:val="20"/>
          <w:szCs w:val="20"/>
        </w:rPr>
        <w:t>, tais como, itens a serem observados em todas as estruturas e equipamentos, frequência de registro e elaboração de relatórios, descrição de inspeções adicionais necessárias durante o primeiro enchimento do reservatório e por último requisitos e frequência de leitura dos instrumentos topográficos.</w:t>
      </w:r>
    </w:p>
    <w:p w14:paraId="3C34B477" w14:textId="77777777" w:rsidR="001944EE" w:rsidRPr="00BA6627" w:rsidRDefault="001944EE" w:rsidP="001944EE">
      <w:pPr>
        <w:spacing w:line="360" w:lineRule="auto"/>
        <w:jc w:val="both"/>
        <w:rPr>
          <w:rFonts w:ascii="Arial" w:hAnsi="Arial" w:cs="Arial"/>
          <w:sz w:val="20"/>
          <w:szCs w:val="20"/>
        </w:rPr>
      </w:pPr>
    </w:p>
    <w:p w14:paraId="64C6741C" w14:textId="133A7EEC" w:rsidR="001944EE" w:rsidRPr="00BA6627" w:rsidRDefault="001944EE" w:rsidP="001944EE">
      <w:pPr>
        <w:spacing w:line="360" w:lineRule="auto"/>
        <w:jc w:val="both"/>
        <w:rPr>
          <w:rFonts w:ascii="Arial" w:hAnsi="Arial" w:cs="Arial"/>
          <w:sz w:val="20"/>
          <w:szCs w:val="20"/>
        </w:rPr>
      </w:pPr>
      <w:r w:rsidRPr="00BA6627">
        <w:rPr>
          <w:rFonts w:ascii="Arial" w:hAnsi="Arial" w:cs="Arial"/>
          <w:sz w:val="20"/>
          <w:szCs w:val="20"/>
        </w:rPr>
        <w:t xml:space="preserve">As inspeções são divididas em três classificações: inspeções rotineiras, quando são realizadas semanalmente ou mensamente e não geram relatórios específicos, mas apenas comunicados de anomalia caso houver. Inspeções formais, que são realizadas por técnicos do proprietário responsável da barragem com frequência a cada seis meses ou anual com isso gerando relatório de observações de campo e analises pertinentes. Inspeções especiais, é aquela que envolve vários especialistas tais como hidráulico, </w:t>
      </w:r>
      <w:proofErr w:type="spellStart"/>
      <w:r w:rsidRPr="00BA6627">
        <w:rPr>
          <w:rFonts w:ascii="Arial" w:hAnsi="Arial" w:cs="Arial"/>
          <w:color w:val="FF0000"/>
          <w:sz w:val="20"/>
          <w:szCs w:val="20"/>
        </w:rPr>
        <w:t>mecanino</w:t>
      </w:r>
      <w:proofErr w:type="spellEnd"/>
      <w:r w:rsidRPr="00BA6627">
        <w:rPr>
          <w:rFonts w:ascii="Arial" w:hAnsi="Arial" w:cs="Arial"/>
          <w:color w:val="FF0000"/>
          <w:sz w:val="20"/>
          <w:szCs w:val="20"/>
        </w:rPr>
        <w:t xml:space="preserve"> (mecânico?), </w:t>
      </w:r>
      <w:r w:rsidRPr="00BA6627">
        <w:rPr>
          <w:rFonts w:ascii="Arial" w:hAnsi="Arial" w:cs="Arial"/>
          <w:sz w:val="20"/>
          <w:szCs w:val="20"/>
        </w:rPr>
        <w:t xml:space="preserve">geotécnico, geológico, estrutural, técnico em concreto e elétrico, se o proprietário não possuir esses especialistas é recomendado realizar a contratação de consultores para suprir a demanda, a frequência </w:t>
      </w:r>
      <w:r w:rsidR="00BA6627" w:rsidRPr="00BA6627">
        <w:rPr>
          <w:rFonts w:ascii="Arial" w:hAnsi="Arial" w:cs="Arial"/>
          <w:color w:val="FF0000"/>
          <w:sz w:val="20"/>
          <w:szCs w:val="20"/>
        </w:rPr>
        <w:t xml:space="preserve">(para vistoria?) </w:t>
      </w:r>
      <w:proofErr w:type="gramStart"/>
      <w:r w:rsidRPr="00BA6627">
        <w:rPr>
          <w:rFonts w:ascii="Arial" w:hAnsi="Arial" w:cs="Arial"/>
          <w:sz w:val="20"/>
          <w:szCs w:val="20"/>
        </w:rPr>
        <w:t>vai</w:t>
      </w:r>
      <w:proofErr w:type="gramEnd"/>
      <w:r w:rsidRPr="00BA6627">
        <w:rPr>
          <w:rFonts w:ascii="Arial" w:hAnsi="Arial" w:cs="Arial"/>
          <w:sz w:val="20"/>
          <w:szCs w:val="20"/>
        </w:rPr>
        <w:t xml:space="preserve"> de 5 a 10 anos.</w:t>
      </w:r>
    </w:p>
    <w:p w14:paraId="2C6140CC" w14:textId="12C8ED34" w:rsidR="001944EE" w:rsidRPr="00BA6627" w:rsidRDefault="001944EE" w:rsidP="001944EE">
      <w:pPr>
        <w:spacing w:line="360" w:lineRule="auto"/>
        <w:jc w:val="both"/>
        <w:rPr>
          <w:rFonts w:ascii="Arial" w:hAnsi="Arial" w:cs="Arial"/>
          <w:sz w:val="20"/>
          <w:szCs w:val="20"/>
        </w:rPr>
      </w:pPr>
    </w:p>
    <w:p w14:paraId="4140A53A" w14:textId="46CBC748" w:rsidR="00BA6627" w:rsidRPr="00BA6627" w:rsidRDefault="00BA6627" w:rsidP="001944EE">
      <w:pPr>
        <w:spacing w:line="360" w:lineRule="auto"/>
        <w:jc w:val="both"/>
        <w:rPr>
          <w:rFonts w:ascii="Arial" w:hAnsi="Arial" w:cs="Arial"/>
          <w:color w:val="FF0000"/>
          <w:sz w:val="20"/>
          <w:szCs w:val="20"/>
        </w:rPr>
      </w:pPr>
      <w:r w:rsidRPr="00BA6627">
        <w:rPr>
          <w:rFonts w:ascii="Arial" w:hAnsi="Arial" w:cs="Arial"/>
          <w:color w:val="FF0000"/>
          <w:sz w:val="20"/>
          <w:szCs w:val="20"/>
        </w:rPr>
        <w:t>(As inspeções do nosso trabalho PI?)</w:t>
      </w:r>
    </w:p>
    <w:p w14:paraId="29FF97CB" w14:textId="61996128"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xml:space="preserve">As inspeções </w:t>
      </w:r>
      <w:r w:rsidR="00BA6627" w:rsidRPr="00BA6627">
        <w:rPr>
          <w:rFonts w:ascii="Arial" w:hAnsi="Arial" w:cs="Arial"/>
          <w:sz w:val="20"/>
          <w:szCs w:val="20"/>
          <w:lang w:eastAsia="pt-BR"/>
        </w:rPr>
        <w:t>serão feitas</w:t>
      </w:r>
      <w:r w:rsidRPr="00BA6627">
        <w:rPr>
          <w:rFonts w:ascii="Arial" w:hAnsi="Arial" w:cs="Arial"/>
          <w:sz w:val="20"/>
          <w:szCs w:val="20"/>
          <w:lang w:eastAsia="pt-BR"/>
        </w:rPr>
        <w:t xml:space="preserve"> em cima dos seguintes itens:</w:t>
      </w:r>
    </w:p>
    <w:p w14:paraId="4D6F1DBD" w14:textId="77777777"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xml:space="preserve">- Levantamento e análise dos manuais de operação e manutenção. </w:t>
      </w:r>
    </w:p>
    <w:p w14:paraId="3AD4B114" w14:textId="77777777"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xml:space="preserve">- Avaliação dos procedimentos atuais de operação, incluindo pessoal, equipamentos, recursos de apoio etc. </w:t>
      </w:r>
    </w:p>
    <w:p w14:paraId="0C9A28CE" w14:textId="77777777"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xml:space="preserve">- Diagnósticos das estações de monitoramento e das condições operacionais. </w:t>
      </w:r>
    </w:p>
    <w:p w14:paraId="111C26D4" w14:textId="77777777"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xml:space="preserve">- Avaliação da implementação do sistema para monitoramento hidrológico da barragem. </w:t>
      </w:r>
    </w:p>
    <w:p w14:paraId="000A4B24" w14:textId="4C754564" w:rsidR="001944EE" w:rsidRPr="00BA6627" w:rsidRDefault="00BA6627"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xml:space="preserve">- </w:t>
      </w:r>
      <w:r w:rsidR="001944EE" w:rsidRPr="00BA6627">
        <w:rPr>
          <w:rFonts w:ascii="Arial" w:hAnsi="Arial" w:cs="Arial"/>
          <w:sz w:val="20"/>
          <w:szCs w:val="20"/>
          <w:lang w:eastAsia="pt-BR"/>
        </w:rPr>
        <w:t xml:space="preserve">Cadastramento e avaliação das instalações administrativas e operacionais existentes na barragem. </w:t>
      </w:r>
    </w:p>
    <w:p w14:paraId="25F1596E" w14:textId="77777777"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Inspeção e avaliação das estruturas do barramento, diques auxiliares e obras complementares da barragem.</w:t>
      </w:r>
    </w:p>
    <w:p w14:paraId="37009107" w14:textId="77777777"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Inspeção e avaliação das obras e instalações de captações.</w:t>
      </w:r>
    </w:p>
    <w:p w14:paraId="2BC88645" w14:textId="77777777"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Reconhecimento e diagnóstico das condições do uso e da ocupação das terras até a cota de inundação do reservatório.</w:t>
      </w:r>
    </w:p>
    <w:p w14:paraId="46D3DEE8" w14:textId="77777777"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xml:space="preserve">- Reconhecimento e diagnóstico das condições da faixa de segurança e da área de preservação permanente do reservatório. </w:t>
      </w:r>
    </w:p>
    <w:p w14:paraId="491B3BF4" w14:textId="77777777"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Avaliação e acompanhamento das atividades de monitoramento da qualidade das águas desenvolvidas.</w:t>
      </w:r>
    </w:p>
    <w:p w14:paraId="34D7D908" w14:textId="77777777"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xml:space="preserve">- Estação de Piscicultura. </w:t>
      </w:r>
    </w:p>
    <w:p w14:paraId="57ADD621" w14:textId="77777777"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Horto florestal.</w:t>
      </w:r>
    </w:p>
    <w:p w14:paraId="42FCA21B" w14:textId="77777777" w:rsidR="001944EE" w:rsidRPr="00BA6627" w:rsidRDefault="001944EE" w:rsidP="001944EE">
      <w:pPr>
        <w:spacing w:line="360" w:lineRule="auto"/>
        <w:jc w:val="both"/>
        <w:rPr>
          <w:rFonts w:ascii="Arial" w:hAnsi="Arial" w:cs="Arial"/>
          <w:sz w:val="20"/>
          <w:szCs w:val="20"/>
          <w:lang w:eastAsia="pt-BR"/>
        </w:rPr>
      </w:pPr>
      <w:r w:rsidRPr="00BA6627">
        <w:rPr>
          <w:rFonts w:ascii="Arial" w:hAnsi="Arial" w:cs="Arial"/>
          <w:sz w:val="20"/>
          <w:szCs w:val="20"/>
          <w:lang w:eastAsia="pt-BR"/>
        </w:rPr>
        <w:t>- Outras instalações do complexo.</w:t>
      </w:r>
    </w:p>
    <w:p w14:paraId="70E3B1C9" w14:textId="77777777" w:rsidR="001944EE" w:rsidRPr="00BA6627" w:rsidRDefault="001944EE" w:rsidP="001944EE">
      <w:pPr>
        <w:spacing w:line="360" w:lineRule="auto"/>
        <w:jc w:val="both"/>
        <w:rPr>
          <w:rFonts w:ascii="Arial" w:hAnsi="Arial" w:cs="Arial"/>
          <w:sz w:val="20"/>
          <w:szCs w:val="20"/>
          <w:lang w:eastAsia="pt-BR"/>
        </w:rPr>
      </w:pPr>
    </w:p>
    <w:p w14:paraId="271B0E84" w14:textId="32D8B1C7" w:rsidR="001944EE" w:rsidRPr="00BA6627" w:rsidRDefault="001944EE" w:rsidP="001944EE">
      <w:pPr>
        <w:spacing w:line="360" w:lineRule="auto"/>
        <w:jc w:val="both"/>
        <w:rPr>
          <w:rFonts w:ascii="Arial" w:hAnsi="Arial" w:cs="Arial"/>
          <w:color w:val="FF0000"/>
          <w:sz w:val="20"/>
          <w:szCs w:val="20"/>
          <w:lang w:eastAsia="pt-BR"/>
        </w:rPr>
      </w:pPr>
      <w:r w:rsidRPr="00BA6627">
        <w:rPr>
          <w:rFonts w:ascii="Arial" w:hAnsi="Arial" w:cs="Arial"/>
          <w:color w:val="FF0000"/>
          <w:sz w:val="20"/>
          <w:szCs w:val="20"/>
          <w:lang w:eastAsia="pt-BR"/>
        </w:rPr>
        <w:t>Para toda inspeção deverá também ser documentada fotograficamente, para a ilustração dos aspectos mais relevantes, tais como:</w:t>
      </w:r>
      <w:r w:rsidR="00BA6627" w:rsidRPr="00BA6627">
        <w:rPr>
          <w:rFonts w:ascii="Arial" w:hAnsi="Arial" w:cs="Arial"/>
          <w:color w:val="FF0000"/>
          <w:sz w:val="20"/>
          <w:szCs w:val="20"/>
          <w:lang w:eastAsia="pt-BR"/>
        </w:rPr>
        <w:t xml:space="preserve"> f</w:t>
      </w:r>
      <w:r w:rsidRPr="00BA6627">
        <w:rPr>
          <w:rFonts w:ascii="Arial" w:hAnsi="Arial" w:cs="Arial"/>
          <w:color w:val="FF0000"/>
          <w:sz w:val="20"/>
          <w:szCs w:val="20"/>
          <w:lang w:eastAsia="pt-BR"/>
        </w:rPr>
        <w:t>issuras, aberturas de juntas, deslocamentos relativos, encontros e fundação, lençol</w:t>
      </w:r>
      <w:r w:rsidR="00BA6627" w:rsidRPr="00BA6627">
        <w:rPr>
          <w:rFonts w:ascii="Arial" w:hAnsi="Arial" w:cs="Arial"/>
          <w:color w:val="FF0000"/>
          <w:sz w:val="20"/>
          <w:szCs w:val="20"/>
          <w:lang w:eastAsia="pt-BR"/>
        </w:rPr>
        <w:t xml:space="preserve"> freático </w:t>
      </w:r>
      <w:r w:rsidRPr="00BA6627">
        <w:rPr>
          <w:rFonts w:ascii="Arial" w:hAnsi="Arial" w:cs="Arial"/>
          <w:color w:val="FF0000"/>
          <w:sz w:val="20"/>
          <w:szCs w:val="20"/>
          <w:lang w:eastAsia="pt-BR"/>
        </w:rPr>
        <w:t xml:space="preserve">reservatório, a bacia do reservatório, embora usualmente não afete diretamente a estabilidade da barragem, deslizamentos de terra próximas à barragem e no reservatório, todas as estruturas associadas, canais de tomada e restituição, estabilidade dos taludes </w:t>
      </w:r>
      <w:r w:rsidRPr="00BA6627">
        <w:rPr>
          <w:rFonts w:ascii="Arial" w:hAnsi="Arial" w:cs="Arial"/>
          <w:color w:val="FF0000"/>
          <w:sz w:val="20"/>
          <w:szCs w:val="20"/>
          <w:lang w:eastAsia="pt-BR"/>
        </w:rPr>
        <w:t>e dos fusíveis, estruturas de concreto, equipamento mecânico-hidráulico, verificação sistemática, equipamentos de indicação de níveis, energia auxiliar e estradas de acesso.</w:t>
      </w:r>
    </w:p>
    <w:p w14:paraId="54089433" w14:textId="77777777" w:rsidR="001944EE" w:rsidRPr="00BA6627" w:rsidRDefault="001944EE" w:rsidP="001944EE">
      <w:pPr>
        <w:spacing w:line="360" w:lineRule="auto"/>
        <w:jc w:val="both"/>
        <w:rPr>
          <w:rFonts w:ascii="Arial" w:hAnsi="Arial" w:cs="Arial"/>
          <w:sz w:val="20"/>
          <w:szCs w:val="20"/>
          <w:lang w:eastAsia="pt-BR"/>
        </w:rPr>
      </w:pPr>
    </w:p>
    <w:p w14:paraId="682A55D8" w14:textId="21778106" w:rsidR="001944EE" w:rsidRPr="00BA6627" w:rsidRDefault="001944EE" w:rsidP="001944EE">
      <w:pPr>
        <w:spacing w:after="288" w:line="360" w:lineRule="auto"/>
        <w:jc w:val="both"/>
        <w:rPr>
          <w:rFonts w:ascii="Arial" w:hAnsi="Arial" w:cs="Arial"/>
          <w:color w:val="FF0000"/>
          <w:sz w:val="20"/>
          <w:szCs w:val="20"/>
          <w:lang w:eastAsia="pt-BR"/>
        </w:rPr>
      </w:pPr>
      <w:r w:rsidRPr="00BA6627">
        <w:rPr>
          <w:rFonts w:ascii="Arial" w:hAnsi="Arial" w:cs="Arial"/>
          <w:color w:val="FF0000"/>
          <w:sz w:val="20"/>
          <w:szCs w:val="20"/>
          <w:lang w:eastAsia="pt-BR"/>
        </w:rPr>
        <w:t xml:space="preserve">Ao final de tudo deverá ser apresentado uma nota para inspeção Satisfatório, </w:t>
      </w:r>
      <w:proofErr w:type="spellStart"/>
      <w:r w:rsidRPr="00BA6627">
        <w:rPr>
          <w:rFonts w:ascii="Arial" w:hAnsi="Arial" w:cs="Arial"/>
          <w:color w:val="FF0000"/>
          <w:sz w:val="20"/>
          <w:szCs w:val="20"/>
          <w:lang w:eastAsia="pt-BR"/>
        </w:rPr>
        <w:t>Aceitavel</w:t>
      </w:r>
      <w:proofErr w:type="spellEnd"/>
      <w:r w:rsidRPr="00BA6627">
        <w:rPr>
          <w:rFonts w:ascii="Arial" w:hAnsi="Arial" w:cs="Arial"/>
          <w:color w:val="FF0000"/>
          <w:sz w:val="20"/>
          <w:szCs w:val="20"/>
          <w:lang w:eastAsia="pt-BR"/>
        </w:rPr>
        <w:t xml:space="preserve">, Qualidade condicionalmente inferior, Qualidade inferior e insatisfatório, e uma </w:t>
      </w:r>
      <w:r w:rsidR="00375F5E" w:rsidRPr="00BA6627">
        <w:rPr>
          <w:rFonts w:ascii="Arial" w:hAnsi="Arial" w:cs="Arial"/>
          <w:color w:val="FF0000"/>
          <w:sz w:val="20"/>
          <w:szCs w:val="20"/>
          <w:lang w:eastAsia="pt-BR"/>
        </w:rPr>
        <w:t>análise</w:t>
      </w:r>
      <w:r w:rsidRPr="00BA6627">
        <w:rPr>
          <w:rFonts w:ascii="Arial" w:hAnsi="Arial" w:cs="Arial"/>
          <w:color w:val="FF0000"/>
          <w:sz w:val="20"/>
          <w:szCs w:val="20"/>
          <w:lang w:eastAsia="pt-BR"/>
        </w:rPr>
        <w:t xml:space="preserve"> técnica.</w:t>
      </w:r>
    </w:p>
    <w:p w14:paraId="3B2C4032" w14:textId="77777777" w:rsidR="001944EE" w:rsidRPr="00BA6627" w:rsidRDefault="001944EE" w:rsidP="001944EE">
      <w:pPr>
        <w:spacing w:after="200" w:line="276" w:lineRule="auto"/>
        <w:rPr>
          <w:rFonts w:ascii="Arial" w:hAnsi="Arial" w:cs="Arial"/>
          <w:color w:val="FF0000"/>
          <w:sz w:val="20"/>
          <w:szCs w:val="20"/>
          <w:lang w:eastAsia="pt-BR"/>
        </w:rPr>
      </w:pPr>
      <w:r w:rsidRPr="00BA6627">
        <w:rPr>
          <w:rFonts w:ascii="Arial" w:hAnsi="Arial" w:cs="Arial"/>
          <w:color w:val="FF0000"/>
          <w:sz w:val="20"/>
          <w:szCs w:val="20"/>
          <w:lang w:eastAsia="pt-BR"/>
        </w:rPr>
        <w:t xml:space="preserve">3. Inspeção de segurança de barragens utilizando </w:t>
      </w:r>
      <w:proofErr w:type="spellStart"/>
      <w:r w:rsidRPr="00BA6627">
        <w:rPr>
          <w:rFonts w:ascii="Arial" w:hAnsi="Arial" w:cs="Arial"/>
          <w:color w:val="FF0000"/>
          <w:sz w:val="20"/>
          <w:szCs w:val="20"/>
          <w:lang w:eastAsia="pt-BR"/>
        </w:rPr>
        <w:t>drone</w:t>
      </w:r>
      <w:proofErr w:type="spellEnd"/>
      <w:r w:rsidRPr="00BA6627">
        <w:rPr>
          <w:rFonts w:ascii="Arial" w:hAnsi="Arial" w:cs="Arial"/>
          <w:color w:val="FF0000"/>
          <w:sz w:val="20"/>
          <w:szCs w:val="20"/>
          <w:lang w:eastAsia="pt-BR"/>
        </w:rPr>
        <w:t xml:space="preserve"> em parte do processo</w:t>
      </w:r>
    </w:p>
    <w:p w14:paraId="2BA79A41" w14:textId="77777777" w:rsidR="001944EE" w:rsidRPr="00BA6627" w:rsidRDefault="001944EE" w:rsidP="001944EE">
      <w:pPr>
        <w:spacing w:after="200" w:line="360" w:lineRule="auto"/>
        <w:jc w:val="both"/>
        <w:rPr>
          <w:rFonts w:ascii="Arial" w:hAnsi="Arial" w:cs="Arial"/>
          <w:sz w:val="20"/>
          <w:szCs w:val="20"/>
          <w:lang w:eastAsia="pt-BR"/>
        </w:rPr>
      </w:pPr>
      <w:r w:rsidRPr="00BA6627">
        <w:rPr>
          <w:rFonts w:ascii="Arial" w:hAnsi="Arial" w:cs="Arial"/>
          <w:sz w:val="20"/>
          <w:szCs w:val="20"/>
          <w:lang w:eastAsia="pt-BR"/>
        </w:rPr>
        <w:t xml:space="preserve">A construção de uma barragem, independentemente do seu tipo, é uma grande obra que passa por um longo processo do início ao fim de sua construção. Após finalizada, se faz necessária uma rotina de inspeção de segurança para assegurar e garantir a sua integridade durante a sua utilização. A realização regular das inspeções tem como objetivo prever e eliminar toda e qualquer possibilidade de ruptura da barragem, uma vez que seu rompimento pode causar um grande prejuízo ambiental, social e econômico. Durante o processo de análise da barragem é possível utilizar </w:t>
      </w:r>
      <w:proofErr w:type="spellStart"/>
      <w:r w:rsidRPr="00BA6627">
        <w:rPr>
          <w:rFonts w:ascii="Arial" w:hAnsi="Arial" w:cs="Arial"/>
          <w:sz w:val="20"/>
          <w:szCs w:val="20"/>
          <w:lang w:eastAsia="pt-BR"/>
        </w:rPr>
        <w:t>drone</w:t>
      </w:r>
      <w:proofErr w:type="spellEnd"/>
      <w:r w:rsidRPr="00BA6627">
        <w:rPr>
          <w:rFonts w:ascii="Arial" w:hAnsi="Arial" w:cs="Arial"/>
          <w:sz w:val="20"/>
          <w:szCs w:val="20"/>
          <w:lang w:eastAsia="pt-BR"/>
        </w:rPr>
        <w:t xml:space="preserve"> para agilizar e </w:t>
      </w:r>
      <w:proofErr w:type="spellStart"/>
      <w:r w:rsidRPr="00BA6627">
        <w:rPr>
          <w:rFonts w:ascii="Arial" w:hAnsi="Arial" w:cs="Arial"/>
          <w:sz w:val="20"/>
          <w:szCs w:val="20"/>
          <w:lang w:eastAsia="pt-BR"/>
        </w:rPr>
        <w:t>tornar</w:t>
      </w:r>
      <w:proofErr w:type="spellEnd"/>
      <w:r w:rsidRPr="00BA6627">
        <w:rPr>
          <w:rFonts w:ascii="Arial" w:hAnsi="Arial" w:cs="Arial"/>
          <w:sz w:val="20"/>
          <w:szCs w:val="20"/>
          <w:lang w:eastAsia="pt-BR"/>
        </w:rPr>
        <w:t xml:space="preserve"> parte do processo mais ágil e mais prático.</w:t>
      </w:r>
    </w:p>
    <w:p w14:paraId="57D56C27" w14:textId="77777777" w:rsidR="001944EE" w:rsidRPr="00BA6627" w:rsidRDefault="001944EE" w:rsidP="001944EE">
      <w:pPr>
        <w:spacing w:after="200" w:line="360" w:lineRule="auto"/>
        <w:jc w:val="both"/>
        <w:rPr>
          <w:rFonts w:ascii="Arial" w:hAnsi="Arial" w:cs="Arial"/>
          <w:color w:val="000000" w:themeColor="text1"/>
          <w:sz w:val="20"/>
          <w:szCs w:val="20"/>
          <w:lang w:eastAsia="pt-BR"/>
        </w:rPr>
      </w:pPr>
      <w:r w:rsidRPr="00BA6627">
        <w:rPr>
          <w:rFonts w:ascii="Arial" w:hAnsi="Arial" w:cs="Arial"/>
          <w:color w:val="000000" w:themeColor="text1"/>
          <w:sz w:val="20"/>
          <w:szCs w:val="20"/>
          <w:lang w:eastAsia="pt-BR"/>
        </w:rPr>
        <w:t>3.1 Estudo Preliminar</w:t>
      </w:r>
    </w:p>
    <w:p w14:paraId="31A30B61" w14:textId="77777777" w:rsidR="001944EE" w:rsidRPr="00BA6627" w:rsidRDefault="001944EE" w:rsidP="001944EE">
      <w:pPr>
        <w:spacing w:after="200" w:line="360" w:lineRule="auto"/>
        <w:jc w:val="both"/>
        <w:rPr>
          <w:rFonts w:ascii="Arial" w:hAnsi="Arial" w:cs="Arial"/>
          <w:sz w:val="20"/>
          <w:szCs w:val="20"/>
          <w:lang w:eastAsia="pt-BR"/>
        </w:rPr>
      </w:pPr>
      <w:r w:rsidRPr="00BA6627">
        <w:rPr>
          <w:rFonts w:ascii="Arial" w:hAnsi="Arial" w:cs="Arial"/>
          <w:sz w:val="20"/>
          <w:szCs w:val="20"/>
          <w:lang w:eastAsia="pt-BR"/>
        </w:rPr>
        <w:t>Inicialmente, para a realização da inspeção de uma barragem é necessário identificar o tipo de barragem. Dentre os tipos de barragens existentes, os mais comuns no Brasil são:</w:t>
      </w:r>
    </w:p>
    <w:p w14:paraId="56F861B4" w14:textId="77777777" w:rsidR="001944EE" w:rsidRPr="00BA6627" w:rsidRDefault="001944EE" w:rsidP="001944EE">
      <w:pPr>
        <w:spacing w:after="200" w:line="360" w:lineRule="auto"/>
        <w:jc w:val="both"/>
        <w:rPr>
          <w:rFonts w:ascii="Arial" w:hAnsi="Arial" w:cs="Arial"/>
          <w:sz w:val="20"/>
          <w:szCs w:val="20"/>
          <w:lang w:eastAsia="pt-BR"/>
        </w:rPr>
      </w:pPr>
      <w:r w:rsidRPr="00BA6627">
        <w:rPr>
          <w:rFonts w:ascii="Arial" w:hAnsi="Arial" w:cs="Arial"/>
          <w:sz w:val="20"/>
          <w:szCs w:val="20"/>
          <w:lang w:eastAsia="pt-BR"/>
        </w:rPr>
        <w:tab/>
        <w:t>(a) terra;</w:t>
      </w:r>
    </w:p>
    <w:p w14:paraId="11C90B96" w14:textId="77777777" w:rsidR="001944EE" w:rsidRPr="00BA6627" w:rsidRDefault="001944EE" w:rsidP="001944EE">
      <w:pPr>
        <w:spacing w:after="200" w:line="360" w:lineRule="auto"/>
        <w:jc w:val="both"/>
        <w:rPr>
          <w:rFonts w:ascii="Arial" w:hAnsi="Arial" w:cs="Arial"/>
          <w:sz w:val="20"/>
          <w:szCs w:val="20"/>
          <w:lang w:eastAsia="pt-BR"/>
        </w:rPr>
      </w:pPr>
      <w:r w:rsidRPr="00BA6627">
        <w:rPr>
          <w:rFonts w:ascii="Arial" w:hAnsi="Arial" w:cs="Arial"/>
          <w:sz w:val="20"/>
          <w:szCs w:val="20"/>
          <w:lang w:eastAsia="pt-BR"/>
        </w:rPr>
        <w:tab/>
        <w:t>(b) concreto;</w:t>
      </w:r>
    </w:p>
    <w:p w14:paraId="68CE411F" w14:textId="77777777" w:rsidR="001944EE" w:rsidRPr="00BA6627" w:rsidRDefault="001944EE" w:rsidP="001944EE">
      <w:pPr>
        <w:spacing w:after="200" w:line="360" w:lineRule="auto"/>
        <w:jc w:val="both"/>
        <w:rPr>
          <w:rFonts w:ascii="Arial" w:hAnsi="Arial" w:cs="Arial"/>
          <w:sz w:val="20"/>
          <w:szCs w:val="20"/>
          <w:lang w:eastAsia="pt-BR"/>
        </w:rPr>
      </w:pPr>
      <w:r w:rsidRPr="00BA6627">
        <w:rPr>
          <w:rFonts w:ascii="Arial" w:hAnsi="Arial" w:cs="Arial"/>
          <w:sz w:val="20"/>
          <w:szCs w:val="20"/>
          <w:lang w:eastAsia="pt-BR"/>
        </w:rPr>
        <w:tab/>
      </w:r>
      <w:r w:rsidRPr="00BA6627">
        <w:rPr>
          <w:rFonts w:ascii="Arial" w:hAnsi="Arial" w:cs="Arial"/>
          <w:color w:val="FF0000"/>
          <w:sz w:val="20"/>
          <w:szCs w:val="20"/>
          <w:lang w:eastAsia="pt-BR"/>
        </w:rPr>
        <w:t xml:space="preserve">(c) </w:t>
      </w:r>
      <w:proofErr w:type="spellStart"/>
      <w:r w:rsidRPr="00BA6627">
        <w:rPr>
          <w:rFonts w:ascii="Arial" w:hAnsi="Arial" w:cs="Arial"/>
          <w:color w:val="FF0000"/>
          <w:sz w:val="20"/>
          <w:szCs w:val="20"/>
          <w:lang w:eastAsia="pt-BR"/>
        </w:rPr>
        <w:t>enrocamento</w:t>
      </w:r>
      <w:proofErr w:type="spellEnd"/>
      <w:r w:rsidRPr="00BA6627">
        <w:rPr>
          <w:rFonts w:ascii="Arial" w:hAnsi="Arial" w:cs="Arial"/>
          <w:color w:val="FF0000"/>
          <w:sz w:val="20"/>
          <w:szCs w:val="20"/>
          <w:lang w:eastAsia="pt-BR"/>
        </w:rPr>
        <w:t>;</w:t>
      </w:r>
    </w:p>
    <w:p w14:paraId="4BA534FA" w14:textId="77777777" w:rsidR="001944EE" w:rsidRPr="00BA6627" w:rsidRDefault="001944EE" w:rsidP="001944EE">
      <w:pPr>
        <w:spacing w:after="200" w:line="360" w:lineRule="auto"/>
        <w:jc w:val="both"/>
        <w:rPr>
          <w:rFonts w:ascii="Arial" w:hAnsi="Arial" w:cs="Arial"/>
          <w:sz w:val="20"/>
          <w:szCs w:val="20"/>
          <w:lang w:eastAsia="pt-BR"/>
        </w:rPr>
      </w:pPr>
      <w:r w:rsidRPr="00BA6627">
        <w:rPr>
          <w:rFonts w:ascii="Arial" w:hAnsi="Arial" w:cs="Arial"/>
          <w:sz w:val="20"/>
          <w:szCs w:val="20"/>
          <w:lang w:eastAsia="pt-BR"/>
        </w:rPr>
        <w:t>Após identificar o tipo da barragem será possível saber quais os dados deverão ser coletados e analisados para que seja realizada a inspeção regular de segurança.</w:t>
      </w:r>
    </w:p>
    <w:p w14:paraId="1BEE382F" w14:textId="77777777" w:rsidR="001944EE" w:rsidRPr="00BA6627" w:rsidRDefault="001944EE" w:rsidP="001944EE">
      <w:pPr>
        <w:spacing w:after="200" w:line="360" w:lineRule="auto"/>
        <w:jc w:val="both"/>
        <w:rPr>
          <w:rFonts w:ascii="Arial" w:hAnsi="Arial" w:cs="Arial"/>
          <w:sz w:val="20"/>
          <w:szCs w:val="20"/>
          <w:lang w:eastAsia="pt-BR"/>
        </w:rPr>
      </w:pPr>
      <w:r w:rsidRPr="00BA6627">
        <w:rPr>
          <w:rFonts w:ascii="Arial" w:hAnsi="Arial" w:cs="Arial"/>
          <w:sz w:val="20"/>
          <w:szCs w:val="20"/>
          <w:lang w:eastAsia="pt-BR"/>
        </w:rPr>
        <w:lastRenderedPageBreak/>
        <w:t>3.2 Materiais</w:t>
      </w:r>
    </w:p>
    <w:p w14:paraId="1CEE22FE" w14:textId="7D4E5679" w:rsidR="001944EE" w:rsidRPr="00BA6627" w:rsidRDefault="001944EE" w:rsidP="001944EE">
      <w:pPr>
        <w:spacing w:after="200" w:line="360" w:lineRule="auto"/>
        <w:jc w:val="both"/>
        <w:rPr>
          <w:rFonts w:ascii="Arial" w:hAnsi="Arial" w:cs="Arial"/>
          <w:sz w:val="20"/>
          <w:szCs w:val="20"/>
          <w:lang w:eastAsia="pt-BR"/>
        </w:rPr>
      </w:pPr>
      <w:r w:rsidRPr="00BA6627">
        <w:rPr>
          <w:rFonts w:ascii="Arial" w:hAnsi="Arial" w:cs="Arial"/>
          <w:sz w:val="20"/>
          <w:szCs w:val="20"/>
          <w:lang w:eastAsia="pt-BR"/>
        </w:rPr>
        <w:t>Identificado o tipo da barragem, será possível então descobrir qual será o material correto para validar a respectiva barragem. A ficha de inspeção de segurança regular de</w:t>
      </w:r>
      <w:r w:rsidR="00BA6627">
        <w:rPr>
          <w:rFonts w:ascii="Arial" w:hAnsi="Arial" w:cs="Arial"/>
          <w:sz w:val="20"/>
          <w:szCs w:val="20"/>
          <w:lang w:eastAsia="pt-BR"/>
        </w:rPr>
        <w:t xml:space="preserve"> barragem é fornecida pelo ANA - Agência Nacional de Águas,</w:t>
      </w:r>
      <w:r w:rsidRPr="00BA6627">
        <w:rPr>
          <w:rFonts w:ascii="Arial" w:hAnsi="Arial" w:cs="Arial"/>
          <w:sz w:val="20"/>
          <w:szCs w:val="20"/>
          <w:lang w:eastAsia="pt-BR"/>
        </w:rPr>
        <w:t xml:space="preserve"> </w:t>
      </w:r>
      <w:r w:rsidRPr="00BA6627">
        <w:rPr>
          <w:rFonts w:ascii="Arial" w:hAnsi="Arial" w:cs="Arial"/>
          <w:color w:val="FF0000"/>
          <w:sz w:val="20"/>
          <w:szCs w:val="20"/>
          <w:lang w:eastAsia="pt-BR"/>
        </w:rPr>
        <w:t>em seu website (</w:t>
      </w:r>
      <w:hyperlink r:id="rId10">
        <w:r w:rsidRPr="00BA6627">
          <w:rPr>
            <w:rFonts w:ascii="Arial" w:hAnsi="Arial" w:cs="Arial"/>
            <w:color w:val="FF0000"/>
            <w:sz w:val="20"/>
            <w:szCs w:val="20"/>
            <w:lang w:eastAsia="pt-BR"/>
          </w:rPr>
          <w:t>http://www3.ana.gov.br/portal/ANA/panorama-das-aguas/barragens/inspecao-de-barragens-1</w:t>
        </w:r>
      </w:hyperlink>
      <w:r w:rsidRPr="00BA6627">
        <w:rPr>
          <w:rFonts w:ascii="Arial" w:hAnsi="Arial" w:cs="Arial"/>
          <w:color w:val="FF0000"/>
          <w:sz w:val="20"/>
          <w:szCs w:val="20"/>
          <w:lang w:eastAsia="pt-BR"/>
        </w:rPr>
        <w:t>), onde estão disponíveis os documentos para cada tipo de barragem.</w:t>
      </w:r>
    </w:p>
    <w:p w14:paraId="76C11B6C" w14:textId="77777777" w:rsidR="001944EE" w:rsidRPr="00BA6627" w:rsidRDefault="001944EE" w:rsidP="001944EE">
      <w:pPr>
        <w:spacing w:after="200" w:line="360" w:lineRule="auto"/>
        <w:jc w:val="both"/>
        <w:rPr>
          <w:rFonts w:ascii="Arial" w:hAnsi="Arial" w:cs="Arial"/>
          <w:sz w:val="20"/>
          <w:szCs w:val="20"/>
          <w:lang w:eastAsia="pt-BR"/>
        </w:rPr>
      </w:pPr>
      <w:r w:rsidRPr="00BA6627">
        <w:rPr>
          <w:rFonts w:ascii="Arial" w:hAnsi="Arial" w:cs="Arial"/>
          <w:sz w:val="20"/>
          <w:szCs w:val="20"/>
          <w:lang w:eastAsia="pt-BR"/>
        </w:rPr>
        <w:t xml:space="preserve">3.3 Análise utilizando </w:t>
      </w:r>
      <w:proofErr w:type="spellStart"/>
      <w:r w:rsidRPr="00BA6627">
        <w:rPr>
          <w:rFonts w:ascii="Arial" w:hAnsi="Arial" w:cs="Arial"/>
          <w:sz w:val="20"/>
          <w:szCs w:val="20"/>
          <w:lang w:eastAsia="pt-BR"/>
        </w:rPr>
        <w:t>drone</w:t>
      </w:r>
      <w:proofErr w:type="spellEnd"/>
    </w:p>
    <w:p w14:paraId="16E5EB45" w14:textId="6D653B21" w:rsidR="004E270F" w:rsidRDefault="001944EE" w:rsidP="00BA6627">
      <w:pPr>
        <w:spacing w:after="200" w:line="360" w:lineRule="auto"/>
        <w:jc w:val="both"/>
        <w:rPr>
          <w:rFonts w:ascii="Arial" w:hAnsi="Arial" w:cs="Arial"/>
          <w:sz w:val="20"/>
          <w:szCs w:val="20"/>
          <w:lang w:eastAsia="pt-BR"/>
        </w:rPr>
      </w:pPr>
      <w:r w:rsidRPr="00BA6627">
        <w:rPr>
          <w:rFonts w:ascii="Arial" w:hAnsi="Arial" w:cs="Arial"/>
          <w:sz w:val="20"/>
          <w:szCs w:val="20"/>
          <w:lang w:eastAsia="pt-BR"/>
        </w:rPr>
        <w:t xml:space="preserve">A ficha de inspeção de segurança de barragem lista todos os fatores que devem ser avaliados para que uma barragem possa ser validada. Analisando todos os itens listados, foi observado que vários deles são plausíveis de análise visual através de imagens capturadas por um </w:t>
      </w:r>
      <w:proofErr w:type="spellStart"/>
      <w:r w:rsidRPr="00BA6627">
        <w:rPr>
          <w:rFonts w:ascii="Arial" w:hAnsi="Arial" w:cs="Arial"/>
          <w:sz w:val="20"/>
          <w:szCs w:val="20"/>
          <w:lang w:eastAsia="pt-BR"/>
        </w:rPr>
        <w:t>drone</w:t>
      </w:r>
      <w:proofErr w:type="spellEnd"/>
      <w:r w:rsidRPr="00BA6627">
        <w:rPr>
          <w:rFonts w:ascii="Arial" w:hAnsi="Arial" w:cs="Arial"/>
          <w:sz w:val="20"/>
          <w:szCs w:val="20"/>
          <w:lang w:eastAsia="pt-BR"/>
        </w:rPr>
        <w:t xml:space="preserve">, como por exemplo a verificação da existência de fissuras (rachaduras), afundamentos/colapsos, vegetação, atividade de animais e insetos, tráfego de animais e gado, etc. Com isso, caso o profissional responsável pela inspeção de barragens utilize imagens dos locais capturadas previamente por um </w:t>
      </w:r>
      <w:proofErr w:type="spellStart"/>
      <w:r w:rsidRPr="00BA6627">
        <w:rPr>
          <w:rFonts w:ascii="Arial" w:hAnsi="Arial" w:cs="Arial"/>
          <w:sz w:val="20"/>
          <w:szCs w:val="20"/>
          <w:lang w:eastAsia="pt-BR"/>
        </w:rPr>
        <w:t>drone</w:t>
      </w:r>
      <w:proofErr w:type="spellEnd"/>
      <w:r w:rsidRPr="00BA6627">
        <w:rPr>
          <w:rFonts w:ascii="Arial" w:hAnsi="Arial" w:cs="Arial"/>
          <w:sz w:val="20"/>
          <w:szCs w:val="20"/>
          <w:lang w:eastAsia="pt-BR"/>
        </w:rPr>
        <w:t xml:space="preserve"> será possível realizar uma seleção mais eficiente das barragens onde há mais riscos e maior necessidade de análise tornando o processo de inspeção em larga escala mais ágil e seguro.</w:t>
      </w:r>
    </w:p>
    <w:p w14:paraId="35B7D799" w14:textId="26AE9F1F" w:rsidR="004E270F" w:rsidRDefault="004E270F" w:rsidP="004E270F">
      <w:pPr>
        <w:spacing w:after="120" w:line="360" w:lineRule="auto"/>
        <w:jc w:val="both"/>
        <w:rPr>
          <w:rFonts w:ascii="Arial" w:hAnsi="Arial" w:cs="Arial"/>
          <w:color w:val="000000"/>
          <w:sz w:val="20"/>
          <w:szCs w:val="20"/>
        </w:rPr>
      </w:pPr>
      <w:r>
        <w:rPr>
          <w:rFonts w:ascii="Arial" w:hAnsi="Arial" w:cs="Arial"/>
          <w:color w:val="000000"/>
          <w:sz w:val="20"/>
          <w:szCs w:val="20"/>
        </w:rPr>
        <w:t>Segundo Figueiredo</w:t>
      </w:r>
      <w:r>
        <w:rPr>
          <w:rFonts w:ascii="Arial" w:hAnsi="Arial" w:cs="Arial"/>
          <w:color w:val="000000"/>
          <w:sz w:val="20"/>
          <w:szCs w:val="20"/>
        </w:rPr>
        <w:t xml:space="preserve"> (2007)</w:t>
      </w:r>
      <w:r>
        <w:rPr>
          <w:rFonts w:ascii="Arial" w:hAnsi="Arial" w:cs="Arial"/>
          <w:color w:val="000000"/>
          <w:sz w:val="20"/>
          <w:szCs w:val="20"/>
        </w:rPr>
        <w:t xml:space="preserve">, dentro da computação, o reconhecimento de padrões é uma área derivada da inteligência artificial. Esta técnica é largamente utilizada em diversas aplicações como leitura de códigos de </w:t>
      </w:r>
      <w:r>
        <w:rPr>
          <w:rFonts w:ascii="Arial" w:hAnsi="Arial" w:cs="Arial"/>
          <w:color w:val="000000"/>
          <w:sz w:val="20"/>
          <w:szCs w:val="20"/>
        </w:rPr>
        <w:t>barras, processamento de textos ou imagens, reconhecimento de voz, etc.</w:t>
      </w:r>
    </w:p>
    <w:p w14:paraId="68D6C62C" w14:textId="2C3ACBD0" w:rsidR="004E270F" w:rsidRDefault="004E270F" w:rsidP="004E270F">
      <w:pPr>
        <w:spacing w:after="120" w:line="360" w:lineRule="auto"/>
        <w:jc w:val="both"/>
        <w:rPr>
          <w:rFonts w:ascii="Arial" w:hAnsi="Arial" w:cs="Arial"/>
          <w:color w:val="000000"/>
          <w:sz w:val="20"/>
          <w:szCs w:val="20"/>
        </w:rPr>
      </w:pPr>
      <w:r>
        <w:rPr>
          <w:rFonts w:ascii="Arial" w:hAnsi="Arial" w:cs="Arial"/>
          <w:color w:val="000000"/>
          <w:sz w:val="20"/>
          <w:szCs w:val="20"/>
        </w:rPr>
        <w:t>Para Albuquerque</w:t>
      </w:r>
      <w:r>
        <w:rPr>
          <w:rFonts w:ascii="Arial" w:hAnsi="Arial" w:cs="Arial"/>
          <w:color w:val="000000"/>
          <w:sz w:val="20"/>
          <w:szCs w:val="20"/>
        </w:rPr>
        <w:t xml:space="preserve"> (2000)</w:t>
      </w:r>
      <w:r>
        <w:rPr>
          <w:rFonts w:ascii="Arial" w:hAnsi="Arial" w:cs="Arial"/>
          <w:color w:val="000000"/>
          <w:sz w:val="20"/>
          <w:szCs w:val="20"/>
        </w:rPr>
        <w:t xml:space="preserve">, processar uma imagem consiste em transformá-la sucessivamente com o objetivo de extrair mais facilmente a informação nela presente, e o reconhecimento é a parte do processamento que vai classificar os objetos a partir de informações encontradas na imagem. Todavia, os resultados obtidos devem ser organizados de modo que possam ser utilizados para a análise humana ou computacional. Pode-se dizer que esse processo consiste na entrada de uma imagem em um sistema e na saída de um conjunto de valores numéricos que serão analisados por um algoritmo. </w:t>
      </w:r>
    </w:p>
    <w:p w14:paraId="127D6BAA" w14:textId="77777777" w:rsidR="004E270F" w:rsidRDefault="004E270F" w:rsidP="004E270F">
      <w:pPr>
        <w:spacing w:after="120" w:line="360" w:lineRule="auto"/>
        <w:jc w:val="both"/>
        <w:rPr>
          <w:rFonts w:ascii="Arial" w:hAnsi="Arial" w:cs="Arial"/>
          <w:color w:val="000000"/>
          <w:sz w:val="20"/>
          <w:szCs w:val="20"/>
        </w:rPr>
      </w:pPr>
      <w:r>
        <w:rPr>
          <w:rFonts w:ascii="Arial" w:hAnsi="Arial" w:cs="Arial"/>
          <w:color w:val="000000"/>
          <w:sz w:val="20"/>
          <w:szCs w:val="20"/>
        </w:rPr>
        <w:t>Figueiredo diz ainda que os resultados obtidos após o termino do processamento da imagem são usualmente um conjunto de vetores de características que precisam ser organizados e agrupados. Algoritmos de reconhecimento de padrão são utilizados no intuito de realizar este agrupamento. Muitos são os algoritmos de análise e processamento existentes, porém, dentre os diversos algoritmos existentes, os algoritmos baseados em histograma são frequentemente utilizados devido a sua simplicidade e eficiência.</w:t>
      </w:r>
    </w:p>
    <w:p w14:paraId="404F1A7C" w14:textId="77777777" w:rsidR="004E270F" w:rsidRPr="00BA6627" w:rsidRDefault="004E270F" w:rsidP="00BA6627">
      <w:pPr>
        <w:spacing w:after="200" w:line="360" w:lineRule="auto"/>
        <w:jc w:val="both"/>
        <w:rPr>
          <w:rFonts w:ascii="Arial" w:hAnsi="Arial" w:cs="Arial"/>
          <w:sz w:val="20"/>
          <w:szCs w:val="20"/>
          <w:lang w:eastAsia="pt-BR"/>
        </w:rPr>
      </w:pPr>
    </w:p>
    <w:p w14:paraId="5A7D3C92" w14:textId="6D228DBB" w:rsidR="006E527C" w:rsidRPr="002348D8" w:rsidRDefault="374AE469" w:rsidP="00A5403A">
      <w:pPr>
        <w:spacing w:afterLines="120" w:after="288" w:line="360" w:lineRule="auto"/>
        <w:jc w:val="both"/>
        <w:rPr>
          <w:rFonts w:ascii="Arial" w:hAnsi="Arial" w:cs="Arial"/>
          <w14:props3d w14:extrusionH="0" w14:contourW="0" w14:prstMaterial="matte"/>
        </w:rPr>
      </w:pPr>
      <w:r w:rsidRPr="002348D8">
        <w:rPr>
          <w:rFonts w:ascii="Arial" w:hAnsi="Arial" w:cs="Arial"/>
          <w:b/>
          <w:bCs/>
          <w:smallCaps/>
        </w:rPr>
        <w:t>3 Referências Bibliográfica</w:t>
      </w:r>
    </w:p>
    <w:p w14:paraId="1895A198" w14:textId="74679B6C" w:rsidR="00715967" w:rsidRPr="00465965" w:rsidRDefault="00364850" w:rsidP="00A5403A">
      <w:pPr>
        <w:spacing w:afterLines="120" w:after="288" w:line="360" w:lineRule="auto"/>
        <w:jc w:val="both"/>
        <w:rPr>
          <w:rFonts w:ascii="Arial" w:hAnsi="Arial" w:cs="Arial"/>
          <w:b/>
          <w:bCs/>
          <w:smallCaps/>
          <w:color w:val="000000" w:themeColor="text1"/>
        </w:rPr>
      </w:pPr>
      <w:r w:rsidRPr="00465965">
        <w:rPr>
          <w:rFonts w:ascii="Arial" w:hAnsi="Arial" w:cs="Arial"/>
          <w:b/>
          <w:bCs/>
          <w:smallCaps/>
          <w:color w:val="000000" w:themeColor="text1"/>
        </w:rPr>
        <w:t xml:space="preserve">3.1 </w:t>
      </w:r>
      <w:r w:rsidR="00AE42C0" w:rsidRPr="00465965">
        <w:rPr>
          <w:rFonts w:ascii="Arial" w:hAnsi="Arial" w:cs="Arial"/>
          <w:b/>
          <w:bCs/>
          <w:smallCaps/>
          <w:color w:val="000000" w:themeColor="text1"/>
        </w:rPr>
        <w:t>Fundamentação Teórica</w:t>
      </w:r>
    </w:p>
    <w:p w14:paraId="1A5DED02" w14:textId="460266BC" w:rsidR="002F71C7" w:rsidRPr="002F71C7" w:rsidRDefault="00B83242" w:rsidP="00E71376">
      <w:pPr>
        <w:spacing w:afterLines="120" w:after="288" w:line="360" w:lineRule="auto"/>
        <w:jc w:val="both"/>
        <w:rPr>
          <w:rFonts w:ascii="Arial" w:hAnsi="Arial" w:cs="Arial"/>
          <w:color w:val="000000" w:themeColor="text1"/>
          <w:sz w:val="20"/>
          <w:szCs w:val="20"/>
        </w:rPr>
      </w:pPr>
      <w:r w:rsidRPr="00465965">
        <w:rPr>
          <w:rFonts w:ascii="Arial" w:hAnsi="Arial" w:cs="Arial"/>
          <w:b/>
          <w:bCs/>
          <w:smallCaps/>
          <w:color w:val="000000" w:themeColor="text1"/>
        </w:rPr>
        <w:t xml:space="preserve">4 </w:t>
      </w:r>
      <w:r w:rsidR="001E768C" w:rsidRPr="00465965">
        <w:rPr>
          <w:rFonts w:ascii="Arial" w:hAnsi="Arial" w:cs="Arial"/>
          <w:b/>
          <w:bCs/>
          <w:smallCaps/>
          <w:color w:val="000000" w:themeColor="text1"/>
        </w:rPr>
        <w:t>Conclusão</w:t>
      </w:r>
    </w:p>
    <w:p w14:paraId="26F62503" w14:textId="77777777" w:rsidR="00465965" w:rsidRPr="00515B97" w:rsidRDefault="00465965" w:rsidP="00A709BB">
      <w:pPr>
        <w:pStyle w:val="SemEspaamento"/>
        <w:rPr>
          <w:rFonts w:ascii="Arial" w:hAnsi="Arial" w:cs="Arial"/>
          <w:sz w:val="20"/>
          <w:szCs w:val="20"/>
        </w:rPr>
        <w:sectPr w:rsidR="00465965" w:rsidRPr="00515B97" w:rsidSect="00804FF3">
          <w:headerReference w:type="even" r:id="rId11"/>
          <w:headerReference w:type="default" r:id="rId12"/>
          <w:type w:val="continuous"/>
          <w:pgSz w:w="11907" w:h="16839" w:code="9"/>
          <w:pgMar w:top="1418" w:right="851" w:bottom="1418" w:left="851" w:header="709" w:footer="709" w:gutter="0"/>
          <w:cols w:num="2" w:space="454"/>
          <w:docGrid w:linePitch="326"/>
        </w:sectPr>
      </w:pPr>
    </w:p>
    <w:p w14:paraId="41C8F396" w14:textId="4DD597F3" w:rsidR="00A87668"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t>___________________________________________________________________________________________</w:t>
      </w:r>
    </w:p>
    <w:p w14:paraId="1B6301CA" w14:textId="6664FDFB" w:rsidR="001E1C6B" w:rsidRPr="00515B97" w:rsidRDefault="374AE469" w:rsidP="001E1C6B">
      <w:pPr>
        <w:spacing w:afterLines="120" w:after="288" w:line="360" w:lineRule="auto"/>
        <w:rPr>
          <w:rFonts w:ascii="Arial" w:hAnsi="Arial" w:cs="Arial"/>
          <w:b/>
          <w:bCs/>
          <w:smallCaps/>
          <w:color w:val="000000" w:themeColor="text1"/>
          <w:sz w:val="20"/>
          <w:szCs w:val="20"/>
        </w:rPr>
        <w:sectPr w:rsidR="001E1C6B" w:rsidRPr="00515B97" w:rsidSect="00A87668">
          <w:type w:val="continuous"/>
          <w:pgSz w:w="11907" w:h="16839" w:code="9"/>
          <w:pgMar w:top="1418" w:right="851" w:bottom="1418" w:left="851" w:header="709" w:footer="709" w:gutter="0"/>
          <w:cols w:space="454"/>
          <w:titlePg/>
          <w:docGrid w:linePitch="326"/>
        </w:sectPr>
      </w:pPr>
      <w:r w:rsidRPr="00515B97">
        <w:rPr>
          <w:rFonts w:ascii="Arial" w:hAnsi="Arial" w:cs="Arial"/>
          <w:b/>
          <w:bCs/>
          <w:smallCaps/>
          <w:color w:val="000000" w:themeColor="text1"/>
          <w:sz w:val="20"/>
          <w:szCs w:val="20"/>
        </w:rPr>
        <w:t>Referências</w:t>
      </w:r>
    </w:p>
    <w:p w14:paraId="335A6E71" w14:textId="6A173E58" w:rsidR="004E270F" w:rsidRPr="004E270F" w:rsidRDefault="004E270F" w:rsidP="004E270F">
      <w:pPr>
        <w:pStyle w:val="SemEspaamento"/>
        <w:jc w:val="both"/>
        <w:rPr>
          <w:rFonts w:ascii="Arial" w:hAnsi="Arial" w:cs="Arial"/>
          <w:sz w:val="20"/>
          <w:szCs w:val="20"/>
        </w:rPr>
      </w:pPr>
      <w:r w:rsidRPr="004E270F">
        <w:rPr>
          <w:rFonts w:ascii="Arial" w:hAnsi="Arial" w:cs="Arial"/>
          <w:sz w:val="20"/>
          <w:szCs w:val="20"/>
        </w:rPr>
        <w:t>ALBUQUERQUE, M</w:t>
      </w:r>
      <w:r w:rsidRPr="004E270F">
        <w:rPr>
          <w:rFonts w:ascii="Arial" w:hAnsi="Arial" w:cs="Arial"/>
          <w:sz w:val="20"/>
          <w:szCs w:val="20"/>
        </w:rPr>
        <w:t>.</w:t>
      </w:r>
      <w:r w:rsidRPr="004E270F">
        <w:rPr>
          <w:rFonts w:ascii="Arial" w:hAnsi="Arial" w:cs="Arial"/>
          <w:sz w:val="20"/>
          <w:szCs w:val="20"/>
        </w:rPr>
        <w:t>; PORTES, M.</w:t>
      </w:r>
      <w:r w:rsidRPr="004E270F">
        <w:rPr>
          <w:rFonts w:ascii="Arial" w:hAnsi="Arial" w:cs="Arial"/>
          <w:sz w:val="20"/>
          <w:szCs w:val="20"/>
        </w:rPr>
        <w:t>;</w:t>
      </w:r>
      <w:r w:rsidRPr="004E270F">
        <w:rPr>
          <w:rFonts w:ascii="Arial" w:hAnsi="Arial" w:cs="Arial"/>
          <w:sz w:val="20"/>
          <w:szCs w:val="20"/>
        </w:rPr>
        <w:t xml:space="preserve"> </w:t>
      </w:r>
      <w:r w:rsidRPr="004E270F">
        <w:rPr>
          <w:rFonts w:ascii="Arial" w:hAnsi="Arial" w:cs="Arial"/>
          <w:b/>
          <w:sz w:val="20"/>
          <w:szCs w:val="20"/>
        </w:rPr>
        <w:t>Processamento de Imagens: Métodos e Análises</w:t>
      </w:r>
      <w:r w:rsidRPr="004E270F">
        <w:rPr>
          <w:rFonts w:ascii="Arial" w:hAnsi="Arial" w:cs="Arial"/>
          <w:sz w:val="20"/>
          <w:szCs w:val="20"/>
        </w:rPr>
        <w:t xml:space="preserve">. 2000. 12 f. processamento digital de imagens e suas aplicações – Centro Brasileiro de Pesquisas Físicas, Universidade Federal do Rio de Janeiro, Rio de janeiro, 2000. </w:t>
      </w:r>
      <w:r w:rsidRPr="004E270F">
        <w:rPr>
          <w:rFonts w:ascii="Arial" w:hAnsi="Arial" w:cs="Arial"/>
          <w:sz w:val="20"/>
          <w:szCs w:val="20"/>
        </w:rPr>
        <w:t>Disponível em &lt; http://www.cbpf.br/cat/pdsi/pdf/ProcessamentoImagens.PDF &gt;. Acesso em: 05 Mar 2019.</w:t>
      </w:r>
    </w:p>
    <w:p w14:paraId="248592B8" w14:textId="77777777" w:rsidR="004E270F" w:rsidRPr="004E270F" w:rsidRDefault="004E270F" w:rsidP="004E270F">
      <w:pPr>
        <w:pStyle w:val="SemEspaamento"/>
        <w:jc w:val="both"/>
        <w:rPr>
          <w:rFonts w:ascii="Arial" w:hAnsi="Arial" w:cs="Arial"/>
          <w:color w:val="000000" w:themeColor="text1"/>
          <w:sz w:val="20"/>
          <w:szCs w:val="20"/>
        </w:rPr>
      </w:pPr>
    </w:p>
    <w:p w14:paraId="233FDD98" w14:textId="620FEF7C" w:rsidR="00F8195B" w:rsidRDefault="00F8195B" w:rsidP="004E270F">
      <w:pPr>
        <w:pStyle w:val="SemEspaamento"/>
        <w:jc w:val="both"/>
        <w:rPr>
          <w:rFonts w:ascii="Arial" w:hAnsi="Arial" w:cs="Arial"/>
          <w:color w:val="000000" w:themeColor="text1"/>
          <w:sz w:val="20"/>
          <w:szCs w:val="20"/>
        </w:rPr>
      </w:pPr>
      <w:r w:rsidRPr="004E270F">
        <w:rPr>
          <w:rFonts w:ascii="Arial" w:hAnsi="Arial" w:cs="Arial"/>
          <w:color w:val="000000" w:themeColor="text1"/>
          <w:sz w:val="20"/>
          <w:szCs w:val="20"/>
        </w:rPr>
        <w:lastRenderedPageBreak/>
        <w:t>ARAÚJO SILVA, M. M</w:t>
      </w:r>
      <w:r w:rsidR="004E270F" w:rsidRPr="004E270F">
        <w:rPr>
          <w:rFonts w:ascii="Arial" w:hAnsi="Arial" w:cs="Arial"/>
          <w:color w:val="000000" w:themeColor="text1"/>
          <w:sz w:val="20"/>
          <w:szCs w:val="20"/>
        </w:rPr>
        <w:t xml:space="preserve">. </w:t>
      </w:r>
      <w:r w:rsidR="004E270F" w:rsidRPr="004E270F">
        <w:rPr>
          <w:rFonts w:ascii="Arial" w:hAnsi="Arial" w:cs="Arial"/>
          <w:i/>
          <w:color w:val="000000" w:themeColor="text1"/>
          <w:sz w:val="20"/>
          <w:szCs w:val="20"/>
        </w:rPr>
        <w:t>et al.</w:t>
      </w:r>
      <w:r w:rsidR="004E270F" w:rsidRPr="004E270F">
        <w:rPr>
          <w:rFonts w:ascii="Arial" w:hAnsi="Arial" w:cs="Arial"/>
          <w:color w:val="000000" w:themeColor="text1"/>
          <w:sz w:val="20"/>
          <w:szCs w:val="20"/>
        </w:rPr>
        <w:t xml:space="preserve">; </w:t>
      </w:r>
      <w:r w:rsidRPr="004E270F">
        <w:rPr>
          <w:rFonts w:ascii="Arial" w:hAnsi="Arial" w:cs="Arial"/>
          <w:b/>
          <w:sz w:val="20"/>
          <w:szCs w:val="20"/>
        </w:rPr>
        <w:t>Impactos Ambientais causados em decorrência do rompimento da Barragem Camará no município de Alagoa Grande</w:t>
      </w:r>
      <w:r w:rsidRPr="004E270F">
        <w:rPr>
          <w:rFonts w:ascii="Arial" w:hAnsi="Arial" w:cs="Arial"/>
          <w:sz w:val="20"/>
          <w:szCs w:val="20"/>
        </w:rPr>
        <w:t>, PB. Revista de Biologia e Ciências da Terra</w:t>
      </w:r>
      <w:r w:rsidRPr="004E270F">
        <w:rPr>
          <w:rFonts w:ascii="Arial" w:hAnsi="Arial" w:cs="Arial"/>
          <w:color w:val="000000" w:themeColor="text1"/>
          <w:sz w:val="20"/>
          <w:szCs w:val="20"/>
        </w:rPr>
        <w:t>, 6(1). 2006</w:t>
      </w:r>
      <w:r w:rsidR="00E02E79" w:rsidRPr="004E270F">
        <w:rPr>
          <w:rFonts w:ascii="Arial" w:hAnsi="Arial" w:cs="Arial"/>
          <w:color w:val="000000" w:themeColor="text1"/>
          <w:sz w:val="20"/>
          <w:szCs w:val="20"/>
        </w:rPr>
        <w:t>.</w:t>
      </w:r>
    </w:p>
    <w:p w14:paraId="072A6981" w14:textId="77777777" w:rsidR="004E270F" w:rsidRPr="004E270F" w:rsidRDefault="004E270F" w:rsidP="004E270F">
      <w:pPr>
        <w:pStyle w:val="SemEspaamento"/>
        <w:jc w:val="both"/>
        <w:rPr>
          <w:rFonts w:ascii="Arial" w:hAnsi="Arial" w:cs="Arial"/>
          <w:color w:val="000000" w:themeColor="text1"/>
          <w:sz w:val="20"/>
          <w:szCs w:val="20"/>
        </w:rPr>
      </w:pPr>
    </w:p>
    <w:p w14:paraId="655A7BD6" w14:textId="4A653A50" w:rsidR="001944EE" w:rsidRDefault="001944EE" w:rsidP="004E270F">
      <w:pPr>
        <w:pStyle w:val="SemEspaamento"/>
        <w:jc w:val="both"/>
        <w:rPr>
          <w:rFonts w:ascii="Arial" w:hAnsi="Arial" w:cs="Arial"/>
          <w:color w:val="000000" w:themeColor="text1"/>
          <w:sz w:val="20"/>
          <w:szCs w:val="20"/>
        </w:rPr>
      </w:pPr>
      <w:r w:rsidRPr="004E270F">
        <w:rPr>
          <w:rFonts w:ascii="Arial" w:hAnsi="Arial" w:cs="Arial"/>
          <w:color w:val="000000" w:themeColor="text1"/>
          <w:sz w:val="20"/>
          <w:szCs w:val="20"/>
        </w:rPr>
        <w:t>BARBOSA, L.</w:t>
      </w:r>
      <w:r w:rsidR="004E270F" w:rsidRPr="004E270F">
        <w:rPr>
          <w:rFonts w:ascii="Arial" w:hAnsi="Arial" w:cs="Arial"/>
          <w:i/>
          <w:color w:val="000000" w:themeColor="text1"/>
          <w:sz w:val="20"/>
          <w:szCs w:val="20"/>
        </w:rPr>
        <w:t xml:space="preserve"> </w:t>
      </w:r>
      <w:r w:rsidR="004E270F" w:rsidRPr="004E270F">
        <w:rPr>
          <w:rFonts w:ascii="Arial" w:hAnsi="Arial" w:cs="Arial"/>
          <w:i/>
          <w:color w:val="000000" w:themeColor="text1"/>
          <w:sz w:val="20"/>
          <w:szCs w:val="20"/>
        </w:rPr>
        <w:t>et al.</w:t>
      </w:r>
      <w:r w:rsidR="004E270F" w:rsidRPr="004E270F">
        <w:rPr>
          <w:rFonts w:ascii="Arial" w:hAnsi="Arial" w:cs="Arial"/>
          <w:color w:val="000000" w:themeColor="text1"/>
          <w:sz w:val="20"/>
          <w:szCs w:val="20"/>
        </w:rPr>
        <w:t>;</w:t>
      </w:r>
      <w:r w:rsidRPr="004E270F">
        <w:rPr>
          <w:rFonts w:ascii="Arial" w:hAnsi="Arial" w:cs="Arial"/>
          <w:color w:val="000000" w:themeColor="text1"/>
          <w:sz w:val="20"/>
          <w:szCs w:val="20"/>
        </w:rPr>
        <w:t xml:space="preserve"> </w:t>
      </w:r>
      <w:r w:rsidRPr="004E270F">
        <w:rPr>
          <w:rFonts w:ascii="Arial" w:hAnsi="Arial" w:cs="Arial"/>
          <w:b/>
          <w:color w:val="000000" w:themeColor="text1"/>
          <w:sz w:val="20"/>
          <w:szCs w:val="20"/>
        </w:rPr>
        <w:t xml:space="preserve">Manual de Segurança e Inspeção de Barragens – </w:t>
      </w:r>
      <w:r w:rsidRPr="004E270F">
        <w:rPr>
          <w:rFonts w:ascii="Arial" w:hAnsi="Arial" w:cs="Arial"/>
          <w:color w:val="000000" w:themeColor="text1"/>
          <w:sz w:val="20"/>
          <w:szCs w:val="20"/>
        </w:rPr>
        <w:t xml:space="preserve">Brasília: Ministério da Integração </w:t>
      </w:r>
      <w:proofErr w:type="gramStart"/>
      <w:r w:rsidRPr="004E270F">
        <w:rPr>
          <w:rFonts w:ascii="Arial" w:hAnsi="Arial" w:cs="Arial"/>
          <w:color w:val="000000" w:themeColor="text1"/>
          <w:sz w:val="20"/>
          <w:szCs w:val="20"/>
        </w:rPr>
        <w:t>Nacional,  148</w:t>
      </w:r>
      <w:proofErr w:type="gramEnd"/>
      <w:r w:rsidRPr="004E270F">
        <w:rPr>
          <w:rFonts w:ascii="Arial" w:hAnsi="Arial" w:cs="Arial"/>
          <w:color w:val="000000" w:themeColor="text1"/>
          <w:sz w:val="20"/>
          <w:szCs w:val="20"/>
        </w:rPr>
        <w:t>p, 2002.</w:t>
      </w:r>
    </w:p>
    <w:p w14:paraId="18B60579" w14:textId="77777777" w:rsidR="004E270F" w:rsidRPr="004E270F" w:rsidRDefault="004E270F" w:rsidP="004E270F">
      <w:pPr>
        <w:pStyle w:val="SemEspaamento"/>
        <w:jc w:val="both"/>
        <w:rPr>
          <w:rFonts w:ascii="Arial" w:hAnsi="Arial" w:cs="Arial"/>
          <w:color w:val="000000" w:themeColor="text1"/>
          <w:sz w:val="20"/>
          <w:szCs w:val="20"/>
        </w:rPr>
      </w:pPr>
    </w:p>
    <w:p w14:paraId="2AABB9F1" w14:textId="19FCAE4E" w:rsidR="00E02E79" w:rsidRDefault="00E02E79" w:rsidP="004E270F">
      <w:pPr>
        <w:pStyle w:val="SemEspaamento"/>
        <w:jc w:val="both"/>
        <w:rPr>
          <w:rFonts w:ascii="Arial" w:hAnsi="Arial" w:cs="Arial"/>
          <w:color w:val="000000" w:themeColor="text1"/>
          <w:sz w:val="20"/>
          <w:szCs w:val="20"/>
        </w:rPr>
      </w:pPr>
      <w:r w:rsidRPr="004E270F">
        <w:rPr>
          <w:rFonts w:ascii="Arial" w:hAnsi="Arial" w:cs="Arial"/>
          <w:color w:val="000000" w:themeColor="text1"/>
          <w:sz w:val="20"/>
          <w:szCs w:val="20"/>
        </w:rPr>
        <w:t xml:space="preserve">CARNEIRO, G. S. G. </w:t>
      </w:r>
      <w:r w:rsidRPr="004E270F">
        <w:rPr>
          <w:rFonts w:ascii="Arial" w:hAnsi="Arial" w:cs="Arial"/>
          <w:i/>
          <w:color w:val="000000" w:themeColor="text1"/>
          <w:sz w:val="20"/>
          <w:szCs w:val="20"/>
        </w:rPr>
        <w:t>et al.</w:t>
      </w:r>
      <w:r w:rsidRPr="004E270F">
        <w:rPr>
          <w:rFonts w:ascii="Arial" w:hAnsi="Arial" w:cs="Arial"/>
          <w:color w:val="000000" w:themeColor="text1"/>
          <w:sz w:val="20"/>
          <w:szCs w:val="20"/>
        </w:rPr>
        <w:t xml:space="preserve"> </w:t>
      </w:r>
      <w:r w:rsidRPr="004E270F">
        <w:rPr>
          <w:rFonts w:ascii="Arial" w:hAnsi="Arial" w:cs="Arial"/>
          <w:b/>
          <w:color w:val="000000" w:themeColor="text1"/>
          <w:sz w:val="20"/>
          <w:szCs w:val="20"/>
        </w:rPr>
        <w:t>Estudo de causas, impactos e medidas corretivas do rompimento de uma barragem de rejeitos, usando o caso da barragem de Mariana-MG</w:t>
      </w:r>
      <w:r w:rsidRPr="004E270F">
        <w:rPr>
          <w:rFonts w:ascii="Arial" w:hAnsi="Arial" w:cs="Arial"/>
          <w:color w:val="000000" w:themeColor="text1"/>
          <w:sz w:val="20"/>
          <w:szCs w:val="20"/>
        </w:rPr>
        <w:t>. 2018. 24f. Trabalho de conclusão de curso – Universidade federal de Uberlândia: Faculdade de Engenharia civil, Uberlândia, 2018.</w:t>
      </w:r>
    </w:p>
    <w:p w14:paraId="0DB7946C" w14:textId="77777777" w:rsidR="004E270F" w:rsidRPr="004E270F" w:rsidRDefault="004E270F" w:rsidP="004E270F">
      <w:pPr>
        <w:pStyle w:val="SemEspaamento"/>
        <w:jc w:val="both"/>
        <w:rPr>
          <w:rFonts w:ascii="Arial" w:hAnsi="Arial" w:cs="Arial"/>
          <w:color w:val="000000" w:themeColor="text1"/>
          <w:sz w:val="20"/>
          <w:szCs w:val="20"/>
        </w:rPr>
      </w:pPr>
    </w:p>
    <w:p w14:paraId="043DD6F1" w14:textId="20C8F317" w:rsidR="004E270F" w:rsidRPr="004E270F" w:rsidRDefault="004E270F" w:rsidP="004E270F">
      <w:pPr>
        <w:pStyle w:val="SemEspaamento"/>
        <w:jc w:val="both"/>
        <w:rPr>
          <w:rFonts w:ascii="Arial" w:hAnsi="Arial" w:cs="Arial"/>
          <w:sz w:val="20"/>
          <w:szCs w:val="20"/>
        </w:rPr>
      </w:pPr>
      <w:r w:rsidRPr="004E270F">
        <w:rPr>
          <w:rFonts w:ascii="Arial" w:hAnsi="Arial" w:cs="Arial"/>
          <w:sz w:val="20"/>
          <w:szCs w:val="20"/>
        </w:rPr>
        <w:t>FIGUEIREDO, R.</w:t>
      </w:r>
      <w:r>
        <w:rPr>
          <w:rFonts w:ascii="Arial" w:hAnsi="Arial" w:cs="Arial"/>
          <w:sz w:val="20"/>
          <w:szCs w:val="20"/>
        </w:rPr>
        <w:t>;</w:t>
      </w:r>
      <w:r w:rsidRPr="004E270F">
        <w:rPr>
          <w:rFonts w:ascii="Arial" w:hAnsi="Arial" w:cs="Arial"/>
          <w:sz w:val="20"/>
          <w:szCs w:val="20"/>
        </w:rPr>
        <w:t xml:space="preserve"> </w:t>
      </w:r>
      <w:proofErr w:type="gramStart"/>
      <w:r w:rsidRPr="004E270F">
        <w:rPr>
          <w:rFonts w:ascii="Arial" w:hAnsi="Arial" w:cs="Arial"/>
          <w:b/>
          <w:sz w:val="20"/>
          <w:szCs w:val="20"/>
        </w:rPr>
        <w:t>Um</w:t>
      </w:r>
      <w:proofErr w:type="gramEnd"/>
      <w:r w:rsidRPr="004E270F">
        <w:rPr>
          <w:rFonts w:ascii="Arial" w:hAnsi="Arial" w:cs="Arial"/>
          <w:b/>
          <w:sz w:val="20"/>
          <w:szCs w:val="20"/>
        </w:rPr>
        <w:t xml:space="preserve"> estudo de algoritmos de processamento de imagem e reconhecimento de padrão em imagem digital capturada em ambiente aberto</w:t>
      </w:r>
      <w:r w:rsidRPr="004E270F">
        <w:rPr>
          <w:rFonts w:ascii="Arial" w:hAnsi="Arial" w:cs="Arial"/>
          <w:sz w:val="20"/>
          <w:szCs w:val="20"/>
        </w:rPr>
        <w:t xml:space="preserve">. </w:t>
      </w:r>
      <w:r w:rsidRPr="004E270F">
        <w:rPr>
          <w:rFonts w:ascii="Arial" w:hAnsi="Arial" w:cs="Arial"/>
          <w:sz w:val="20"/>
          <w:szCs w:val="20"/>
        </w:rPr>
        <w:t>2007. 121 f. Dissertação de pós-graduação em mecatrônica – Escola Politécnica de pós-graduação em mecatrônica, Universidade Federal da Bahia, Salvador, 2007. Disponível em &lt; https://repositorio.ufba.br/ri/bitstream/ri/21470/1/VersaoFinalDissertacao.pdf&gt;. &gt;. Acesso em: 05 Mar 2019.</w:t>
      </w:r>
    </w:p>
    <w:p w14:paraId="231553D5" w14:textId="77777777" w:rsidR="004E270F" w:rsidRPr="004E270F" w:rsidRDefault="004E270F" w:rsidP="004E270F">
      <w:pPr>
        <w:pStyle w:val="SemEspaamento"/>
        <w:jc w:val="both"/>
        <w:rPr>
          <w:rFonts w:ascii="Arial" w:hAnsi="Arial" w:cs="Arial"/>
          <w:color w:val="000000" w:themeColor="text1"/>
          <w:sz w:val="20"/>
          <w:szCs w:val="20"/>
        </w:rPr>
      </w:pPr>
    </w:p>
    <w:p w14:paraId="52CF93DB" w14:textId="56C59B8B" w:rsidR="001944EE" w:rsidRDefault="001944EE" w:rsidP="004E270F">
      <w:pPr>
        <w:pStyle w:val="SemEspaamento"/>
        <w:jc w:val="both"/>
        <w:rPr>
          <w:rFonts w:ascii="Arial" w:hAnsi="Arial" w:cs="Arial"/>
          <w:color w:val="000000" w:themeColor="text1"/>
          <w:sz w:val="20"/>
          <w:szCs w:val="20"/>
        </w:rPr>
      </w:pPr>
      <w:r w:rsidRPr="004E270F">
        <w:rPr>
          <w:rFonts w:ascii="Arial" w:hAnsi="Arial" w:cs="Arial"/>
          <w:color w:val="000000" w:themeColor="text1"/>
          <w:sz w:val="20"/>
          <w:szCs w:val="20"/>
        </w:rPr>
        <w:t xml:space="preserve">GRAÇA, N. L. S. de S; FAGGION, P. L; </w:t>
      </w:r>
      <w:r w:rsidRPr="004E270F">
        <w:rPr>
          <w:rFonts w:ascii="Arial" w:hAnsi="Arial" w:cs="Arial"/>
          <w:b/>
          <w:color w:val="000000" w:themeColor="text1"/>
          <w:sz w:val="20"/>
          <w:szCs w:val="20"/>
        </w:rPr>
        <w:t xml:space="preserve">Validação de determinação de deslocamentos relativos em barragens utilizando Topografia e Medidores </w:t>
      </w:r>
      <w:proofErr w:type="spellStart"/>
      <w:r w:rsidRPr="004E270F">
        <w:rPr>
          <w:rFonts w:ascii="Arial" w:hAnsi="Arial" w:cs="Arial"/>
          <w:b/>
          <w:color w:val="000000" w:themeColor="text1"/>
          <w:sz w:val="20"/>
          <w:szCs w:val="20"/>
        </w:rPr>
        <w:t>Triortogonais</w:t>
      </w:r>
      <w:proofErr w:type="spellEnd"/>
      <w:r w:rsidRPr="004E270F">
        <w:rPr>
          <w:rFonts w:ascii="Arial" w:hAnsi="Arial" w:cs="Arial"/>
          <w:b/>
          <w:color w:val="000000" w:themeColor="text1"/>
          <w:sz w:val="20"/>
          <w:szCs w:val="20"/>
        </w:rPr>
        <w:t xml:space="preserve"> de Jun</w:t>
      </w:r>
      <w:r w:rsidRPr="004E270F">
        <w:rPr>
          <w:rFonts w:ascii="Arial" w:hAnsi="Arial" w:cs="Arial"/>
          <w:color w:val="000000" w:themeColor="text1"/>
          <w:sz w:val="20"/>
          <w:szCs w:val="20"/>
        </w:rPr>
        <w:t>ta.</w:t>
      </w:r>
      <w:r w:rsidRPr="004E270F">
        <w:rPr>
          <w:rFonts w:ascii="Arial" w:hAnsi="Arial" w:cs="Arial"/>
          <w:b/>
          <w:bCs/>
          <w:color w:val="000000" w:themeColor="text1"/>
          <w:sz w:val="20"/>
          <w:szCs w:val="20"/>
        </w:rPr>
        <w:t xml:space="preserve"> </w:t>
      </w:r>
      <w:r w:rsidRPr="004E270F">
        <w:rPr>
          <w:rFonts w:ascii="Arial" w:hAnsi="Arial" w:cs="Arial"/>
          <w:bCs/>
          <w:color w:val="000000" w:themeColor="text1"/>
          <w:sz w:val="20"/>
          <w:szCs w:val="20"/>
        </w:rPr>
        <w:t xml:space="preserve">Revista Brasileira de </w:t>
      </w:r>
      <w:proofErr w:type="spellStart"/>
      <w:r w:rsidRPr="004E270F">
        <w:rPr>
          <w:rFonts w:ascii="Arial" w:hAnsi="Arial" w:cs="Arial"/>
          <w:bCs/>
          <w:color w:val="000000" w:themeColor="text1"/>
          <w:sz w:val="20"/>
          <w:szCs w:val="20"/>
        </w:rPr>
        <w:t>Geomática</w:t>
      </w:r>
      <w:proofErr w:type="spellEnd"/>
      <w:r w:rsidRPr="004E270F">
        <w:rPr>
          <w:rFonts w:ascii="Arial" w:hAnsi="Arial" w:cs="Arial"/>
          <w:color w:val="000000" w:themeColor="text1"/>
          <w:sz w:val="20"/>
          <w:szCs w:val="20"/>
        </w:rPr>
        <w:t xml:space="preserve">, Pato Branco, v.4, n. 2, p.89-98, </w:t>
      </w:r>
      <w:proofErr w:type="spellStart"/>
      <w:r w:rsidRPr="004E270F">
        <w:rPr>
          <w:rFonts w:ascii="Arial" w:hAnsi="Arial" w:cs="Arial"/>
          <w:color w:val="000000" w:themeColor="text1"/>
          <w:sz w:val="20"/>
          <w:szCs w:val="20"/>
        </w:rPr>
        <w:t>mai</w:t>
      </w:r>
      <w:proofErr w:type="spellEnd"/>
      <w:r w:rsidRPr="004E270F">
        <w:rPr>
          <w:rFonts w:ascii="Arial" w:hAnsi="Arial" w:cs="Arial"/>
          <w:color w:val="000000" w:themeColor="text1"/>
          <w:sz w:val="20"/>
          <w:szCs w:val="20"/>
        </w:rPr>
        <w:t>/ago. 2016.</w:t>
      </w:r>
    </w:p>
    <w:p w14:paraId="75ED190E" w14:textId="77777777" w:rsidR="004E270F" w:rsidRPr="004E270F" w:rsidRDefault="004E270F" w:rsidP="004E270F">
      <w:pPr>
        <w:pStyle w:val="SemEspaamento"/>
        <w:jc w:val="both"/>
        <w:rPr>
          <w:rFonts w:ascii="Arial" w:hAnsi="Arial" w:cs="Arial"/>
          <w:color w:val="000000" w:themeColor="text1"/>
          <w:sz w:val="20"/>
          <w:szCs w:val="20"/>
        </w:rPr>
      </w:pPr>
    </w:p>
    <w:p w14:paraId="088E495E" w14:textId="23E72E11" w:rsidR="00F8195B" w:rsidRDefault="00F8195B" w:rsidP="004E270F">
      <w:pPr>
        <w:pStyle w:val="SemEspaamento"/>
        <w:jc w:val="both"/>
        <w:rPr>
          <w:rFonts w:ascii="Arial" w:hAnsi="Arial" w:cs="Arial"/>
          <w:color w:val="000000" w:themeColor="text1"/>
          <w:sz w:val="20"/>
          <w:szCs w:val="20"/>
        </w:rPr>
      </w:pPr>
      <w:r w:rsidRPr="004E270F">
        <w:rPr>
          <w:rFonts w:ascii="Arial" w:hAnsi="Arial" w:cs="Arial"/>
          <w:color w:val="000000" w:themeColor="text1"/>
          <w:sz w:val="20"/>
          <w:szCs w:val="20"/>
        </w:rPr>
        <w:t xml:space="preserve">LOPES, L. M. N.; </w:t>
      </w:r>
      <w:r w:rsidRPr="004E270F">
        <w:rPr>
          <w:rFonts w:ascii="Arial" w:hAnsi="Arial" w:cs="Arial"/>
          <w:b/>
          <w:color w:val="000000" w:themeColor="text1"/>
          <w:sz w:val="20"/>
          <w:szCs w:val="20"/>
        </w:rPr>
        <w:t>O rompimento da barragem de Mariana e seus impactos socioambientais.</w:t>
      </w:r>
      <w:r w:rsidRPr="004E270F">
        <w:rPr>
          <w:rFonts w:ascii="Arial" w:hAnsi="Arial" w:cs="Arial"/>
          <w:color w:val="000000" w:themeColor="text1"/>
          <w:sz w:val="20"/>
          <w:szCs w:val="20"/>
        </w:rPr>
        <w:t xml:space="preserve"> Sinapse Múltipla, v. 5, n. 1, p. 1, 2016. </w:t>
      </w:r>
    </w:p>
    <w:p w14:paraId="76DEFEF1" w14:textId="77777777" w:rsidR="004E270F" w:rsidRPr="004E270F" w:rsidRDefault="004E270F" w:rsidP="004E270F">
      <w:pPr>
        <w:pStyle w:val="SemEspaamento"/>
        <w:jc w:val="both"/>
        <w:rPr>
          <w:rFonts w:ascii="Arial" w:hAnsi="Arial" w:cs="Arial"/>
          <w:color w:val="000000" w:themeColor="text1"/>
          <w:sz w:val="20"/>
          <w:szCs w:val="20"/>
        </w:rPr>
      </w:pPr>
    </w:p>
    <w:p w14:paraId="42860640" w14:textId="31A067EF" w:rsidR="00092D5C" w:rsidRDefault="004E270F" w:rsidP="004E270F">
      <w:pPr>
        <w:pStyle w:val="SemEspaamento"/>
        <w:jc w:val="both"/>
        <w:rPr>
          <w:rFonts w:ascii="Arial" w:hAnsi="Arial" w:cs="Arial"/>
          <w:color w:val="000000" w:themeColor="text1"/>
          <w:sz w:val="20"/>
          <w:szCs w:val="20"/>
          <w:shd w:val="clear" w:color="auto" w:fill="FFFFFF"/>
        </w:rPr>
      </w:pPr>
      <w:r w:rsidRPr="004E270F">
        <w:rPr>
          <w:rFonts w:ascii="Arial" w:hAnsi="Arial" w:cs="Arial"/>
          <w:color w:val="000000" w:themeColor="text1"/>
          <w:sz w:val="20"/>
          <w:szCs w:val="20"/>
          <w:shd w:val="clear" w:color="auto" w:fill="FFFFFF"/>
        </w:rPr>
        <w:t xml:space="preserve">PEREIRA, L. F. </w:t>
      </w:r>
      <w:r w:rsidRPr="004E270F">
        <w:rPr>
          <w:rFonts w:ascii="Arial" w:hAnsi="Arial" w:cs="Arial"/>
          <w:i/>
          <w:color w:val="000000" w:themeColor="text1"/>
          <w:sz w:val="20"/>
          <w:szCs w:val="20"/>
        </w:rPr>
        <w:t>et al.</w:t>
      </w:r>
      <w:r w:rsidR="00092D5C" w:rsidRPr="004E270F">
        <w:rPr>
          <w:rFonts w:ascii="Arial" w:hAnsi="Arial" w:cs="Arial"/>
          <w:color w:val="000000" w:themeColor="text1"/>
          <w:sz w:val="20"/>
          <w:szCs w:val="20"/>
          <w:shd w:val="clear" w:color="auto" w:fill="FFFFFF"/>
        </w:rPr>
        <w:t>;</w:t>
      </w:r>
      <w:r w:rsidR="00092D5C" w:rsidRPr="004E270F">
        <w:rPr>
          <w:rFonts w:ascii="Arial" w:hAnsi="Arial" w:cs="Arial"/>
          <w:color w:val="000000" w:themeColor="text1"/>
          <w:sz w:val="20"/>
          <w:szCs w:val="20"/>
          <w:shd w:val="clear" w:color="auto" w:fill="FFFFFF"/>
        </w:rPr>
        <w:t xml:space="preserve"> </w:t>
      </w:r>
      <w:r w:rsidR="00092D5C" w:rsidRPr="004E270F">
        <w:rPr>
          <w:rFonts w:ascii="Arial" w:hAnsi="Arial" w:cs="Arial"/>
          <w:b/>
          <w:color w:val="000000" w:themeColor="text1"/>
          <w:sz w:val="20"/>
          <w:szCs w:val="20"/>
          <w:shd w:val="clear" w:color="auto" w:fill="FFFFFF"/>
        </w:rPr>
        <w:t>Impactos do rompimento da barragem de rejeitos de Brumadinho, Brasil: uma análise baseada nas mudanças de cobertura da terra</w:t>
      </w:r>
      <w:r w:rsidR="00092D5C" w:rsidRPr="004E270F">
        <w:rPr>
          <w:rFonts w:ascii="Arial" w:hAnsi="Arial" w:cs="Arial"/>
          <w:color w:val="000000" w:themeColor="text1"/>
          <w:sz w:val="20"/>
          <w:szCs w:val="20"/>
          <w:shd w:val="clear" w:color="auto" w:fill="FFFFFF"/>
        </w:rPr>
        <w:t>. </w:t>
      </w:r>
      <w:proofErr w:type="spellStart"/>
      <w:r w:rsidR="00092D5C" w:rsidRPr="004E270F">
        <w:rPr>
          <w:rFonts w:ascii="Arial" w:hAnsi="Arial" w:cs="Arial"/>
          <w:bCs/>
          <w:color w:val="000000" w:themeColor="text1"/>
          <w:sz w:val="20"/>
          <w:szCs w:val="20"/>
          <w:shd w:val="clear" w:color="auto" w:fill="FFFFFF"/>
        </w:rPr>
        <w:t>Journal</w:t>
      </w:r>
      <w:proofErr w:type="spellEnd"/>
      <w:r w:rsidR="00092D5C" w:rsidRPr="004E270F">
        <w:rPr>
          <w:rFonts w:ascii="Arial" w:hAnsi="Arial" w:cs="Arial"/>
          <w:bCs/>
          <w:color w:val="000000" w:themeColor="text1"/>
          <w:sz w:val="20"/>
          <w:szCs w:val="20"/>
          <w:shd w:val="clear" w:color="auto" w:fill="FFFFFF"/>
        </w:rPr>
        <w:t xml:space="preserve"> </w:t>
      </w:r>
      <w:proofErr w:type="spellStart"/>
      <w:r w:rsidR="00092D5C" w:rsidRPr="004E270F">
        <w:rPr>
          <w:rFonts w:ascii="Arial" w:hAnsi="Arial" w:cs="Arial"/>
          <w:bCs/>
          <w:color w:val="000000" w:themeColor="text1"/>
          <w:sz w:val="20"/>
          <w:szCs w:val="20"/>
          <w:shd w:val="clear" w:color="auto" w:fill="FFFFFF"/>
        </w:rPr>
        <w:t>of</w:t>
      </w:r>
      <w:proofErr w:type="spellEnd"/>
      <w:r w:rsidR="00092D5C" w:rsidRPr="004E270F">
        <w:rPr>
          <w:rFonts w:ascii="Arial" w:hAnsi="Arial" w:cs="Arial"/>
          <w:bCs/>
          <w:color w:val="000000" w:themeColor="text1"/>
          <w:sz w:val="20"/>
          <w:szCs w:val="20"/>
          <w:shd w:val="clear" w:color="auto" w:fill="FFFFFF"/>
        </w:rPr>
        <w:t xml:space="preserve"> Environmental </w:t>
      </w:r>
      <w:proofErr w:type="spellStart"/>
      <w:r w:rsidR="00092D5C" w:rsidRPr="004E270F">
        <w:rPr>
          <w:rFonts w:ascii="Arial" w:hAnsi="Arial" w:cs="Arial"/>
          <w:bCs/>
          <w:color w:val="000000" w:themeColor="text1"/>
          <w:sz w:val="20"/>
          <w:szCs w:val="20"/>
          <w:shd w:val="clear" w:color="auto" w:fill="FFFFFF"/>
        </w:rPr>
        <w:t>Analysis</w:t>
      </w:r>
      <w:proofErr w:type="spellEnd"/>
      <w:r w:rsidR="00092D5C" w:rsidRPr="004E270F">
        <w:rPr>
          <w:rFonts w:ascii="Arial" w:hAnsi="Arial" w:cs="Arial"/>
          <w:bCs/>
          <w:color w:val="000000" w:themeColor="text1"/>
          <w:sz w:val="20"/>
          <w:szCs w:val="20"/>
          <w:shd w:val="clear" w:color="auto" w:fill="FFFFFF"/>
        </w:rPr>
        <w:t xml:space="preserve"> </w:t>
      </w:r>
      <w:proofErr w:type="spellStart"/>
      <w:r w:rsidR="00092D5C" w:rsidRPr="004E270F">
        <w:rPr>
          <w:rFonts w:ascii="Arial" w:hAnsi="Arial" w:cs="Arial"/>
          <w:bCs/>
          <w:color w:val="000000" w:themeColor="text1"/>
          <w:sz w:val="20"/>
          <w:szCs w:val="20"/>
          <w:shd w:val="clear" w:color="auto" w:fill="FFFFFF"/>
        </w:rPr>
        <w:t>and</w:t>
      </w:r>
      <w:proofErr w:type="spellEnd"/>
      <w:r w:rsidR="00092D5C" w:rsidRPr="004E270F">
        <w:rPr>
          <w:rFonts w:ascii="Arial" w:hAnsi="Arial" w:cs="Arial"/>
          <w:bCs/>
          <w:color w:val="000000" w:themeColor="text1"/>
          <w:sz w:val="20"/>
          <w:szCs w:val="20"/>
          <w:shd w:val="clear" w:color="auto" w:fill="FFFFFF"/>
        </w:rPr>
        <w:t xml:space="preserve"> </w:t>
      </w:r>
      <w:proofErr w:type="spellStart"/>
      <w:r w:rsidR="00092D5C" w:rsidRPr="004E270F">
        <w:rPr>
          <w:rFonts w:ascii="Arial" w:hAnsi="Arial" w:cs="Arial"/>
          <w:bCs/>
          <w:color w:val="000000" w:themeColor="text1"/>
          <w:sz w:val="20"/>
          <w:szCs w:val="20"/>
          <w:shd w:val="clear" w:color="auto" w:fill="FFFFFF"/>
        </w:rPr>
        <w:t>Progress</w:t>
      </w:r>
      <w:proofErr w:type="spellEnd"/>
      <w:r w:rsidR="00092D5C" w:rsidRPr="004E270F">
        <w:rPr>
          <w:rFonts w:ascii="Arial" w:hAnsi="Arial" w:cs="Arial"/>
          <w:color w:val="000000" w:themeColor="text1"/>
          <w:sz w:val="20"/>
          <w:szCs w:val="20"/>
          <w:shd w:val="clear" w:color="auto" w:fill="FFFFFF"/>
        </w:rPr>
        <w:t>, v. 4, n. 2, p. 122-129, 2019.</w:t>
      </w:r>
    </w:p>
    <w:p w14:paraId="3AF40296" w14:textId="77777777" w:rsidR="004E270F" w:rsidRPr="004E270F" w:rsidRDefault="004E270F" w:rsidP="004E270F">
      <w:pPr>
        <w:pStyle w:val="SemEspaamento"/>
        <w:jc w:val="both"/>
        <w:rPr>
          <w:rFonts w:ascii="Arial" w:hAnsi="Arial" w:cs="Arial"/>
          <w:color w:val="000000" w:themeColor="text1"/>
          <w:sz w:val="20"/>
          <w:szCs w:val="20"/>
          <w:shd w:val="clear" w:color="auto" w:fill="FFFFFF"/>
        </w:rPr>
      </w:pPr>
    </w:p>
    <w:p w14:paraId="37E39607" w14:textId="3E1418BF" w:rsidR="00EC63BD" w:rsidRDefault="00EC63BD" w:rsidP="004E270F">
      <w:pPr>
        <w:pStyle w:val="SemEspaamento"/>
        <w:jc w:val="both"/>
        <w:rPr>
          <w:rFonts w:ascii="Arial" w:hAnsi="Arial" w:cs="Arial"/>
          <w:sz w:val="20"/>
          <w:szCs w:val="20"/>
        </w:rPr>
      </w:pPr>
      <w:r w:rsidRPr="004E270F">
        <w:rPr>
          <w:rFonts w:ascii="Arial" w:hAnsi="Arial" w:cs="Arial"/>
          <w:sz w:val="20"/>
          <w:szCs w:val="20"/>
        </w:rPr>
        <w:t>SILVA, M. M. A</w:t>
      </w:r>
      <w:r w:rsidR="00375F5E" w:rsidRPr="004E270F">
        <w:rPr>
          <w:rFonts w:ascii="Arial" w:hAnsi="Arial" w:cs="Arial"/>
          <w:sz w:val="20"/>
          <w:szCs w:val="20"/>
        </w:rPr>
        <w:t xml:space="preserve">., </w:t>
      </w:r>
      <w:r w:rsidRPr="004E270F">
        <w:rPr>
          <w:rFonts w:ascii="Arial" w:hAnsi="Arial" w:cs="Arial"/>
          <w:i/>
          <w:sz w:val="20"/>
          <w:szCs w:val="20"/>
        </w:rPr>
        <w:t>et al</w:t>
      </w:r>
      <w:r w:rsidRPr="004E270F">
        <w:rPr>
          <w:rFonts w:ascii="Arial" w:hAnsi="Arial" w:cs="Arial"/>
          <w:sz w:val="20"/>
          <w:szCs w:val="20"/>
        </w:rPr>
        <w:t xml:space="preserve">.; </w:t>
      </w:r>
      <w:r w:rsidRPr="004E270F">
        <w:rPr>
          <w:rFonts w:ascii="Arial" w:hAnsi="Arial" w:cs="Arial"/>
          <w:b/>
          <w:sz w:val="20"/>
          <w:szCs w:val="20"/>
        </w:rPr>
        <w:t>Impactos Ambientais causados em decorrência do rompimento da Barragem Camará no município de Alagoa Grande, PB</w:t>
      </w:r>
      <w:r w:rsidRPr="004E270F">
        <w:rPr>
          <w:rFonts w:ascii="Arial" w:hAnsi="Arial" w:cs="Arial"/>
          <w:sz w:val="20"/>
          <w:szCs w:val="20"/>
        </w:rPr>
        <w:t>. Revista de Biologia e Ciências da Terra, v. 6, n. 1, 2006. ISSN 1519-5228</w:t>
      </w:r>
      <w:r w:rsidR="00E02E79" w:rsidRPr="004E270F">
        <w:rPr>
          <w:rFonts w:ascii="Arial" w:hAnsi="Arial" w:cs="Arial"/>
          <w:sz w:val="20"/>
          <w:szCs w:val="20"/>
        </w:rPr>
        <w:t>.</w:t>
      </w:r>
    </w:p>
    <w:p w14:paraId="24063294" w14:textId="77777777" w:rsidR="004E270F" w:rsidRPr="004E270F" w:rsidRDefault="004E270F" w:rsidP="004E270F">
      <w:pPr>
        <w:pStyle w:val="SemEspaamento"/>
        <w:jc w:val="both"/>
        <w:rPr>
          <w:rFonts w:ascii="Arial" w:hAnsi="Arial" w:cs="Arial"/>
          <w:sz w:val="20"/>
          <w:szCs w:val="20"/>
        </w:rPr>
      </w:pPr>
    </w:p>
    <w:p w14:paraId="2C8D4468" w14:textId="3131530C" w:rsidR="00092D5C" w:rsidRDefault="00092D5C" w:rsidP="004E270F">
      <w:pPr>
        <w:pStyle w:val="SemEspaamento"/>
        <w:jc w:val="both"/>
        <w:rPr>
          <w:rFonts w:ascii="Arial" w:hAnsi="Arial" w:cs="Arial"/>
          <w:sz w:val="20"/>
          <w:szCs w:val="20"/>
        </w:rPr>
      </w:pPr>
      <w:r w:rsidRPr="004E270F">
        <w:rPr>
          <w:rFonts w:ascii="Arial" w:hAnsi="Arial" w:cs="Arial"/>
          <w:sz w:val="20"/>
          <w:szCs w:val="20"/>
        </w:rPr>
        <w:t>SILVA NETO, M. A</w:t>
      </w:r>
      <w:r w:rsidR="004E270F">
        <w:rPr>
          <w:rFonts w:ascii="Arial" w:hAnsi="Arial" w:cs="Arial"/>
          <w:sz w:val="20"/>
          <w:szCs w:val="20"/>
        </w:rPr>
        <w:t xml:space="preserve">. </w:t>
      </w:r>
      <w:r w:rsidR="004E270F" w:rsidRPr="004E270F">
        <w:rPr>
          <w:rFonts w:ascii="Arial" w:hAnsi="Arial" w:cs="Arial"/>
          <w:i/>
          <w:color w:val="000000" w:themeColor="text1"/>
          <w:sz w:val="20"/>
          <w:szCs w:val="20"/>
        </w:rPr>
        <w:t>et al.</w:t>
      </w:r>
      <w:r w:rsidR="004E270F">
        <w:rPr>
          <w:rFonts w:ascii="Arial" w:hAnsi="Arial" w:cs="Arial"/>
          <w:color w:val="000000" w:themeColor="text1"/>
          <w:sz w:val="20"/>
          <w:szCs w:val="20"/>
        </w:rPr>
        <w:t>;</w:t>
      </w:r>
      <w:r w:rsidRPr="004E270F">
        <w:rPr>
          <w:rFonts w:ascii="Arial" w:hAnsi="Arial" w:cs="Arial"/>
          <w:sz w:val="20"/>
          <w:szCs w:val="20"/>
        </w:rPr>
        <w:t xml:space="preserve"> </w:t>
      </w:r>
      <w:r w:rsidR="004E270F" w:rsidRPr="004E270F">
        <w:rPr>
          <w:rFonts w:ascii="Arial" w:hAnsi="Arial" w:cs="Arial"/>
          <w:b/>
          <w:sz w:val="20"/>
          <w:szCs w:val="20"/>
        </w:rPr>
        <w:t>Técnicas de mineração visual de dados aplicado ao monitoramento estrutural da barragem de Itaipu</w:t>
      </w:r>
      <w:r w:rsidR="004E270F" w:rsidRPr="004E270F">
        <w:rPr>
          <w:rFonts w:ascii="Arial" w:hAnsi="Arial" w:cs="Arial"/>
          <w:sz w:val="20"/>
          <w:szCs w:val="20"/>
        </w:rPr>
        <w:t xml:space="preserve">. </w:t>
      </w:r>
      <w:r w:rsidR="004E270F">
        <w:rPr>
          <w:rFonts w:ascii="Arial" w:hAnsi="Arial" w:cs="Arial"/>
          <w:sz w:val="20"/>
          <w:szCs w:val="20"/>
        </w:rPr>
        <w:t>B</w:t>
      </w:r>
      <w:r w:rsidR="004E270F" w:rsidRPr="004E270F">
        <w:rPr>
          <w:rFonts w:ascii="Arial" w:hAnsi="Arial" w:cs="Arial"/>
          <w:sz w:val="20"/>
          <w:szCs w:val="20"/>
        </w:rPr>
        <w:t>rasil; Curitiba</w:t>
      </w:r>
      <w:r w:rsidRPr="004E270F">
        <w:rPr>
          <w:rFonts w:ascii="Arial" w:hAnsi="Arial" w:cs="Arial"/>
          <w:sz w:val="20"/>
          <w:szCs w:val="20"/>
        </w:rPr>
        <w:t>, UFPR. 2008.</w:t>
      </w:r>
    </w:p>
    <w:p w14:paraId="1CBAAAA0" w14:textId="21410138" w:rsidR="004E270F" w:rsidRPr="004E270F" w:rsidRDefault="004E270F" w:rsidP="004E270F">
      <w:pPr>
        <w:pStyle w:val="SemEspaamento"/>
        <w:jc w:val="both"/>
        <w:rPr>
          <w:rFonts w:ascii="Arial" w:hAnsi="Arial" w:cs="Arial"/>
          <w:sz w:val="20"/>
          <w:szCs w:val="20"/>
        </w:rPr>
      </w:pPr>
    </w:p>
    <w:sectPr w:rsidR="004E270F" w:rsidRPr="004E270F" w:rsidSect="002A04F0">
      <w:type w:val="continuous"/>
      <w:pgSz w:w="11907" w:h="16839" w:code="9"/>
      <w:pgMar w:top="1418" w:right="851" w:bottom="1418" w:left="851" w:header="709" w:footer="709" w:gutter="0"/>
      <w:cols w:num="2" w:space="45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5B6EF" w14:textId="77777777" w:rsidR="003435B5" w:rsidRDefault="003435B5" w:rsidP="009E4EA9">
      <w:r>
        <w:separator/>
      </w:r>
    </w:p>
  </w:endnote>
  <w:endnote w:type="continuationSeparator" w:id="0">
    <w:p w14:paraId="77D5A8D2" w14:textId="77777777" w:rsidR="003435B5" w:rsidRDefault="003435B5" w:rsidP="009E4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FAD25" w14:textId="77777777" w:rsidR="003435B5" w:rsidRDefault="003435B5" w:rsidP="009E4EA9">
      <w:r>
        <w:separator/>
      </w:r>
    </w:p>
  </w:footnote>
  <w:footnote w:type="continuationSeparator" w:id="0">
    <w:p w14:paraId="035006C3" w14:textId="77777777" w:rsidR="003435B5" w:rsidRDefault="003435B5" w:rsidP="009E4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D22A9" w14:textId="2C045A02" w:rsidR="00DD09BE" w:rsidRDefault="00DD09BE">
    <w:pPr>
      <w:pStyle w:val="Cabealho"/>
      <w:jc w:val="right"/>
    </w:pPr>
    <w:r>
      <w:fldChar w:fldCharType="begin"/>
    </w:r>
    <w:r>
      <w:instrText xml:space="preserve"> PAGE   \* MERGEFORMAT </w:instrText>
    </w:r>
    <w:r>
      <w:fldChar w:fldCharType="separate"/>
    </w:r>
    <w:r w:rsidR="00A5403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B0818" w14:textId="77777777" w:rsidR="00DD09BE" w:rsidRPr="003E31FE" w:rsidRDefault="00DD09BE" w:rsidP="003E31F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6B9AB" w14:textId="77777777" w:rsidR="00DD09BE" w:rsidRPr="003E31FE" w:rsidRDefault="00DD09BE" w:rsidP="003E31F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3663"/>
    <w:multiLevelType w:val="hybridMultilevel"/>
    <w:tmpl w:val="4FD888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9300C02"/>
    <w:multiLevelType w:val="multilevel"/>
    <w:tmpl w:val="9D98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D3428"/>
    <w:multiLevelType w:val="hybridMultilevel"/>
    <w:tmpl w:val="20B8B99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15:restartNumberingAfterBreak="0">
    <w:nsid w:val="23A95422"/>
    <w:multiLevelType w:val="hybridMultilevel"/>
    <w:tmpl w:val="F94690A0"/>
    <w:lvl w:ilvl="0" w:tplc="0416000F">
      <w:start w:val="1"/>
      <w:numFmt w:val="decimal"/>
      <w:lvlText w:val="%1."/>
      <w:lvlJc w:val="left"/>
      <w:pPr>
        <w:ind w:left="840" w:hanging="360"/>
      </w:pPr>
    </w:lvl>
    <w:lvl w:ilvl="1" w:tplc="04160019" w:tentative="1">
      <w:start w:val="1"/>
      <w:numFmt w:val="lowerLetter"/>
      <w:lvlText w:val="%2."/>
      <w:lvlJc w:val="left"/>
      <w:pPr>
        <w:ind w:left="1560" w:hanging="360"/>
      </w:pPr>
    </w:lvl>
    <w:lvl w:ilvl="2" w:tplc="0416001B" w:tentative="1">
      <w:start w:val="1"/>
      <w:numFmt w:val="lowerRoman"/>
      <w:lvlText w:val="%3."/>
      <w:lvlJc w:val="right"/>
      <w:pPr>
        <w:ind w:left="2280" w:hanging="180"/>
      </w:pPr>
    </w:lvl>
    <w:lvl w:ilvl="3" w:tplc="0416000F" w:tentative="1">
      <w:start w:val="1"/>
      <w:numFmt w:val="decimal"/>
      <w:lvlText w:val="%4."/>
      <w:lvlJc w:val="left"/>
      <w:pPr>
        <w:ind w:left="3000" w:hanging="360"/>
      </w:pPr>
    </w:lvl>
    <w:lvl w:ilvl="4" w:tplc="04160019" w:tentative="1">
      <w:start w:val="1"/>
      <w:numFmt w:val="lowerLetter"/>
      <w:lvlText w:val="%5."/>
      <w:lvlJc w:val="left"/>
      <w:pPr>
        <w:ind w:left="3720" w:hanging="360"/>
      </w:pPr>
    </w:lvl>
    <w:lvl w:ilvl="5" w:tplc="0416001B" w:tentative="1">
      <w:start w:val="1"/>
      <w:numFmt w:val="lowerRoman"/>
      <w:lvlText w:val="%6."/>
      <w:lvlJc w:val="right"/>
      <w:pPr>
        <w:ind w:left="4440" w:hanging="180"/>
      </w:pPr>
    </w:lvl>
    <w:lvl w:ilvl="6" w:tplc="0416000F" w:tentative="1">
      <w:start w:val="1"/>
      <w:numFmt w:val="decimal"/>
      <w:lvlText w:val="%7."/>
      <w:lvlJc w:val="left"/>
      <w:pPr>
        <w:ind w:left="5160" w:hanging="360"/>
      </w:pPr>
    </w:lvl>
    <w:lvl w:ilvl="7" w:tplc="04160019" w:tentative="1">
      <w:start w:val="1"/>
      <w:numFmt w:val="lowerLetter"/>
      <w:lvlText w:val="%8."/>
      <w:lvlJc w:val="left"/>
      <w:pPr>
        <w:ind w:left="5880" w:hanging="360"/>
      </w:pPr>
    </w:lvl>
    <w:lvl w:ilvl="8" w:tplc="0416001B" w:tentative="1">
      <w:start w:val="1"/>
      <w:numFmt w:val="lowerRoman"/>
      <w:lvlText w:val="%9."/>
      <w:lvlJc w:val="right"/>
      <w:pPr>
        <w:ind w:left="6600" w:hanging="180"/>
      </w:pPr>
    </w:lvl>
  </w:abstractNum>
  <w:abstractNum w:abstractNumId="4" w15:restartNumberingAfterBreak="0">
    <w:nsid w:val="24C2617C"/>
    <w:multiLevelType w:val="multilevel"/>
    <w:tmpl w:val="29A8779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B53EEE"/>
    <w:multiLevelType w:val="multilevel"/>
    <w:tmpl w:val="BEF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41A57"/>
    <w:multiLevelType w:val="multilevel"/>
    <w:tmpl w:val="6B868FB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7F38A4"/>
    <w:multiLevelType w:val="multilevel"/>
    <w:tmpl w:val="7380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F2B25"/>
    <w:multiLevelType w:val="hybridMultilevel"/>
    <w:tmpl w:val="B8AE70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2CB19DE"/>
    <w:multiLevelType w:val="hybridMultilevel"/>
    <w:tmpl w:val="21AACC3E"/>
    <w:lvl w:ilvl="0" w:tplc="BA0E2D56">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36E0616"/>
    <w:multiLevelType w:val="hybridMultilevel"/>
    <w:tmpl w:val="46767C6C"/>
    <w:lvl w:ilvl="0" w:tplc="0416000F">
      <w:start w:val="1"/>
      <w:numFmt w:val="decimal"/>
      <w:lvlText w:val="%1."/>
      <w:lvlJc w:val="left"/>
      <w:pPr>
        <w:ind w:left="928" w:hanging="360"/>
      </w:p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11" w15:restartNumberingAfterBreak="0">
    <w:nsid w:val="445373D6"/>
    <w:multiLevelType w:val="hybridMultilevel"/>
    <w:tmpl w:val="5AB06B88"/>
    <w:lvl w:ilvl="0" w:tplc="00010409">
      <w:start w:val="1"/>
      <w:numFmt w:val="bullet"/>
      <w:lvlText w:val=""/>
      <w:lvlJc w:val="left"/>
      <w:pPr>
        <w:tabs>
          <w:tab w:val="num" w:pos="1004"/>
        </w:tabs>
        <w:ind w:left="1004" w:hanging="360"/>
      </w:pPr>
      <w:rPr>
        <w:rFonts w:ascii="Symbol" w:hAnsi="Symbol" w:hint="default"/>
      </w:rPr>
    </w:lvl>
    <w:lvl w:ilvl="1" w:tplc="00030409" w:tentative="1">
      <w:start w:val="1"/>
      <w:numFmt w:val="bullet"/>
      <w:lvlText w:val="o"/>
      <w:lvlJc w:val="left"/>
      <w:pPr>
        <w:tabs>
          <w:tab w:val="num" w:pos="1724"/>
        </w:tabs>
        <w:ind w:left="1724" w:hanging="360"/>
      </w:pPr>
      <w:rPr>
        <w:rFonts w:ascii="Courier New" w:hAnsi="Courier New" w:hint="default"/>
      </w:rPr>
    </w:lvl>
    <w:lvl w:ilvl="2" w:tplc="00050409" w:tentative="1">
      <w:start w:val="1"/>
      <w:numFmt w:val="bullet"/>
      <w:lvlText w:val=""/>
      <w:lvlJc w:val="left"/>
      <w:pPr>
        <w:tabs>
          <w:tab w:val="num" w:pos="2444"/>
        </w:tabs>
        <w:ind w:left="2444" w:hanging="360"/>
      </w:pPr>
      <w:rPr>
        <w:rFonts w:ascii="Wingdings" w:hAnsi="Wingdings" w:hint="default"/>
      </w:rPr>
    </w:lvl>
    <w:lvl w:ilvl="3" w:tplc="00010409" w:tentative="1">
      <w:start w:val="1"/>
      <w:numFmt w:val="bullet"/>
      <w:lvlText w:val=""/>
      <w:lvlJc w:val="left"/>
      <w:pPr>
        <w:tabs>
          <w:tab w:val="num" w:pos="3164"/>
        </w:tabs>
        <w:ind w:left="3164" w:hanging="360"/>
      </w:pPr>
      <w:rPr>
        <w:rFonts w:ascii="Symbol" w:hAnsi="Symbol" w:hint="default"/>
      </w:rPr>
    </w:lvl>
    <w:lvl w:ilvl="4" w:tplc="00030409" w:tentative="1">
      <w:start w:val="1"/>
      <w:numFmt w:val="bullet"/>
      <w:lvlText w:val="o"/>
      <w:lvlJc w:val="left"/>
      <w:pPr>
        <w:tabs>
          <w:tab w:val="num" w:pos="3884"/>
        </w:tabs>
        <w:ind w:left="3884" w:hanging="360"/>
      </w:pPr>
      <w:rPr>
        <w:rFonts w:ascii="Courier New" w:hAnsi="Courier New" w:hint="default"/>
      </w:rPr>
    </w:lvl>
    <w:lvl w:ilvl="5" w:tplc="00050409" w:tentative="1">
      <w:start w:val="1"/>
      <w:numFmt w:val="bullet"/>
      <w:lvlText w:val=""/>
      <w:lvlJc w:val="left"/>
      <w:pPr>
        <w:tabs>
          <w:tab w:val="num" w:pos="4604"/>
        </w:tabs>
        <w:ind w:left="4604" w:hanging="360"/>
      </w:pPr>
      <w:rPr>
        <w:rFonts w:ascii="Wingdings" w:hAnsi="Wingdings" w:hint="default"/>
      </w:rPr>
    </w:lvl>
    <w:lvl w:ilvl="6" w:tplc="00010409" w:tentative="1">
      <w:start w:val="1"/>
      <w:numFmt w:val="bullet"/>
      <w:lvlText w:val=""/>
      <w:lvlJc w:val="left"/>
      <w:pPr>
        <w:tabs>
          <w:tab w:val="num" w:pos="5324"/>
        </w:tabs>
        <w:ind w:left="5324" w:hanging="360"/>
      </w:pPr>
      <w:rPr>
        <w:rFonts w:ascii="Symbol" w:hAnsi="Symbol" w:hint="default"/>
      </w:rPr>
    </w:lvl>
    <w:lvl w:ilvl="7" w:tplc="00030409" w:tentative="1">
      <w:start w:val="1"/>
      <w:numFmt w:val="bullet"/>
      <w:lvlText w:val="o"/>
      <w:lvlJc w:val="left"/>
      <w:pPr>
        <w:tabs>
          <w:tab w:val="num" w:pos="6044"/>
        </w:tabs>
        <w:ind w:left="6044" w:hanging="360"/>
      </w:pPr>
      <w:rPr>
        <w:rFonts w:ascii="Courier New" w:hAnsi="Courier New" w:hint="default"/>
      </w:rPr>
    </w:lvl>
    <w:lvl w:ilvl="8" w:tplc="00050409"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50F049B7"/>
    <w:multiLevelType w:val="multilevel"/>
    <w:tmpl w:val="522E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71346"/>
    <w:multiLevelType w:val="multilevel"/>
    <w:tmpl w:val="34E8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7E176C"/>
    <w:multiLevelType w:val="hybridMultilevel"/>
    <w:tmpl w:val="68FC1D6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5" w15:restartNumberingAfterBreak="0">
    <w:nsid w:val="78355425"/>
    <w:multiLevelType w:val="hybridMultilevel"/>
    <w:tmpl w:val="C8A623CC"/>
    <w:lvl w:ilvl="0" w:tplc="ABCE787C">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F97275B"/>
    <w:multiLevelType w:val="hybridMultilevel"/>
    <w:tmpl w:val="307E97C6"/>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11"/>
  </w:num>
  <w:num w:numId="2">
    <w:abstractNumId w:val="0"/>
  </w:num>
  <w:num w:numId="3">
    <w:abstractNumId w:val="9"/>
  </w:num>
  <w:num w:numId="4">
    <w:abstractNumId w:val="16"/>
  </w:num>
  <w:num w:numId="5">
    <w:abstractNumId w:val="2"/>
  </w:num>
  <w:num w:numId="6">
    <w:abstractNumId w:val="10"/>
  </w:num>
  <w:num w:numId="7">
    <w:abstractNumId w:val="4"/>
  </w:num>
  <w:num w:numId="8">
    <w:abstractNumId w:val="8"/>
  </w:num>
  <w:num w:numId="9">
    <w:abstractNumId w:val="3"/>
  </w:num>
  <w:num w:numId="10">
    <w:abstractNumId w:val="14"/>
  </w:num>
  <w:num w:numId="11">
    <w:abstractNumId w:val="15"/>
  </w:num>
  <w:num w:numId="12">
    <w:abstractNumId w:val="12"/>
  </w:num>
  <w:num w:numId="13">
    <w:abstractNumId w:val="5"/>
  </w:num>
  <w:num w:numId="14">
    <w:abstractNumId w:val="7"/>
  </w:num>
  <w:num w:numId="15">
    <w:abstractNumId w:val="13"/>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pt-BR" w:vendorID="64" w:dllVersion="131078" w:nlCheck="1" w:checkStyle="0"/>
  <w:activeWritingStyle w:appName="MSWord" w:lang="en-US"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D5A"/>
    <w:rsid w:val="00004938"/>
    <w:rsid w:val="00004A62"/>
    <w:rsid w:val="000065B2"/>
    <w:rsid w:val="00010495"/>
    <w:rsid w:val="00010D08"/>
    <w:rsid w:val="00013D4C"/>
    <w:rsid w:val="00013E27"/>
    <w:rsid w:val="00022313"/>
    <w:rsid w:val="0002441F"/>
    <w:rsid w:val="00026299"/>
    <w:rsid w:val="00027B94"/>
    <w:rsid w:val="00032439"/>
    <w:rsid w:val="00032F07"/>
    <w:rsid w:val="00034D32"/>
    <w:rsid w:val="00045D70"/>
    <w:rsid w:val="00045E2B"/>
    <w:rsid w:val="00046017"/>
    <w:rsid w:val="0004678E"/>
    <w:rsid w:val="000474A4"/>
    <w:rsid w:val="00052AF8"/>
    <w:rsid w:val="000532E0"/>
    <w:rsid w:val="00053467"/>
    <w:rsid w:val="000562D0"/>
    <w:rsid w:val="00061839"/>
    <w:rsid w:val="00063A3F"/>
    <w:rsid w:val="000658E8"/>
    <w:rsid w:val="00065B26"/>
    <w:rsid w:val="00074AFF"/>
    <w:rsid w:val="00075DA9"/>
    <w:rsid w:val="000812E0"/>
    <w:rsid w:val="00083559"/>
    <w:rsid w:val="0008359B"/>
    <w:rsid w:val="00084D63"/>
    <w:rsid w:val="000879D3"/>
    <w:rsid w:val="00092D5C"/>
    <w:rsid w:val="00094191"/>
    <w:rsid w:val="0009424F"/>
    <w:rsid w:val="00095186"/>
    <w:rsid w:val="00096689"/>
    <w:rsid w:val="000A18B8"/>
    <w:rsid w:val="000A4176"/>
    <w:rsid w:val="000A4792"/>
    <w:rsid w:val="000A5191"/>
    <w:rsid w:val="000A5AB8"/>
    <w:rsid w:val="000A5F91"/>
    <w:rsid w:val="000B222A"/>
    <w:rsid w:val="000B51FB"/>
    <w:rsid w:val="000B5E1F"/>
    <w:rsid w:val="000B66B5"/>
    <w:rsid w:val="000B75CC"/>
    <w:rsid w:val="000C0CDF"/>
    <w:rsid w:val="000C0FC2"/>
    <w:rsid w:val="000C768B"/>
    <w:rsid w:val="000C7B33"/>
    <w:rsid w:val="000D04B5"/>
    <w:rsid w:val="000D0B69"/>
    <w:rsid w:val="000D28E6"/>
    <w:rsid w:val="000D3614"/>
    <w:rsid w:val="000D3F4F"/>
    <w:rsid w:val="000D675E"/>
    <w:rsid w:val="000E0CC2"/>
    <w:rsid w:val="000F035D"/>
    <w:rsid w:val="000F2BAF"/>
    <w:rsid w:val="000F5CAD"/>
    <w:rsid w:val="000F66B8"/>
    <w:rsid w:val="0010085E"/>
    <w:rsid w:val="00101192"/>
    <w:rsid w:val="001016AF"/>
    <w:rsid w:val="001019DA"/>
    <w:rsid w:val="00105DEE"/>
    <w:rsid w:val="00120973"/>
    <w:rsid w:val="00122B3A"/>
    <w:rsid w:val="00124069"/>
    <w:rsid w:val="0012712B"/>
    <w:rsid w:val="001329AA"/>
    <w:rsid w:val="001405FD"/>
    <w:rsid w:val="00141F02"/>
    <w:rsid w:val="00143B4D"/>
    <w:rsid w:val="00146A15"/>
    <w:rsid w:val="00146E08"/>
    <w:rsid w:val="001478F1"/>
    <w:rsid w:val="0015081E"/>
    <w:rsid w:val="0015169D"/>
    <w:rsid w:val="001533B2"/>
    <w:rsid w:val="0015415A"/>
    <w:rsid w:val="001576C9"/>
    <w:rsid w:val="001578CE"/>
    <w:rsid w:val="00157B20"/>
    <w:rsid w:val="0016011C"/>
    <w:rsid w:val="00161FA4"/>
    <w:rsid w:val="00162425"/>
    <w:rsid w:val="00162B65"/>
    <w:rsid w:val="00163F60"/>
    <w:rsid w:val="00164878"/>
    <w:rsid w:val="00166379"/>
    <w:rsid w:val="001669E0"/>
    <w:rsid w:val="00166C71"/>
    <w:rsid w:val="001701A2"/>
    <w:rsid w:val="00171423"/>
    <w:rsid w:val="00172BAB"/>
    <w:rsid w:val="00174296"/>
    <w:rsid w:val="00176769"/>
    <w:rsid w:val="001768DA"/>
    <w:rsid w:val="00176A29"/>
    <w:rsid w:val="001805A8"/>
    <w:rsid w:val="00186E18"/>
    <w:rsid w:val="00187C0A"/>
    <w:rsid w:val="00191E20"/>
    <w:rsid w:val="00192DA6"/>
    <w:rsid w:val="001944EE"/>
    <w:rsid w:val="0019561D"/>
    <w:rsid w:val="00195A88"/>
    <w:rsid w:val="00195C81"/>
    <w:rsid w:val="00196789"/>
    <w:rsid w:val="00196A91"/>
    <w:rsid w:val="00196F6B"/>
    <w:rsid w:val="001A0858"/>
    <w:rsid w:val="001A28A3"/>
    <w:rsid w:val="001A357B"/>
    <w:rsid w:val="001A3700"/>
    <w:rsid w:val="001A4AE7"/>
    <w:rsid w:val="001A7846"/>
    <w:rsid w:val="001B02A9"/>
    <w:rsid w:val="001B6F1B"/>
    <w:rsid w:val="001C3947"/>
    <w:rsid w:val="001C3F6E"/>
    <w:rsid w:val="001C4CEF"/>
    <w:rsid w:val="001C5E55"/>
    <w:rsid w:val="001C7BB5"/>
    <w:rsid w:val="001D0F59"/>
    <w:rsid w:val="001D0FA9"/>
    <w:rsid w:val="001D38BF"/>
    <w:rsid w:val="001D4DB8"/>
    <w:rsid w:val="001D7A77"/>
    <w:rsid w:val="001E064F"/>
    <w:rsid w:val="001E1C6B"/>
    <w:rsid w:val="001E2E68"/>
    <w:rsid w:val="001E768C"/>
    <w:rsid w:val="001E7B34"/>
    <w:rsid w:val="001F0D05"/>
    <w:rsid w:val="001F3200"/>
    <w:rsid w:val="001F6F85"/>
    <w:rsid w:val="002048D0"/>
    <w:rsid w:val="002049C8"/>
    <w:rsid w:val="00206CC9"/>
    <w:rsid w:val="00207A9B"/>
    <w:rsid w:val="0021185B"/>
    <w:rsid w:val="002131F8"/>
    <w:rsid w:val="0022479D"/>
    <w:rsid w:val="00224CB6"/>
    <w:rsid w:val="00225EF5"/>
    <w:rsid w:val="0023114D"/>
    <w:rsid w:val="002348D8"/>
    <w:rsid w:val="00236D8C"/>
    <w:rsid w:val="002401A9"/>
    <w:rsid w:val="0024420B"/>
    <w:rsid w:val="00245741"/>
    <w:rsid w:val="00251612"/>
    <w:rsid w:val="00252E60"/>
    <w:rsid w:val="002546A0"/>
    <w:rsid w:val="002550B9"/>
    <w:rsid w:val="00257A01"/>
    <w:rsid w:val="00262ED3"/>
    <w:rsid w:val="00263008"/>
    <w:rsid w:val="0026451B"/>
    <w:rsid w:val="00267C09"/>
    <w:rsid w:val="002717DD"/>
    <w:rsid w:val="00276098"/>
    <w:rsid w:val="002773C1"/>
    <w:rsid w:val="0028004C"/>
    <w:rsid w:val="002815DF"/>
    <w:rsid w:val="002850F5"/>
    <w:rsid w:val="00286A95"/>
    <w:rsid w:val="00290E2D"/>
    <w:rsid w:val="00291C21"/>
    <w:rsid w:val="00295FB9"/>
    <w:rsid w:val="002A04F0"/>
    <w:rsid w:val="002A3FBB"/>
    <w:rsid w:val="002A4C03"/>
    <w:rsid w:val="002A63D9"/>
    <w:rsid w:val="002B07A2"/>
    <w:rsid w:val="002B2CFC"/>
    <w:rsid w:val="002C084E"/>
    <w:rsid w:val="002C09BA"/>
    <w:rsid w:val="002C1A63"/>
    <w:rsid w:val="002C2A81"/>
    <w:rsid w:val="002C3683"/>
    <w:rsid w:val="002C3A96"/>
    <w:rsid w:val="002D1C93"/>
    <w:rsid w:val="002D3859"/>
    <w:rsid w:val="002D554E"/>
    <w:rsid w:val="002D7951"/>
    <w:rsid w:val="002E2B95"/>
    <w:rsid w:val="002E3177"/>
    <w:rsid w:val="002F71C7"/>
    <w:rsid w:val="00302282"/>
    <w:rsid w:val="003054D5"/>
    <w:rsid w:val="00310CF4"/>
    <w:rsid w:val="0031523A"/>
    <w:rsid w:val="00323611"/>
    <w:rsid w:val="0032362F"/>
    <w:rsid w:val="0033069B"/>
    <w:rsid w:val="00334205"/>
    <w:rsid w:val="003435B5"/>
    <w:rsid w:val="00343EFE"/>
    <w:rsid w:val="00351B00"/>
    <w:rsid w:val="00351BAF"/>
    <w:rsid w:val="00352C52"/>
    <w:rsid w:val="00354ADB"/>
    <w:rsid w:val="00354B0E"/>
    <w:rsid w:val="00355852"/>
    <w:rsid w:val="00355D35"/>
    <w:rsid w:val="00357971"/>
    <w:rsid w:val="003618C9"/>
    <w:rsid w:val="0036278F"/>
    <w:rsid w:val="003643E7"/>
    <w:rsid w:val="00364850"/>
    <w:rsid w:val="00366BCD"/>
    <w:rsid w:val="00367CA9"/>
    <w:rsid w:val="00372DD9"/>
    <w:rsid w:val="00372F1C"/>
    <w:rsid w:val="00375F5E"/>
    <w:rsid w:val="003818D9"/>
    <w:rsid w:val="003827F8"/>
    <w:rsid w:val="00384F54"/>
    <w:rsid w:val="0038661B"/>
    <w:rsid w:val="00387755"/>
    <w:rsid w:val="0039012D"/>
    <w:rsid w:val="0039021B"/>
    <w:rsid w:val="003906C5"/>
    <w:rsid w:val="00391E78"/>
    <w:rsid w:val="00392CF2"/>
    <w:rsid w:val="00396287"/>
    <w:rsid w:val="003A0B34"/>
    <w:rsid w:val="003A1390"/>
    <w:rsid w:val="003A3B7A"/>
    <w:rsid w:val="003A4525"/>
    <w:rsid w:val="003B2EEB"/>
    <w:rsid w:val="003B605F"/>
    <w:rsid w:val="003B6D51"/>
    <w:rsid w:val="003B7DD7"/>
    <w:rsid w:val="003C1E8D"/>
    <w:rsid w:val="003C307A"/>
    <w:rsid w:val="003C4068"/>
    <w:rsid w:val="003C4170"/>
    <w:rsid w:val="003C66A0"/>
    <w:rsid w:val="003D3A15"/>
    <w:rsid w:val="003D482E"/>
    <w:rsid w:val="003D5CE9"/>
    <w:rsid w:val="003E226F"/>
    <w:rsid w:val="003E31FE"/>
    <w:rsid w:val="003F28DC"/>
    <w:rsid w:val="003F502F"/>
    <w:rsid w:val="003F593D"/>
    <w:rsid w:val="00403168"/>
    <w:rsid w:val="00404468"/>
    <w:rsid w:val="00410C73"/>
    <w:rsid w:val="00411866"/>
    <w:rsid w:val="00415AC0"/>
    <w:rsid w:val="00417E48"/>
    <w:rsid w:val="00421A81"/>
    <w:rsid w:val="00421E56"/>
    <w:rsid w:val="00423069"/>
    <w:rsid w:val="00423A34"/>
    <w:rsid w:val="00424EC3"/>
    <w:rsid w:val="00431CD3"/>
    <w:rsid w:val="0043370E"/>
    <w:rsid w:val="00446AF5"/>
    <w:rsid w:val="00451F46"/>
    <w:rsid w:val="00453515"/>
    <w:rsid w:val="004629FC"/>
    <w:rsid w:val="00463324"/>
    <w:rsid w:val="00465965"/>
    <w:rsid w:val="00467F03"/>
    <w:rsid w:val="004720F9"/>
    <w:rsid w:val="0047417B"/>
    <w:rsid w:val="00474866"/>
    <w:rsid w:val="00475F30"/>
    <w:rsid w:val="0048035E"/>
    <w:rsid w:val="00480E7B"/>
    <w:rsid w:val="00481CDB"/>
    <w:rsid w:val="00483D19"/>
    <w:rsid w:val="0048593F"/>
    <w:rsid w:val="00485B8A"/>
    <w:rsid w:val="00485C05"/>
    <w:rsid w:val="00485EA7"/>
    <w:rsid w:val="00490F2E"/>
    <w:rsid w:val="00497C0B"/>
    <w:rsid w:val="004A1923"/>
    <w:rsid w:val="004A4386"/>
    <w:rsid w:val="004A78F4"/>
    <w:rsid w:val="004B069C"/>
    <w:rsid w:val="004B0748"/>
    <w:rsid w:val="004B41ED"/>
    <w:rsid w:val="004B4580"/>
    <w:rsid w:val="004B63C0"/>
    <w:rsid w:val="004B774B"/>
    <w:rsid w:val="004B7C02"/>
    <w:rsid w:val="004C01FC"/>
    <w:rsid w:val="004C0F12"/>
    <w:rsid w:val="004C1133"/>
    <w:rsid w:val="004C1785"/>
    <w:rsid w:val="004C214F"/>
    <w:rsid w:val="004C44B3"/>
    <w:rsid w:val="004C553E"/>
    <w:rsid w:val="004C6030"/>
    <w:rsid w:val="004C6B7A"/>
    <w:rsid w:val="004C6BAF"/>
    <w:rsid w:val="004D7E90"/>
    <w:rsid w:val="004E270F"/>
    <w:rsid w:val="004E366A"/>
    <w:rsid w:val="004E4992"/>
    <w:rsid w:val="004F4C1C"/>
    <w:rsid w:val="004F6451"/>
    <w:rsid w:val="00500F43"/>
    <w:rsid w:val="00501F1D"/>
    <w:rsid w:val="005030A9"/>
    <w:rsid w:val="0050620F"/>
    <w:rsid w:val="00510510"/>
    <w:rsid w:val="005107E6"/>
    <w:rsid w:val="00512A3B"/>
    <w:rsid w:val="00515B97"/>
    <w:rsid w:val="00515CFD"/>
    <w:rsid w:val="005245EA"/>
    <w:rsid w:val="0053120E"/>
    <w:rsid w:val="00533108"/>
    <w:rsid w:val="005334AA"/>
    <w:rsid w:val="0053507C"/>
    <w:rsid w:val="005375EE"/>
    <w:rsid w:val="005411C4"/>
    <w:rsid w:val="0054237B"/>
    <w:rsid w:val="005432C3"/>
    <w:rsid w:val="005446B5"/>
    <w:rsid w:val="005448B4"/>
    <w:rsid w:val="00544D4F"/>
    <w:rsid w:val="00547243"/>
    <w:rsid w:val="0055219A"/>
    <w:rsid w:val="005557E3"/>
    <w:rsid w:val="00555C77"/>
    <w:rsid w:val="00560A5C"/>
    <w:rsid w:val="00561803"/>
    <w:rsid w:val="00561EC6"/>
    <w:rsid w:val="00564378"/>
    <w:rsid w:val="0056599F"/>
    <w:rsid w:val="00566615"/>
    <w:rsid w:val="00566BD3"/>
    <w:rsid w:val="005705E7"/>
    <w:rsid w:val="00570D25"/>
    <w:rsid w:val="0057710E"/>
    <w:rsid w:val="005774EF"/>
    <w:rsid w:val="00583938"/>
    <w:rsid w:val="00583B89"/>
    <w:rsid w:val="00586A40"/>
    <w:rsid w:val="00587251"/>
    <w:rsid w:val="00591F48"/>
    <w:rsid w:val="005952D7"/>
    <w:rsid w:val="005A7147"/>
    <w:rsid w:val="005B0F19"/>
    <w:rsid w:val="005B51DE"/>
    <w:rsid w:val="005B5B0C"/>
    <w:rsid w:val="005C441F"/>
    <w:rsid w:val="005C5E84"/>
    <w:rsid w:val="005D033C"/>
    <w:rsid w:val="005D2702"/>
    <w:rsid w:val="005D5275"/>
    <w:rsid w:val="005E0571"/>
    <w:rsid w:val="005E092B"/>
    <w:rsid w:val="005E16C0"/>
    <w:rsid w:val="005E1B54"/>
    <w:rsid w:val="005E1D24"/>
    <w:rsid w:val="005E26AC"/>
    <w:rsid w:val="005E4DC3"/>
    <w:rsid w:val="005F1334"/>
    <w:rsid w:val="005F133A"/>
    <w:rsid w:val="005F2EEA"/>
    <w:rsid w:val="005F7772"/>
    <w:rsid w:val="00601116"/>
    <w:rsid w:val="006031B6"/>
    <w:rsid w:val="00605AE7"/>
    <w:rsid w:val="00612843"/>
    <w:rsid w:val="00613039"/>
    <w:rsid w:val="00613D5A"/>
    <w:rsid w:val="006164A8"/>
    <w:rsid w:val="00622233"/>
    <w:rsid w:val="0062584D"/>
    <w:rsid w:val="00627029"/>
    <w:rsid w:val="00632FC2"/>
    <w:rsid w:val="00642A35"/>
    <w:rsid w:val="00643EC3"/>
    <w:rsid w:val="0064553C"/>
    <w:rsid w:val="00647AED"/>
    <w:rsid w:val="00650F9B"/>
    <w:rsid w:val="006519CF"/>
    <w:rsid w:val="006523E7"/>
    <w:rsid w:val="006533DD"/>
    <w:rsid w:val="00653E8E"/>
    <w:rsid w:val="00656302"/>
    <w:rsid w:val="00660DD7"/>
    <w:rsid w:val="006624F7"/>
    <w:rsid w:val="006716CD"/>
    <w:rsid w:val="00677FF8"/>
    <w:rsid w:val="0068085D"/>
    <w:rsid w:val="00682AE7"/>
    <w:rsid w:val="00683BF9"/>
    <w:rsid w:val="0069085E"/>
    <w:rsid w:val="00693353"/>
    <w:rsid w:val="0069386C"/>
    <w:rsid w:val="00693F05"/>
    <w:rsid w:val="00694D7A"/>
    <w:rsid w:val="00695CA3"/>
    <w:rsid w:val="006970A9"/>
    <w:rsid w:val="006B32C5"/>
    <w:rsid w:val="006B55FA"/>
    <w:rsid w:val="006B5C3C"/>
    <w:rsid w:val="006C01AF"/>
    <w:rsid w:val="006C0BA5"/>
    <w:rsid w:val="006C0F8E"/>
    <w:rsid w:val="006C599D"/>
    <w:rsid w:val="006D24C7"/>
    <w:rsid w:val="006D3F98"/>
    <w:rsid w:val="006D4F4E"/>
    <w:rsid w:val="006D5AD6"/>
    <w:rsid w:val="006D6F7B"/>
    <w:rsid w:val="006D7A0B"/>
    <w:rsid w:val="006E2014"/>
    <w:rsid w:val="006E527C"/>
    <w:rsid w:val="006E5A28"/>
    <w:rsid w:val="006E6E06"/>
    <w:rsid w:val="006E747E"/>
    <w:rsid w:val="006E7B4C"/>
    <w:rsid w:val="006F25C2"/>
    <w:rsid w:val="006F2A7F"/>
    <w:rsid w:val="006F3018"/>
    <w:rsid w:val="006F4DD7"/>
    <w:rsid w:val="006F5358"/>
    <w:rsid w:val="006F55E5"/>
    <w:rsid w:val="006F68BE"/>
    <w:rsid w:val="0070178E"/>
    <w:rsid w:val="00703580"/>
    <w:rsid w:val="007036B9"/>
    <w:rsid w:val="007066E3"/>
    <w:rsid w:val="007075AF"/>
    <w:rsid w:val="00715967"/>
    <w:rsid w:val="0071688B"/>
    <w:rsid w:val="007259AD"/>
    <w:rsid w:val="00727CCE"/>
    <w:rsid w:val="0073059A"/>
    <w:rsid w:val="00730D88"/>
    <w:rsid w:val="007311D5"/>
    <w:rsid w:val="0073245A"/>
    <w:rsid w:val="0073620B"/>
    <w:rsid w:val="00742389"/>
    <w:rsid w:val="00745258"/>
    <w:rsid w:val="00750191"/>
    <w:rsid w:val="00754A97"/>
    <w:rsid w:val="00755411"/>
    <w:rsid w:val="007575B6"/>
    <w:rsid w:val="00757C31"/>
    <w:rsid w:val="007622A6"/>
    <w:rsid w:val="007630D5"/>
    <w:rsid w:val="00776305"/>
    <w:rsid w:val="00777543"/>
    <w:rsid w:val="00781225"/>
    <w:rsid w:val="007812CD"/>
    <w:rsid w:val="00781BBC"/>
    <w:rsid w:val="007821BA"/>
    <w:rsid w:val="007827A2"/>
    <w:rsid w:val="0078333E"/>
    <w:rsid w:val="007855E9"/>
    <w:rsid w:val="00793C60"/>
    <w:rsid w:val="007A0070"/>
    <w:rsid w:val="007A6329"/>
    <w:rsid w:val="007A72FC"/>
    <w:rsid w:val="007A781A"/>
    <w:rsid w:val="007B0DDD"/>
    <w:rsid w:val="007B1693"/>
    <w:rsid w:val="007B1BA6"/>
    <w:rsid w:val="007B2B47"/>
    <w:rsid w:val="007B372A"/>
    <w:rsid w:val="007B3805"/>
    <w:rsid w:val="007B5EDA"/>
    <w:rsid w:val="007B5FB5"/>
    <w:rsid w:val="007B68B0"/>
    <w:rsid w:val="007B69DD"/>
    <w:rsid w:val="007B7963"/>
    <w:rsid w:val="007C0C3F"/>
    <w:rsid w:val="007C1088"/>
    <w:rsid w:val="007C55FA"/>
    <w:rsid w:val="007D7C8E"/>
    <w:rsid w:val="007E3F52"/>
    <w:rsid w:val="007E68C3"/>
    <w:rsid w:val="007F28F6"/>
    <w:rsid w:val="007F58DA"/>
    <w:rsid w:val="007F6116"/>
    <w:rsid w:val="00803C4E"/>
    <w:rsid w:val="00804965"/>
    <w:rsid w:val="00804FF3"/>
    <w:rsid w:val="008056FE"/>
    <w:rsid w:val="00805CD9"/>
    <w:rsid w:val="0080748E"/>
    <w:rsid w:val="0081280E"/>
    <w:rsid w:val="0081720D"/>
    <w:rsid w:val="0082285A"/>
    <w:rsid w:val="008234CB"/>
    <w:rsid w:val="0082632A"/>
    <w:rsid w:val="008264E3"/>
    <w:rsid w:val="008269D8"/>
    <w:rsid w:val="008349FC"/>
    <w:rsid w:val="0084024B"/>
    <w:rsid w:val="008511D4"/>
    <w:rsid w:val="008570E1"/>
    <w:rsid w:val="00857B53"/>
    <w:rsid w:val="00862EB4"/>
    <w:rsid w:val="00863227"/>
    <w:rsid w:val="0086426F"/>
    <w:rsid w:val="00865C1B"/>
    <w:rsid w:val="00866DDE"/>
    <w:rsid w:val="00867E7F"/>
    <w:rsid w:val="00870FCF"/>
    <w:rsid w:val="00872775"/>
    <w:rsid w:val="0087667B"/>
    <w:rsid w:val="00876BB9"/>
    <w:rsid w:val="00876ED7"/>
    <w:rsid w:val="00877399"/>
    <w:rsid w:val="00884313"/>
    <w:rsid w:val="00892347"/>
    <w:rsid w:val="0089371C"/>
    <w:rsid w:val="00894936"/>
    <w:rsid w:val="008A12FB"/>
    <w:rsid w:val="008A2950"/>
    <w:rsid w:val="008A3DBE"/>
    <w:rsid w:val="008A514A"/>
    <w:rsid w:val="008A6AA6"/>
    <w:rsid w:val="008A6DBB"/>
    <w:rsid w:val="008B3A00"/>
    <w:rsid w:val="008B3EEC"/>
    <w:rsid w:val="008C3D40"/>
    <w:rsid w:val="008C4596"/>
    <w:rsid w:val="008C7FF0"/>
    <w:rsid w:val="008D0DDB"/>
    <w:rsid w:val="008D137A"/>
    <w:rsid w:val="008D3562"/>
    <w:rsid w:val="008D3F0F"/>
    <w:rsid w:val="008D7868"/>
    <w:rsid w:val="008E3166"/>
    <w:rsid w:val="008F272F"/>
    <w:rsid w:val="008F4EA9"/>
    <w:rsid w:val="008F56BC"/>
    <w:rsid w:val="008F6764"/>
    <w:rsid w:val="008F7F54"/>
    <w:rsid w:val="00900160"/>
    <w:rsid w:val="009001C8"/>
    <w:rsid w:val="00900BC1"/>
    <w:rsid w:val="009026DE"/>
    <w:rsid w:val="0090284E"/>
    <w:rsid w:val="00905A77"/>
    <w:rsid w:val="0091174E"/>
    <w:rsid w:val="00911D4C"/>
    <w:rsid w:val="009154CA"/>
    <w:rsid w:val="009175CE"/>
    <w:rsid w:val="009251BC"/>
    <w:rsid w:val="00926D6B"/>
    <w:rsid w:val="0092715B"/>
    <w:rsid w:val="0093250F"/>
    <w:rsid w:val="00932BFF"/>
    <w:rsid w:val="009349EB"/>
    <w:rsid w:val="00935031"/>
    <w:rsid w:val="00936491"/>
    <w:rsid w:val="00940E28"/>
    <w:rsid w:val="00941116"/>
    <w:rsid w:val="009458CF"/>
    <w:rsid w:val="0094638E"/>
    <w:rsid w:val="009467A2"/>
    <w:rsid w:val="0095084F"/>
    <w:rsid w:val="00952155"/>
    <w:rsid w:val="00952259"/>
    <w:rsid w:val="00953D03"/>
    <w:rsid w:val="009540F6"/>
    <w:rsid w:val="00957E99"/>
    <w:rsid w:val="009655FD"/>
    <w:rsid w:val="00965EFB"/>
    <w:rsid w:val="009678F1"/>
    <w:rsid w:val="00975F84"/>
    <w:rsid w:val="00976D44"/>
    <w:rsid w:val="00977F37"/>
    <w:rsid w:val="009813E5"/>
    <w:rsid w:val="009823E7"/>
    <w:rsid w:val="00983E35"/>
    <w:rsid w:val="009843D4"/>
    <w:rsid w:val="00984BB5"/>
    <w:rsid w:val="00985B9A"/>
    <w:rsid w:val="0098621D"/>
    <w:rsid w:val="00986C74"/>
    <w:rsid w:val="00991ABD"/>
    <w:rsid w:val="00991ABE"/>
    <w:rsid w:val="0099432C"/>
    <w:rsid w:val="0099478C"/>
    <w:rsid w:val="00995AB9"/>
    <w:rsid w:val="009A0906"/>
    <w:rsid w:val="009A0981"/>
    <w:rsid w:val="009A40F7"/>
    <w:rsid w:val="009A4FF6"/>
    <w:rsid w:val="009A7B40"/>
    <w:rsid w:val="009B5527"/>
    <w:rsid w:val="009B5EC6"/>
    <w:rsid w:val="009C244B"/>
    <w:rsid w:val="009D17AB"/>
    <w:rsid w:val="009D4C08"/>
    <w:rsid w:val="009D5DAB"/>
    <w:rsid w:val="009D7F44"/>
    <w:rsid w:val="009E08B2"/>
    <w:rsid w:val="009E4EA9"/>
    <w:rsid w:val="009E52E6"/>
    <w:rsid w:val="009E5743"/>
    <w:rsid w:val="009E6C1E"/>
    <w:rsid w:val="009E6F31"/>
    <w:rsid w:val="00A05AD9"/>
    <w:rsid w:val="00A07C96"/>
    <w:rsid w:val="00A1255A"/>
    <w:rsid w:val="00A15594"/>
    <w:rsid w:val="00A174B5"/>
    <w:rsid w:val="00A24F9A"/>
    <w:rsid w:val="00A30860"/>
    <w:rsid w:val="00A30C18"/>
    <w:rsid w:val="00A3115F"/>
    <w:rsid w:val="00A314BE"/>
    <w:rsid w:val="00A31E7B"/>
    <w:rsid w:val="00A32E28"/>
    <w:rsid w:val="00A33547"/>
    <w:rsid w:val="00A33E10"/>
    <w:rsid w:val="00A34F74"/>
    <w:rsid w:val="00A36934"/>
    <w:rsid w:val="00A4020C"/>
    <w:rsid w:val="00A4284B"/>
    <w:rsid w:val="00A45671"/>
    <w:rsid w:val="00A46DDC"/>
    <w:rsid w:val="00A51592"/>
    <w:rsid w:val="00A525B2"/>
    <w:rsid w:val="00A5403A"/>
    <w:rsid w:val="00A55536"/>
    <w:rsid w:val="00A57EC3"/>
    <w:rsid w:val="00A61E67"/>
    <w:rsid w:val="00A622A4"/>
    <w:rsid w:val="00A66EC8"/>
    <w:rsid w:val="00A70998"/>
    <w:rsid w:val="00A709BB"/>
    <w:rsid w:val="00A7348B"/>
    <w:rsid w:val="00A73D22"/>
    <w:rsid w:val="00A778A1"/>
    <w:rsid w:val="00A81274"/>
    <w:rsid w:val="00A814DB"/>
    <w:rsid w:val="00A85789"/>
    <w:rsid w:val="00A87301"/>
    <w:rsid w:val="00A87668"/>
    <w:rsid w:val="00A87C38"/>
    <w:rsid w:val="00A87E3A"/>
    <w:rsid w:val="00A90036"/>
    <w:rsid w:val="00A94371"/>
    <w:rsid w:val="00A95282"/>
    <w:rsid w:val="00A97AAE"/>
    <w:rsid w:val="00AA247B"/>
    <w:rsid w:val="00AA5D3F"/>
    <w:rsid w:val="00AA6653"/>
    <w:rsid w:val="00AB502C"/>
    <w:rsid w:val="00AB704D"/>
    <w:rsid w:val="00AC428F"/>
    <w:rsid w:val="00AC5CC4"/>
    <w:rsid w:val="00AD0EF3"/>
    <w:rsid w:val="00AD235C"/>
    <w:rsid w:val="00AD2886"/>
    <w:rsid w:val="00AE05A7"/>
    <w:rsid w:val="00AE1CC7"/>
    <w:rsid w:val="00AE3805"/>
    <w:rsid w:val="00AE42C0"/>
    <w:rsid w:val="00AE623F"/>
    <w:rsid w:val="00AF08C4"/>
    <w:rsid w:val="00AF544F"/>
    <w:rsid w:val="00AF6687"/>
    <w:rsid w:val="00B0043B"/>
    <w:rsid w:val="00B008CD"/>
    <w:rsid w:val="00B02627"/>
    <w:rsid w:val="00B05158"/>
    <w:rsid w:val="00B114EB"/>
    <w:rsid w:val="00B13A7D"/>
    <w:rsid w:val="00B1424B"/>
    <w:rsid w:val="00B14839"/>
    <w:rsid w:val="00B1531B"/>
    <w:rsid w:val="00B15D0C"/>
    <w:rsid w:val="00B16A9B"/>
    <w:rsid w:val="00B21958"/>
    <w:rsid w:val="00B27551"/>
    <w:rsid w:val="00B301F3"/>
    <w:rsid w:val="00B31CD6"/>
    <w:rsid w:val="00B418C7"/>
    <w:rsid w:val="00B45C54"/>
    <w:rsid w:val="00B50F9D"/>
    <w:rsid w:val="00B510A8"/>
    <w:rsid w:val="00B51B70"/>
    <w:rsid w:val="00B534D8"/>
    <w:rsid w:val="00B550EE"/>
    <w:rsid w:val="00B611F5"/>
    <w:rsid w:val="00B61811"/>
    <w:rsid w:val="00B61A5A"/>
    <w:rsid w:val="00B63507"/>
    <w:rsid w:val="00B66736"/>
    <w:rsid w:val="00B70D04"/>
    <w:rsid w:val="00B758E5"/>
    <w:rsid w:val="00B772CF"/>
    <w:rsid w:val="00B805E3"/>
    <w:rsid w:val="00B81373"/>
    <w:rsid w:val="00B81AC6"/>
    <w:rsid w:val="00B83242"/>
    <w:rsid w:val="00B8421B"/>
    <w:rsid w:val="00B956CA"/>
    <w:rsid w:val="00B96DAF"/>
    <w:rsid w:val="00B971DB"/>
    <w:rsid w:val="00B9793E"/>
    <w:rsid w:val="00BA0746"/>
    <w:rsid w:val="00BA6627"/>
    <w:rsid w:val="00BB49AE"/>
    <w:rsid w:val="00BB6296"/>
    <w:rsid w:val="00BC02EA"/>
    <w:rsid w:val="00BC15B5"/>
    <w:rsid w:val="00BC2246"/>
    <w:rsid w:val="00BC55D4"/>
    <w:rsid w:val="00BC5826"/>
    <w:rsid w:val="00BC74ED"/>
    <w:rsid w:val="00BC75A0"/>
    <w:rsid w:val="00BD0DC4"/>
    <w:rsid w:val="00BD189E"/>
    <w:rsid w:val="00BD193A"/>
    <w:rsid w:val="00BD2D51"/>
    <w:rsid w:val="00BE0679"/>
    <w:rsid w:val="00BE1EBF"/>
    <w:rsid w:val="00BE2ABB"/>
    <w:rsid w:val="00BE2C42"/>
    <w:rsid w:val="00BE589D"/>
    <w:rsid w:val="00BE61DB"/>
    <w:rsid w:val="00BF405A"/>
    <w:rsid w:val="00BF6E26"/>
    <w:rsid w:val="00BF7C55"/>
    <w:rsid w:val="00C0386B"/>
    <w:rsid w:val="00C039BE"/>
    <w:rsid w:val="00C03CCA"/>
    <w:rsid w:val="00C04FB8"/>
    <w:rsid w:val="00C056A2"/>
    <w:rsid w:val="00C06C1C"/>
    <w:rsid w:val="00C10405"/>
    <w:rsid w:val="00C1142D"/>
    <w:rsid w:val="00C1387B"/>
    <w:rsid w:val="00C170BD"/>
    <w:rsid w:val="00C220AE"/>
    <w:rsid w:val="00C22A4A"/>
    <w:rsid w:val="00C249D1"/>
    <w:rsid w:val="00C25768"/>
    <w:rsid w:val="00C2637F"/>
    <w:rsid w:val="00C33D8F"/>
    <w:rsid w:val="00C33F0A"/>
    <w:rsid w:val="00C43887"/>
    <w:rsid w:val="00C449AA"/>
    <w:rsid w:val="00C45387"/>
    <w:rsid w:val="00C52487"/>
    <w:rsid w:val="00C52E59"/>
    <w:rsid w:val="00C54535"/>
    <w:rsid w:val="00C56C64"/>
    <w:rsid w:val="00C6010B"/>
    <w:rsid w:val="00C61221"/>
    <w:rsid w:val="00C61B4B"/>
    <w:rsid w:val="00C622C4"/>
    <w:rsid w:val="00C62EDC"/>
    <w:rsid w:val="00C65DCC"/>
    <w:rsid w:val="00C66E68"/>
    <w:rsid w:val="00C67840"/>
    <w:rsid w:val="00C730C8"/>
    <w:rsid w:val="00C8034F"/>
    <w:rsid w:val="00C84EA0"/>
    <w:rsid w:val="00C8551E"/>
    <w:rsid w:val="00C8667D"/>
    <w:rsid w:val="00C90993"/>
    <w:rsid w:val="00C91214"/>
    <w:rsid w:val="00C92EB9"/>
    <w:rsid w:val="00C948F8"/>
    <w:rsid w:val="00C96266"/>
    <w:rsid w:val="00CA06AD"/>
    <w:rsid w:val="00CA2C30"/>
    <w:rsid w:val="00CA4028"/>
    <w:rsid w:val="00CA5201"/>
    <w:rsid w:val="00CA6DEC"/>
    <w:rsid w:val="00CA71E0"/>
    <w:rsid w:val="00CA7F07"/>
    <w:rsid w:val="00CB054F"/>
    <w:rsid w:val="00CC1DE2"/>
    <w:rsid w:val="00CC21D3"/>
    <w:rsid w:val="00CC35B0"/>
    <w:rsid w:val="00CC38B2"/>
    <w:rsid w:val="00CC63F8"/>
    <w:rsid w:val="00CD03B6"/>
    <w:rsid w:val="00CD3983"/>
    <w:rsid w:val="00CD6A3D"/>
    <w:rsid w:val="00CE09E4"/>
    <w:rsid w:val="00CE3472"/>
    <w:rsid w:val="00CE3692"/>
    <w:rsid w:val="00CE760A"/>
    <w:rsid w:val="00CF22E5"/>
    <w:rsid w:val="00CF3D24"/>
    <w:rsid w:val="00CF5606"/>
    <w:rsid w:val="00CF5C91"/>
    <w:rsid w:val="00D0286B"/>
    <w:rsid w:val="00D1177B"/>
    <w:rsid w:val="00D13D8C"/>
    <w:rsid w:val="00D155C4"/>
    <w:rsid w:val="00D25007"/>
    <w:rsid w:val="00D26D3B"/>
    <w:rsid w:val="00D318BE"/>
    <w:rsid w:val="00D457A1"/>
    <w:rsid w:val="00D459B8"/>
    <w:rsid w:val="00D46690"/>
    <w:rsid w:val="00D50746"/>
    <w:rsid w:val="00D530F9"/>
    <w:rsid w:val="00D5570C"/>
    <w:rsid w:val="00D56210"/>
    <w:rsid w:val="00D63F49"/>
    <w:rsid w:val="00D6434B"/>
    <w:rsid w:val="00D71FE2"/>
    <w:rsid w:val="00D75258"/>
    <w:rsid w:val="00D754A9"/>
    <w:rsid w:val="00D75FBC"/>
    <w:rsid w:val="00D76134"/>
    <w:rsid w:val="00D77FBF"/>
    <w:rsid w:val="00D82368"/>
    <w:rsid w:val="00D82398"/>
    <w:rsid w:val="00D859BA"/>
    <w:rsid w:val="00D976C3"/>
    <w:rsid w:val="00D97A33"/>
    <w:rsid w:val="00DA4100"/>
    <w:rsid w:val="00DA51D3"/>
    <w:rsid w:val="00DA6500"/>
    <w:rsid w:val="00DA68B4"/>
    <w:rsid w:val="00DC036F"/>
    <w:rsid w:val="00DC15C8"/>
    <w:rsid w:val="00DC1C7B"/>
    <w:rsid w:val="00DC77ED"/>
    <w:rsid w:val="00DD09BE"/>
    <w:rsid w:val="00DD11DA"/>
    <w:rsid w:val="00DD53C3"/>
    <w:rsid w:val="00DD627F"/>
    <w:rsid w:val="00DD6EF7"/>
    <w:rsid w:val="00DD72E7"/>
    <w:rsid w:val="00DD74E0"/>
    <w:rsid w:val="00DE0E50"/>
    <w:rsid w:val="00DE514A"/>
    <w:rsid w:val="00DE5B59"/>
    <w:rsid w:val="00DE7B16"/>
    <w:rsid w:val="00DF26FF"/>
    <w:rsid w:val="00DF27AA"/>
    <w:rsid w:val="00DF5862"/>
    <w:rsid w:val="00DF785A"/>
    <w:rsid w:val="00E02E79"/>
    <w:rsid w:val="00E052D8"/>
    <w:rsid w:val="00E052E3"/>
    <w:rsid w:val="00E06208"/>
    <w:rsid w:val="00E13F3C"/>
    <w:rsid w:val="00E14F6A"/>
    <w:rsid w:val="00E1794F"/>
    <w:rsid w:val="00E23081"/>
    <w:rsid w:val="00E312C4"/>
    <w:rsid w:val="00E319ED"/>
    <w:rsid w:val="00E33022"/>
    <w:rsid w:val="00E335D3"/>
    <w:rsid w:val="00E34105"/>
    <w:rsid w:val="00E35D8E"/>
    <w:rsid w:val="00E3615C"/>
    <w:rsid w:val="00E5440E"/>
    <w:rsid w:val="00E54453"/>
    <w:rsid w:val="00E57B8C"/>
    <w:rsid w:val="00E61566"/>
    <w:rsid w:val="00E639AA"/>
    <w:rsid w:val="00E66D16"/>
    <w:rsid w:val="00E67559"/>
    <w:rsid w:val="00E71376"/>
    <w:rsid w:val="00E71463"/>
    <w:rsid w:val="00E72D23"/>
    <w:rsid w:val="00E739E9"/>
    <w:rsid w:val="00E8746C"/>
    <w:rsid w:val="00E916B2"/>
    <w:rsid w:val="00E91B9E"/>
    <w:rsid w:val="00E95E50"/>
    <w:rsid w:val="00E96A0A"/>
    <w:rsid w:val="00EA493C"/>
    <w:rsid w:val="00EA58F9"/>
    <w:rsid w:val="00EB09AD"/>
    <w:rsid w:val="00EB6055"/>
    <w:rsid w:val="00EB64FE"/>
    <w:rsid w:val="00EB77B9"/>
    <w:rsid w:val="00EC1C93"/>
    <w:rsid w:val="00EC27F2"/>
    <w:rsid w:val="00EC33EF"/>
    <w:rsid w:val="00EC42CE"/>
    <w:rsid w:val="00EC4783"/>
    <w:rsid w:val="00EC63BD"/>
    <w:rsid w:val="00ED0FC0"/>
    <w:rsid w:val="00ED3CB5"/>
    <w:rsid w:val="00ED4844"/>
    <w:rsid w:val="00ED6804"/>
    <w:rsid w:val="00ED6825"/>
    <w:rsid w:val="00EE2D1B"/>
    <w:rsid w:val="00EE37A0"/>
    <w:rsid w:val="00EE380D"/>
    <w:rsid w:val="00EE4737"/>
    <w:rsid w:val="00EE701E"/>
    <w:rsid w:val="00EF5CB8"/>
    <w:rsid w:val="00EF66EF"/>
    <w:rsid w:val="00F027D5"/>
    <w:rsid w:val="00F04FBD"/>
    <w:rsid w:val="00F06E2C"/>
    <w:rsid w:val="00F11653"/>
    <w:rsid w:val="00F1751F"/>
    <w:rsid w:val="00F204E4"/>
    <w:rsid w:val="00F248E6"/>
    <w:rsid w:val="00F25C57"/>
    <w:rsid w:val="00F261EB"/>
    <w:rsid w:val="00F2723C"/>
    <w:rsid w:val="00F33EA8"/>
    <w:rsid w:val="00F33EF2"/>
    <w:rsid w:val="00F35D0E"/>
    <w:rsid w:val="00F42C3E"/>
    <w:rsid w:val="00F504C1"/>
    <w:rsid w:val="00F51D9F"/>
    <w:rsid w:val="00F53367"/>
    <w:rsid w:val="00F631BC"/>
    <w:rsid w:val="00F66C5E"/>
    <w:rsid w:val="00F67350"/>
    <w:rsid w:val="00F75BE0"/>
    <w:rsid w:val="00F76A1C"/>
    <w:rsid w:val="00F80A5D"/>
    <w:rsid w:val="00F810AE"/>
    <w:rsid w:val="00F81810"/>
    <w:rsid w:val="00F8195B"/>
    <w:rsid w:val="00F84183"/>
    <w:rsid w:val="00F85A02"/>
    <w:rsid w:val="00F85F8E"/>
    <w:rsid w:val="00F90DD1"/>
    <w:rsid w:val="00F91BEC"/>
    <w:rsid w:val="00F941B6"/>
    <w:rsid w:val="00F94AF7"/>
    <w:rsid w:val="00F95098"/>
    <w:rsid w:val="00F96F99"/>
    <w:rsid w:val="00FA1828"/>
    <w:rsid w:val="00FA3D7B"/>
    <w:rsid w:val="00FA40EB"/>
    <w:rsid w:val="00FA4356"/>
    <w:rsid w:val="00FA4516"/>
    <w:rsid w:val="00FA56AA"/>
    <w:rsid w:val="00FA59F5"/>
    <w:rsid w:val="00FB05AB"/>
    <w:rsid w:val="00FB14FA"/>
    <w:rsid w:val="00FB2159"/>
    <w:rsid w:val="00FB318B"/>
    <w:rsid w:val="00FB615D"/>
    <w:rsid w:val="00FC618A"/>
    <w:rsid w:val="00FC7019"/>
    <w:rsid w:val="00FD0C28"/>
    <w:rsid w:val="00FD3F9C"/>
    <w:rsid w:val="00FD7D54"/>
    <w:rsid w:val="00FE7A1E"/>
    <w:rsid w:val="00FF0926"/>
    <w:rsid w:val="00FF3F1F"/>
    <w:rsid w:val="00FF556F"/>
    <w:rsid w:val="00FF6683"/>
    <w:rsid w:val="374AE469"/>
    <w:rsid w:val="56DA71E5"/>
    <w:rsid w:val="7C79BE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E57B2E"/>
  <w15:chartTrackingRefBased/>
  <w15:docId w15:val="{ED37B9AB-E0D2-40A3-9AB2-F33E0B98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1B6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semiHidden/>
    <w:rsid w:val="001B68EA"/>
  </w:style>
  <w:style w:type="character" w:styleId="Refdenotaderodap">
    <w:name w:val="footnote reference"/>
    <w:semiHidden/>
    <w:rsid w:val="001B68EA"/>
    <w:rPr>
      <w:vertAlign w:val="superscript"/>
    </w:rPr>
  </w:style>
  <w:style w:type="character" w:styleId="Hyperlink">
    <w:name w:val="Hyperlink"/>
    <w:uiPriority w:val="99"/>
    <w:rsid w:val="001B68EA"/>
    <w:rPr>
      <w:color w:val="0000FF"/>
      <w:u w:val="single"/>
    </w:rPr>
  </w:style>
  <w:style w:type="paragraph" w:customStyle="1" w:styleId="Normal15">
    <w:name w:val="Normal15"/>
    <w:basedOn w:val="Normal"/>
    <w:rsid w:val="00BD0DC4"/>
    <w:pPr>
      <w:spacing w:line="360" w:lineRule="auto"/>
      <w:jc w:val="both"/>
    </w:pPr>
    <w:rPr>
      <w:rFonts w:ascii="Tahoma" w:hAnsi="Tahoma" w:cs="Arial"/>
      <w:snapToGrid w:val="0"/>
      <w:szCs w:val="20"/>
      <w:lang w:eastAsia="pt-BR"/>
    </w:rPr>
  </w:style>
  <w:style w:type="paragraph" w:styleId="Recuodecorpodetexto">
    <w:name w:val="Body Text Indent"/>
    <w:basedOn w:val="Normal"/>
    <w:link w:val="RecuodecorpodetextoChar"/>
    <w:rsid w:val="002401A9"/>
    <w:pPr>
      <w:ind w:firstLine="720"/>
      <w:jc w:val="both"/>
    </w:pPr>
    <w:rPr>
      <w:rFonts w:ascii="Arial" w:hAnsi="Arial"/>
      <w:lang w:val="x-none" w:eastAsia="x-none"/>
    </w:rPr>
  </w:style>
  <w:style w:type="character" w:customStyle="1" w:styleId="RecuodecorpodetextoChar">
    <w:name w:val="Recuo de corpo de texto Char"/>
    <w:link w:val="Recuodecorpodetexto"/>
    <w:rsid w:val="002401A9"/>
    <w:rPr>
      <w:rFonts w:ascii="Arial" w:hAnsi="Arial"/>
      <w:sz w:val="24"/>
      <w:szCs w:val="24"/>
    </w:rPr>
  </w:style>
  <w:style w:type="paragraph" w:styleId="Recuodecorpodetexto2">
    <w:name w:val="Body Text Indent 2"/>
    <w:basedOn w:val="Normal"/>
    <w:link w:val="Recuodecorpodetexto2Char"/>
    <w:rsid w:val="002401A9"/>
    <w:pPr>
      <w:spacing w:after="120"/>
      <w:ind w:firstLine="709"/>
      <w:jc w:val="both"/>
    </w:pPr>
    <w:rPr>
      <w:rFonts w:ascii="Arial" w:hAnsi="Arial"/>
      <w:lang w:val="x-none" w:eastAsia="x-none"/>
    </w:rPr>
  </w:style>
  <w:style w:type="character" w:customStyle="1" w:styleId="Recuodecorpodetexto2Char">
    <w:name w:val="Recuo de corpo de texto 2 Char"/>
    <w:link w:val="Recuodecorpodetexto2"/>
    <w:rsid w:val="002401A9"/>
    <w:rPr>
      <w:rFonts w:ascii="Arial" w:hAnsi="Arial" w:cs="Arial"/>
      <w:sz w:val="24"/>
      <w:szCs w:val="24"/>
    </w:rPr>
  </w:style>
  <w:style w:type="paragraph" w:styleId="Textodenotadefim">
    <w:name w:val="endnote text"/>
    <w:basedOn w:val="Normal"/>
    <w:link w:val="TextodenotadefimChar"/>
    <w:rsid w:val="009E4EA9"/>
    <w:rPr>
      <w:sz w:val="20"/>
      <w:szCs w:val="20"/>
      <w:lang w:val="x-none"/>
    </w:rPr>
  </w:style>
  <w:style w:type="character" w:customStyle="1" w:styleId="TextodenotadefimChar">
    <w:name w:val="Texto de nota de fim Char"/>
    <w:link w:val="Textodenotadefim"/>
    <w:rsid w:val="009E4EA9"/>
    <w:rPr>
      <w:lang w:eastAsia="en-US"/>
    </w:rPr>
  </w:style>
  <w:style w:type="character" w:styleId="Refdenotadefim">
    <w:name w:val="endnote reference"/>
    <w:rsid w:val="009E4EA9"/>
    <w:rPr>
      <w:vertAlign w:val="superscript"/>
    </w:rPr>
  </w:style>
  <w:style w:type="paragraph" w:styleId="Corpodetexto">
    <w:name w:val="Body Text"/>
    <w:basedOn w:val="Normal"/>
    <w:link w:val="CorpodetextoChar"/>
    <w:rsid w:val="008F7F54"/>
    <w:pPr>
      <w:spacing w:after="120"/>
    </w:pPr>
    <w:rPr>
      <w:lang w:val="x-none"/>
    </w:rPr>
  </w:style>
  <w:style w:type="character" w:customStyle="1" w:styleId="CorpodetextoChar">
    <w:name w:val="Corpo de texto Char"/>
    <w:link w:val="Corpodetexto"/>
    <w:rsid w:val="008F7F54"/>
    <w:rPr>
      <w:sz w:val="24"/>
      <w:szCs w:val="24"/>
      <w:lang w:eastAsia="en-US"/>
    </w:rPr>
  </w:style>
  <w:style w:type="paragraph" w:styleId="Cabealho">
    <w:name w:val="header"/>
    <w:basedOn w:val="Normal"/>
    <w:link w:val="CabealhoChar"/>
    <w:uiPriority w:val="99"/>
    <w:rsid w:val="00F84183"/>
    <w:pPr>
      <w:tabs>
        <w:tab w:val="center" w:pos="4252"/>
        <w:tab w:val="right" w:pos="8504"/>
      </w:tabs>
    </w:pPr>
    <w:rPr>
      <w:lang w:val="x-none"/>
    </w:rPr>
  </w:style>
  <w:style w:type="character" w:customStyle="1" w:styleId="CabealhoChar">
    <w:name w:val="Cabeçalho Char"/>
    <w:link w:val="Cabealho"/>
    <w:uiPriority w:val="99"/>
    <w:rsid w:val="00F84183"/>
    <w:rPr>
      <w:sz w:val="24"/>
      <w:szCs w:val="24"/>
      <w:lang w:eastAsia="en-US"/>
    </w:rPr>
  </w:style>
  <w:style w:type="paragraph" w:styleId="Rodap">
    <w:name w:val="footer"/>
    <w:basedOn w:val="Normal"/>
    <w:link w:val="RodapChar"/>
    <w:uiPriority w:val="99"/>
    <w:rsid w:val="00F84183"/>
    <w:pPr>
      <w:tabs>
        <w:tab w:val="center" w:pos="4252"/>
        <w:tab w:val="right" w:pos="8504"/>
      </w:tabs>
    </w:pPr>
    <w:rPr>
      <w:lang w:val="x-none"/>
    </w:rPr>
  </w:style>
  <w:style w:type="character" w:customStyle="1" w:styleId="RodapChar">
    <w:name w:val="Rodapé Char"/>
    <w:link w:val="Rodap"/>
    <w:uiPriority w:val="99"/>
    <w:rsid w:val="00F84183"/>
    <w:rPr>
      <w:sz w:val="24"/>
      <w:szCs w:val="24"/>
      <w:lang w:eastAsia="en-US"/>
    </w:rPr>
  </w:style>
  <w:style w:type="paragraph" w:styleId="Textodebalo">
    <w:name w:val="Balloon Text"/>
    <w:basedOn w:val="Normal"/>
    <w:link w:val="TextodebaloChar"/>
    <w:rsid w:val="00F84183"/>
    <w:rPr>
      <w:rFonts w:ascii="Tahoma" w:hAnsi="Tahoma"/>
      <w:sz w:val="16"/>
      <w:szCs w:val="16"/>
      <w:lang w:val="x-none"/>
    </w:rPr>
  </w:style>
  <w:style w:type="character" w:customStyle="1" w:styleId="TextodebaloChar">
    <w:name w:val="Texto de balão Char"/>
    <w:link w:val="Textodebalo"/>
    <w:rsid w:val="00F84183"/>
    <w:rPr>
      <w:rFonts w:ascii="Tahoma" w:hAnsi="Tahoma" w:cs="Tahoma"/>
      <w:sz w:val="16"/>
      <w:szCs w:val="16"/>
      <w:lang w:eastAsia="en-US"/>
    </w:rPr>
  </w:style>
  <w:style w:type="paragraph" w:styleId="Textodecomentrio">
    <w:name w:val="annotation text"/>
    <w:basedOn w:val="Normal"/>
    <w:link w:val="TextodecomentrioChar"/>
    <w:rPr>
      <w:sz w:val="20"/>
      <w:szCs w:val="20"/>
    </w:rPr>
  </w:style>
  <w:style w:type="character" w:customStyle="1" w:styleId="TextodecomentrioChar">
    <w:name w:val="Texto de comentário Char"/>
    <w:basedOn w:val="Fontepargpadro"/>
    <w:link w:val="Textodecomentrio"/>
    <w:rPr>
      <w:lang w:eastAsia="en-US"/>
    </w:rPr>
  </w:style>
  <w:style w:type="character" w:styleId="Refdecomentrio">
    <w:name w:val="annotation reference"/>
    <w:basedOn w:val="Fontepargpadro"/>
    <w:rPr>
      <w:sz w:val="16"/>
      <w:szCs w:val="16"/>
    </w:rPr>
  </w:style>
  <w:style w:type="character" w:customStyle="1" w:styleId="MenoPendente1">
    <w:name w:val="Menção Pendente1"/>
    <w:basedOn w:val="Fontepargpadro"/>
    <w:uiPriority w:val="99"/>
    <w:semiHidden/>
    <w:unhideWhenUsed/>
    <w:rsid w:val="00475F30"/>
    <w:rPr>
      <w:color w:val="605E5C"/>
      <w:shd w:val="clear" w:color="auto" w:fill="E1DFDD"/>
    </w:rPr>
  </w:style>
  <w:style w:type="paragraph" w:styleId="Assuntodocomentrio">
    <w:name w:val="annotation subject"/>
    <w:basedOn w:val="Textodecomentrio"/>
    <w:next w:val="Textodecomentrio"/>
    <w:link w:val="AssuntodocomentrioChar"/>
    <w:rsid w:val="004A4386"/>
    <w:rPr>
      <w:b/>
      <w:bCs/>
    </w:rPr>
  </w:style>
  <w:style w:type="character" w:customStyle="1" w:styleId="AssuntodocomentrioChar">
    <w:name w:val="Assunto do comentário Char"/>
    <w:basedOn w:val="TextodecomentrioChar"/>
    <w:link w:val="Assuntodocomentrio"/>
    <w:rsid w:val="004A4386"/>
    <w:rPr>
      <w:b/>
      <w:bCs/>
      <w:lang w:eastAsia="en-US"/>
    </w:rPr>
  </w:style>
  <w:style w:type="character" w:styleId="nfase">
    <w:name w:val="Emphasis"/>
    <w:basedOn w:val="Fontepargpadro"/>
    <w:uiPriority w:val="20"/>
    <w:qFormat/>
    <w:rsid w:val="003A4525"/>
    <w:rPr>
      <w:i/>
      <w:iCs/>
    </w:rPr>
  </w:style>
  <w:style w:type="character" w:styleId="Forte">
    <w:name w:val="Strong"/>
    <w:basedOn w:val="Fontepargpadro"/>
    <w:uiPriority w:val="22"/>
    <w:qFormat/>
    <w:rsid w:val="00BF6E26"/>
    <w:rPr>
      <w:b/>
      <w:bCs/>
    </w:rPr>
  </w:style>
  <w:style w:type="paragraph" w:styleId="PargrafodaLista">
    <w:name w:val="List Paragraph"/>
    <w:basedOn w:val="Normal"/>
    <w:uiPriority w:val="34"/>
    <w:qFormat/>
    <w:rsid w:val="003D3A15"/>
    <w:pPr>
      <w:ind w:left="720"/>
      <w:contextualSpacing/>
    </w:pPr>
  </w:style>
  <w:style w:type="paragraph" w:customStyle="1" w:styleId="text-align-justify">
    <w:name w:val="text-align-justify"/>
    <w:basedOn w:val="Normal"/>
    <w:rsid w:val="00FA40EB"/>
    <w:pPr>
      <w:spacing w:before="100" w:beforeAutospacing="1" w:after="100" w:afterAutospacing="1"/>
    </w:pPr>
    <w:rPr>
      <w:lang w:eastAsia="pt-BR"/>
    </w:rPr>
  </w:style>
  <w:style w:type="paragraph" w:styleId="NormalWeb">
    <w:name w:val="Normal (Web)"/>
    <w:basedOn w:val="Normal"/>
    <w:uiPriority w:val="99"/>
    <w:unhideWhenUsed/>
    <w:rsid w:val="003A1390"/>
    <w:pPr>
      <w:spacing w:before="100" w:beforeAutospacing="1" w:after="100" w:afterAutospacing="1"/>
    </w:pPr>
    <w:rPr>
      <w:lang w:eastAsia="pt-BR"/>
    </w:rPr>
  </w:style>
  <w:style w:type="paragraph" w:styleId="SemEspaamento">
    <w:name w:val="No Spacing"/>
    <w:uiPriority w:val="1"/>
    <w:qFormat/>
    <w:rsid w:val="00876BB9"/>
    <w:rPr>
      <w:sz w:val="24"/>
      <w:szCs w:val="24"/>
      <w:lang w:eastAsia="en-US"/>
    </w:rPr>
  </w:style>
  <w:style w:type="character" w:customStyle="1" w:styleId="TextodenotaderodapChar">
    <w:name w:val="Texto de nota de rodapé Char"/>
    <w:basedOn w:val="Fontepargpadro"/>
    <w:link w:val="Textodenotaderodap"/>
    <w:semiHidden/>
    <w:rsid w:val="006523E7"/>
    <w:rPr>
      <w:sz w:val="24"/>
      <w:szCs w:val="24"/>
      <w:lang w:eastAsia="en-US"/>
    </w:rPr>
  </w:style>
  <w:style w:type="character" w:customStyle="1" w:styleId="ListLabel2">
    <w:name w:val="ListLabel 2"/>
    <w:qFormat/>
    <w:rsid w:val="001944E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8382">
      <w:bodyDiv w:val="1"/>
      <w:marLeft w:val="0"/>
      <w:marRight w:val="0"/>
      <w:marTop w:val="0"/>
      <w:marBottom w:val="0"/>
      <w:divBdr>
        <w:top w:val="none" w:sz="0" w:space="0" w:color="auto"/>
        <w:left w:val="none" w:sz="0" w:space="0" w:color="auto"/>
        <w:bottom w:val="none" w:sz="0" w:space="0" w:color="auto"/>
        <w:right w:val="none" w:sz="0" w:space="0" w:color="auto"/>
      </w:divBdr>
      <w:divsChild>
        <w:div w:id="224145594">
          <w:marLeft w:val="0"/>
          <w:marRight w:val="0"/>
          <w:marTop w:val="0"/>
          <w:marBottom w:val="0"/>
          <w:divBdr>
            <w:top w:val="none" w:sz="0" w:space="0" w:color="auto"/>
            <w:left w:val="none" w:sz="0" w:space="0" w:color="auto"/>
            <w:bottom w:val="none" w:sz="0" w:space="0" w:color="auto"/>
            <w:right w:val="none" w:sz="0" w:space="0" w:color="auto"/>
          </w:divBdr>
        </w:div>
        <w:div w:id="1444878921">
          <w:marLeft w:val="0"/>
          <w:marRight w:val="0"/>
          <w:marTop w:val="0"/>
          <w:marBottom w:val="0"/>
          <w:divBdr>
            <w:top w:val="none" w:sz="0" w:space="0" w:color="auto"/>
            <w:left w:val="none" w:sz="0" w:space="0" w:color="auto"/>
            <w:bottom w:val="none" w:sz="0" w:space="0" w:color="auto"/>
            <w:right w:val="none" w:sz="0" w:space="0" w:color="auto"/>
          </w:divBdr>
        </w:div>
        <w:div w:id="1855339348">
          <w:marLeft w:val="0"/>
          <w:marRight w:val="0"/>
          <w:marTop w:val="0"/>
          <w:marBottom w:val="0"/>
          <w:divBdr>
            <w:top w:val="none" w:sz="0" w:space="0" w:color="auto"/>
            <w:left w:val="none" w:sz="0" w:space="0" w:color="auto"/>
            <w:bottom w:val="none" w:sz="0" w:space="0" w:color="auto"/>
            <w:right w:val="none" w:sz="0" w:space="0" w:color="auto"/>
          </w:divBdr>
        </w:div>
      </w:divsChild>
    </w:div>
    <w:div w:id="138347229">
      <w:bodyDiv w:val="1"/>
      <w:marLeft w:val="0"/>
      <w:marRight w:val="0"/>
      <w:marTop w:val="0"/>
      <w:marBottom w:val="0"/>
      <w:divBdr>
        <w:top w:val="none" w:sz="0" w:space="0" w:color="auto"/>
        <w:left w:val="none" w:sz="0" w:space="0" w:color="auto"/>
        <w:bottom w:val="none" w:sz="0" w:space="0" w:color="auto"/>
        <w:right w:val="none" w:sz="0" w:space="0" w:color="auto"/>
      </w:divBdr>
    </w:div>
    <w:div w:id="379279965">
      <w:bodyDiv w:val="1"/>
      <w:marLeft w:val="0"/>
      <w:marRight w:val="0"/>
      <w:marTop w:val="0"/>
      <w:marBottom w:val="0"/>
      <w:divBdr>
        <w:top w:val="none" w:sz="0" w:space="0" w:color="auto"/>
        <w:left w:val="none" w:sz="0" w:space="0" w:color="auto"/>
        <w:bottom w:val="none" w:sz="0" w:space="0" w:color="auto"/>
        <w:right w:val="none" w:sz="0" w:space="0" w:color="auto"/>
      </w:divBdr>
    </w:div>
    <w:div w:id="494997303">
      <w:bodyDiv w:val="1"/>
      <w:marLeft w:val="0"/>
      <w:marRight w:val="0"/>
      <w:marTop w:val="0"/>
      <w:marBottom w:val="0"/>
      <w:divBdr>
        <w:top w:val="none" w:sz="0" w:space="0" w:color="auto"/>
        <w:left w:val="none" w:sz="0" w:space="0" w:color="auto"/>
        <w:bottom w:val="none" w:sz="0" w:space="0" w:color="auto"/>
        <w:right w:val="none" w:sz="0" w:space="0" w:color="auto"/>
      </w:divBdr>
    </w:div>
    <w:div w:id="601374536">
      <w:bodyDiv w:val="1"/>
      <w:marLeft w:val="0"/>
      <w:marRight w:val="0"/>
      <w:marTop w:val="0"/>
      <w:marBottom w:val="0"/>
      <w:divBdr>
        <w:top w:val="none" w:sz="0" w:space="0" w:color="auto"/>
        <w:left w:val="none" w:sz="0" w:space="0" w:color="auto"/>
        <w:bottom w:val="none" w:sz="0" w:space="0" w:color="auto"/>
        <w:right w:val="none" w:sz="0" w:space="0" w:color="auto"/>
      </w:divBdr>
    </w:div>
    <w:div w:id="818692229">
      <w:bodyDiv w:val="1"/>
      <w:marLeft w:val="0"/>
      <w:marRight w:val="0"/>
      <w:marTop w:val="0"/>
      <w:marBottom w:val="0"/>
      <w:divBdr>
        <w:top w:val="none" w:sz="0" w:space="0" w:color="auto"/>
        <w:left w:val="none" w:sz="0" w:space="0" w:color="auto"/>
        <w:bottom w:val="none" w:sz="0" w:space="0" w:color="auto"/>
        <w:right w:val="none" w:sz="0" w:space="0" w:color="auto"/>
      </w:divBdr>
    </w:div>
    <w:div w:id="849104428">
      <w:bodyDiv w:val="1"/>
      <w:marLeft w:val="0"/>
      <w:marRight w:val="0"/>
      <w:marTop w:val="0"/>
      <w:marBottom w:val="0"/>
      <w:divBdr>
        <w:top w:val="none" w:sz="0" w:space="0" w:color="auto"/>
        <w:left w:val="none" w:sz="0" w:space="0" w:color="auto"/>
        <w:bottom w:val="none" w:sz="0" w:space="0" w:color="auto"/>
        <w:right w:val="none" w:sz="0" w:space="0" w:color="auto"/>
      </w:divBdr>
    </w:div>
    <w:div w:id="877089989">
      <w:bodyDiv w:val="1"/>
      <w:marLeft w:val="0"/>
      <w:marRight w:val="0"/>
      <w:marTop w:val="0"/>
      <w:marBottom w:val="0"/>
      <w:divBdr>
        <w:top w:val="none" w:sz="0" w:space="0" w:color="auto"/>
        <w:left w:val="none" w:sz="0" w:space="0" w:color="auto"/>
        <w:bottom w:val="none" w:sz="0" w:space="0" w:color="auto"/>
        <w:right w:val="none" w:sz="0" w:space="0" w:color="auto"/>
      </w:divBdr>
    </w:div>
    <w:div w:id="1052341230">
      <w:bodyDiv w:val="1"/>
      <w:marLeft w:val="0"/>
      <w:marRight w:val="0"/>
      <w:marTop w:val="0"/>
      <w:marBottom w:val="0"/>
      <w:divBdr>
        <w:top w:val="none" w:sz="0" w:space="0" w:color="auto"/>
        <w:left w:val="none" w:sz="0" w:space="0" w:color="auto"/>
        <w:bottom w:val="none" w:sz="0" w:space="0" w:color="auto"/>
        <w:right w:val="none" w:sz="0" w:space="0" w:color="auto"/>
      </w:divBdr>
    </w:div>
    <w:div w:id="1157846938">
      <w:bodyDiv w:val="1"/>
      <w:marLeft w:val="0"/>
      <w:marRight w:val="0"/>
      <w:marTop w:val="0"/>
      <w:marBottom w:val="0"/>
      <w:divBdr>
        <w:top w:val="none" w:sz="0" w:space="0" w:color="auto"/>
        <w:left w:val="none" w:sz="0" w:space="0" w:color="auto"/>
        <w:bottom w:val="none" w:sz="0" w:space="0" w:color="auto"/>
        <w:right w:val="none" w:sz="0" w:space="0" w:color="auto"/>
      </w:divBdr>
    </w:div>
    <w:div w:id="1341736822">
      <w:bodyDiv w:val="1"/>
      <w:marLeft w:val="0"/>
      <w:marRight w:val="0"/>
      <w:marTop w:val="0"/>
      <w:marBottom w:val="0"/>
      <w:divBdr>
        <w:top w:val="none" w:sz="0" w:space="0" w:color="auto"/>
        <w:left w:val="none" w:sz="0" w:space="0" w:color="auto"/>
        <w:bottom w:val="none" w:sz="0" w:space="0" w:color="auto"/>
        <w:right w:val="none" w:sz="0" w:space="0" w:color="auto"/>
      </w:divBdr>
    </w:div>
    <w:div w:id="1439720655">
      <w:bodyDiv w:val="1"/>
      <w:marLeft w:val="0"/>
      <w:marRight w:val="0"/>
      <w:marTop w:val="0"/>
      <w:marBottom w:val="0"/>
      <w:divBdr>
        <w:top w:val="none" w:sz="0" w:space="0" w:color="auto"/>
        <w:left w:val="none" w:sz="0" w:space="0" w:color="auto"/>
        <w:bottom w:val="none" w:sz="0" w:space="0" w:color="auto"/>
        <w:right w:val="none" w:sz="0" w:space="0" w:color="auto"/>
      </w:divBdr>
    </w:div>
    <w:div w:id="1441799225">
      <w:bodyDiv w:val="1"/>
      <w:marLeft w:val="0"/>
      <w:marRight w:val="0"/>
      <w:marTop w:val="0"/>
      <w:marBottom w:val="0"/>
      <w:divBdr>
        <w:top w:val="none" w:sz="0" w:space="0" w:color="auto"/>
        <w:left w:val="none" w:sz="0" w:space="0" w:color="auto"/>
        <w:bottom w:val="none" w:sz="0" w:space="0" w:color="auto"/>
        <w:right w:val="none" w:sz="0" w:space="0" w:color="auto"/>
      </w:divBdr>
    </w:div>
    <w:div w:id="1573737416">
      <w:bodyDiv w:val="1"/>
      <w:marLeft w:val="0"/>
      <w:marRight w:val="0"/>
      <w:marTop w:val="0"/>
      <w:marBottom w:val="0"/>
      <w:divBdr>
        <w:top w:val="none" w:sz="0" w:space="0" w:color="auto"/>
        <w:left w:val="none" w:sz="0" w:space="0" w:color="auto"/>
        <w:bottom w:val="none" w:sz="0" w:space="0" w:color="auto"/>
        <w:right w:val="none" w:sz="0" w:space="0" w:color="auto"/>
      </w:divBdr>
    </w:div>
    <w:div w:id="1641810841">
      <w:bodyDiv w:val="1"/>
      <w:marLeft w:val="0"/>
      <w:marRight w:val="0"/>
      <w:marTop w:val="0"/>
      <w:marBottom w:val="0"/>
      <w:divBdr>
        <w:top w:val="none" w:sz="0" w:space="0" w:color="auto"/>
        <w:left w:val="none" w:sz="0" w:space="0" w:color="auto"/>
        <w:bottom w:val="none" w:sz="0" w:space="0" w:color="auto"/>
        <w:right w:val="none" w:sz="0" w:space="0" w:color="auto"/>
      </w:divBdr>
      <w:divsChild>
        <w:div w:id="715784426">
          <w:marLeft w:val="0"/>
          <w:marRight w:val="0"/>
          <w:marTop w:val="0"/>
          <w:marBottom w:val="48"/>
          <w:divBdr>
            <w:top w:val="none" w:sz="0" w:space="0" w:color="auto"/>
            <w:left w:val="none" w:sz="0" w:space="0" w:color="auto"/>
            <w:bottom w:val="none" w:sz="0" w:space="0" w:color="auto"/>
            <w:right w:val="none" w:sz="0" w:space="0" w:color="auto"/>
          </w:divBdr>
          <w:divsChild>
            <w:div w:id="604845174">
              <w:marLeft w:val="1200"/>
              <w:marRight w:val="0"/>
              <w:marTop w:val="0"/>
              <w:marBottom w:val="0"/>
              <w:divBdr>
                <w:top w:val="none" w:sz="0" w:space="0" w:color="auto"/>
                <w:left w:val="none" w:sz="0" w:space="0" w:color="auto"/>
                <w:bottom w:val="none" w:sz="0" w:space="0" w:color="auto"/>
                <w:right w:val="none" w:sz="0" w:space="0" w:color="auto"/>
              </w:divBdr>
              <w:divsChild>
                <w:div w:id="1251310648">
                  <w:marLeft w:val="0"/>
                  <w:marRight w:val="0"/>
                  <w:marTop w:val="0"/>
                  <w:marBottom w:val="0"/>
                  <w:divBdr>
                    <w:top w:val="none" w:sz="0" w:space="0" w:color="auto"/>
                    <w:left w:val="none" w:sz="0" w:space="0" w:color="auto"/>
                    <w:bottom w:val="none" w:sz="0" w:space="0" w:color="auto"/>
                    <w:right w:val="none" w:sz="0" w:space="0" w:color="auto"/>
                  </w:divBdr>
                  <w:divsChild>
                    <w:div w:id="5899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25626">
      <w:bodyDiv w:val="1"/>
      <w:marLeft w:val="0"/>
      <w:marRight w:val="0"/>
      <w:marTop w:val="0"/>
      <w:marBottom w:val="0"/>
      <w:divBdr>
        <w:top w:val="none" w:sz="0" w:space="0" w:color="auto"/>
        <w:left w:val="none" w:sz="0" w:space="0" w:color="auto"/>
        <w:bottom w:val="none" w:sz="0" w:space="0" w:color="auto"/>
        <w:right w:val="none" w:sz="0" w:space="0" w:color="auto"/>
      </w:divBdr>
    </w:div>
    <w:div w:id="1763915440">
      <w:bodyDiv w:val="1"/>
      <w:marLeft w:val="0"/>
      <w:marRight w:val="0"/>
      <w:marTop w:val="0"/>
      <w:marBottom w:val="0"/>
      <w:divBdr>
        <w:top w:val="none" w:sz="0" w:space="0" w:color="auto"/>
        <w:left w:val="none" w:sz="0" w:space="0" w:color="auto"/>
        <w:bottom w:val="none" w:sz="0" w:space="0" w:color="auto"/>
        <w:right w:val="none" w:sz="0" w:space="0" w:color="auto"/>
      </w:divBdr>
      <w:divsChild>
        <w:div w:id="189758025">
          <w:marLeft w:val="0"/>
          <w:marRight w:val="0"/>
          <w:marTop w:val="0"/>
          <w:marBottom w:val="0"/>
          <w:divBdr>
            <w:top w:val="none" w:sz="0" w:space="0" w:color="auto"/>
            <w:left w:val="none" w:sz="0" w:space="0" w:color="auto"/>
            <w:bottom w:val="none" w:sz="0" w:space="0" w:color="auto"/>
            <w:right w:val="none" w:sz="0" w:space="0" w:color="auto"/>
          </w:divBdr>
        </w:div>
        <w:div w:id="422805355">
          <w:marLeft w:val="0"/>
          <w:marRight w:val="0"/>
          <w:marTop w:val="0"/>
          <w:marBottom w:val="0"/>
          <w:divBdr>
            <w:top w:val="none" w:sz="0" w:space="0" w:color="auto"/>
            <w:left w:val="none" w:sz="0" w:space="0" w:color="auto"/>
            <w:bottom w:val="none" w:sz="0" w:space="0" w:color="auto"/>
            <w:right w:val="none" w:sz="0" w:space="0" w:color="auto"/>
          </w:divBdr>
        </w:div>
        <w:div w:id="522478213">
          <w:marLeft w:val="0"/>
          <w:marRight w:val="0"/>
          <w:marTop w:val="0"/>
          <w:marBottom w:val="0"/>
          <w:divBdr>
            <w:top w:val="none" w:sz="0" w:space="0" w:color="auto"/>
            <w:left w:val="none" w:sz="0" w:space="0" w:color="auto"/>
            <w:bottom w:val="none" w:sz="0" w:space="0" w:color="auto"/>
            <w:right w:val="none" w:sz="0" w:space="0" w:color="auto"/>
          </w:divBdr>
        </w:div>
        <w:div w:id="821435660">
          <w:marLeft w:val="0"/>
          <w:marRight w:val="0"/>
          <w:marTop w:val="0"/>
          <w:marBottom w:val="0"/>
          <w:divBdr>
            <w:top w:val="none" w:sz="0" w:space="0" w:color="auto"/>
            <w:left w:val="none" w:sz="0" w:space="0" w:color="auto"/>
            <w:bottom w:val="none" w:sz="0" w:space="0" w:color="auto"/>
            <w:right w:val="none" w:sz="0" w:space="0" w:color="auto"/>
          </w:divBdr>
        </w:div>
        <w:div w:id="988435535">
          <w:marLeft w:val="0"/>
          <w:marRight w:val="0"/>
          <w:marTop w:val="0"/>
          <w:marBottom w:val="0"/>
          <w:divBdr>
            <w:top w:val="none" w:sz="0" w:space="0" w:color="auto"/>
            <w:left w:val="none" w:sz="0" w:space="0" w:color="auto"/>
            <w:bottom w:val="none" w:sz="0" w:space="0" w:color="auto"/>
            <w:right w:val="none" w:sz="0" w:space="0" w:color="auto"/>
          </w:divBdr>
        </w:div>
        <w:div w:id="1158884023">
          <w:marLeft w:val="0"/>
          <w:marRight w:val="0"/>
          <w:marTop w:val="0"/>
          <w:marBottom w:val="0"/>
          <w:divBdr>
            <w:top w:val="none" w:sz="0" w:space="0" w:color="auto"/>
            <w:left w:val="none" w:sz="0" w:space="0" w:color="auto"/>
            <w:bottom w:val="none" w:sz="0" w:space="0" w:color="auto"/>
            <w:right w:val="none" w:sz="0" w:space="0" w:color="auto"/>
          </w:divBdr>
        </w:div>
        <w:div w:id="1182207274">
          <w:marLeft w:val="0"/>
          <w:marRight w:val="0"/>
          <w:marTop w:val="0"/>
          <w:marBottom w:val="0"/>
          <w:divBdr>
            <w:top w:val="none" w:sz="0" w:space="0" w:color="auto"/>
            <w:left w:val="none" w:sz="0" w:space="0" w:color="auto"/>
            <w:bottom w:val="none" w:sz="0" w:space="0" w:color="auto"/>
            <w:right w:val="none" w:sz="0" w:space="0" w:color="auto"/>
          </w:divBdr>
        </w:div>
        <w:div w:id="1379014904">
          <w:marLeft w:val="0"/>
          <w:marRight w:val="0"/>
          <w:marTop w:val="0"/>
          <w:marBottom w:val="0"/>
          <w:divBdr>
            <w:top w:val="none" w:sz="0" w:space="0" w:color="auto"/>
            <w:left w:val="none" w:sz="0" w:space="0" w:color="auto"/>
            <w:bottom w:val="none" w:sz="0" w:space="0" w:color="auto"/>
            <w:right w:val="none" w:sz="0" w:space="0" w:color="auto"/>
          </w:divBdr>
        </w:div>
        <w:div w:id="1436630386">
          <w:marLeft w:val="0"/>
          <w:marRight w:val="0"/>
          <w:marTop w:val="0"/>
          <w:marBottom w:val="0"/>
          <w:divBdr>
            <w:top w:val="none" w:sz="0" w:space="0" w:color="auto"/>
            <w:left w:val="none" w:sz="0" w:space="0" w:color="auto"/>
            <w:bottom w:val="none" w:sz="0" w:space="0" w:color="auto"/>
            <w:right w:val="none" w:sz="0" w:space="0" w:color="auto"/>
          </w:divBdr>
        </w:div>
        <w:div w:id="1537154729">
          <w:marLeft w:val="0"/>
          <w:marRight w:val="0"/>
          <w:marTop w:val="0"/>
          <w:marBottom w:val="0"/>
          <w:divBdr>
            <w:top w:val="none" w:sz="0" w:space="0" w:color="auto"/>
            <w:left w:val="none" w:sz="0" w:space="0" w:color="auto"/>
            <w:bottom w:val="none" w:sz="0" w:space="0" w:color="auto"/>
            <w:right w:val="none" w:sz="0" w:space="0" w:color="auto"/>
          </w:divBdr>
        </w:div>
        <w:div w:id="1687445145">
          <w:marLeft w:val="0"/>
          <w:marRight w:val="0"/>
          <w:marTop w:val="0"/>
          <w:marBottom w:val="0"/>
          <w:divBdr>
            <w:top w:val="none" w:sz="0" w:space="0" w:color="auto"/>
            <w:left w:val="none" w:sz="0" w:space="0" w:color="auto"/>
            <w:bottom w:val="none" w:sz="0" w:space="0" w:color="auto"/>
            <w:right w:val="none" w:sz="0" w:space="0" w:color="auto"/>
          </w:divBdr>
        </w:div>
        <w:div w:id="1737123226">
          <w:marLeft w:val="0"/>
          <w:marRight w:val="0"/>
          <w:marTop w:val="0"/>
          <w:marBottom w:val="0"/>
          <w:divBdr>
            <w:top w:val="none" w:sz="0" w:space="0" w:color="auto"/>
            <w:left w:val="none" w:sz="0" w:space="0" w:color="auto"/>
            <w:bottom w:val="none" w:sz="0" w:space="0" w:color="auto"/>
            <w:right w:val="none" w:sz="0" w:space="0" w:color="auto"/>
          </w:divBdr>
        </w:div>
        <w:div w:id="1837304331">
          <w:marLeft w:val="0"/>
          <w:marRight w:val="0"/>
          <w:marTop w:val="0"/>
          <w:marBottom w:val="0"/>
          <w:divBdr>
            <w:top w:val="none" w:sz="0" w:space="0" w:color="auto"/>
            <w:left w:val="none" w:sz="0" w:space="0" w:color="auto"/>
            <w:bottom w:val="none" w:sz="0" w:space="0" w:color="auto"/>
            <w:right w:val="none" w:sz="0" w:space="0" w:color="auto"/>
          </w:divBdr>
        </w:div>
      </w:divsChild>
    </w:div>
    <w:div w:id="1802073703">
      <w:bodyDiv w:val="1"/>
      <w:marLeft w:val="0"/>
      <w:marRight w:val="0"/>
      <w:marTop w:val="0"/>
      <w:marBottom w:val="0"/>
      <w:divBdr>
        <w:top w:val="none" w:sz="0" w:space="0" w:color="auto"/>
        <w:left w:val="none" w:sz="0" w:space="0" w:color="auto"/>
        <w:bottom w:val="none" w:sz="0" w:space="0" w:color="auto"/>
        <w:right w:val="none" w:sz="0" w:space="0" w:color="auto"/>
      </w:divBdr>
    </w:div>
    <w:div w:id="1879587721">
      <w:bodyDiv w:val="1"/>
      <w:marLeft w:val="0"/>
      <w:marRight w:val="0"/>
      <w:marTop w:val="0"/>
      <w:marBottom w:val="0"/>
      <w:divBdr>
        <w:top w:val="none" w:sz="0" w:space="0" w:color="auto"/>
        <w:left w:val="none" w:sz="0" w:space="0" w:color="auto"/>
        <w:bottom w:val="none" w:sz="0" w:space="0" w:color="auto"/>
        <w:right w:val="none" w:sz="0" w:space="0" w:color="auto"/>
      </w:divBdr>
    </w:div>
    <w:div w:id="2046100870">
      <w:bodyDiv w:val="1"/>
      <w:marLeft w:val="0"/>
      <w:marRight w:val="0"/>
      <w:marTop w:val="0"/>
      <w:marBottom w:val="0"/>
      <w:divBdr>
        <w:top w:val="none" w:sz="0" w:space="0" w:color="auto"/>
        <w:left w:val="none" w:sz="0" w:space="0" w:color="auto"/>
        <w:bottom w:val="none" w:sz="0" w:space="0" w:color="auto"/>
        <w:right w:val="none" w:sz="0" w:space="0" w:color="auto"/>
      </w:divBdr>
    </w:div>
    <w:div w:id="2072265821">
      <w:bodyDiv w:val="1"/>
      <w:marLeft w:val="0"/>
      <w:marRight w:val="0"/>
      <w:marTop w:val="0"/>
      <w:marBottom w:val="0"/>
      <w:divBdr>
        <w:top w:val="none" w:sz="0" w:space="0" w:color="auto"/>
        <w:left w:val="none" w:sz="0" w:space="0" w:color="auto"/>
        <w:bottom w:val="none" w:sz="0" w:space="0" w:color="auto"/>
        <w:right w:val="none" w:sz="0" w:space="0" w:color="auto"/>
      </w:divBdr>
      <w:divsChild>
        <w:div w:id="150953118">
          <w:marLeft w:val="0"/>
          <w:marRight w:val="0"/>
          <w:marTop w:val="0"/>
          <w:marBottom w:val="0"/>
          <w:divBdr>
            <w:top w:val="none" w:sz="0" w:space="0" w:color="auto"/>
            <w:left w:val="none" w:sz="0" w:space="0" w:color="auto"/>
            <w:bottom w:val="none" w:sz="0" w:space="0" w:color="auto"/>
            <w:right w:val="none" w:sz="0" w:space="0" w:color="auto"/>
          </w:divBdr>
        </w:div>
        <w:div w:id="323507898">
          <w:marLeft w:val="0"/>
          <w:marRight w:val="0"/>
          <w:marTop w:val="0"/>
          <w:marBottom w:val="0"/>
          <w:divBdr>
            <w:top w:val="none" w:sz="0" w:space="0" w:color="auto"/>
            <w:left w:val="none" w:sz="0" w:space="0" w:color="auto"/>
            <w:bottom w:val="none" w:sz="0" w:space="0" w:color="auto"/>
            <w:right w:val="none" w:sz="0" w:space="0" w:color="auto"/>
          </w:divBdr>
        </w:div>
        <w:div w:id="458646550">
          <w:marLeft w:val="0"/>
          <w:marRight w:val="0"/>
          <w:marTop w:val="0"/>
          <w:marBottom w:val="0"/>
          <w:divBdr>
            <w:top w:val="none" w:sz="0" w:space="0" w:color="auto"/>
            <w:left w:val="none" w:sz="0" w:space="0" w:color="auto"/>
            <w:bottom w:val="none" w:sz="0" w:space="0" w:color="auto"/>
            <w:right w:val="none" w:sz="0" w:space="0" w:color="auto"/>
          </w:divBdr>
        </w:div>
        <w:div w:id="752051434">
          <w:marLeft w:val="0"/>
          <w:marRight w:val="0"/>
          <w:marTop w:val="0"/>
          <w:marBottom w:val="0"/>
          <w:divBdr>
            <w:top w:val="none" w:sz="0" w:space="0" w:color="auto"/>
            <w:left w:val="none" w:sz="0" w:space="0" w:color="auto"/>
            <w:bottom w:val="none" w:sz="0" w:space="0" w:color="auto"/>
            <w:right w:val="none" w:sz="0" w:space="0" w:color="auto"/>
          </w:divBdr>
        </w:div>
        <w:div w:id="944774166">
          <w:marLeft w:val="0"/>
          <w:marRight w:val="0"/>
          <w:marTop w:val="0"/>
          <w:marBottom w:val="0"/>
          <w:divBdr>
            <w:top w:val="none" w:sz="0" w:space="0" w:color="auto"/>
            <w:left w:val="none" w:sz="0" w:space="0" w:color="auto"/>
            <w:bottom w:val="none" w:sz="0" w:space="0" w:color="auto"/>
            <w:right w:val="none" w:sz="0" w:space="0" w:color="auto"/>
          </w:divBdr>
        </w:div>
        <w:div w:id="9669300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rafa.almeid@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www3.ana.gov.br/portal/ANA/panorama-das-aguas/barragens/inspecao-de-barragens-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8F303-254E-4A21-8222-84D72ADF3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2337</Words>
  <Characters>12626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\newcommand{\exacta}{Revista  Eletr\^onica \textbf{e-xacta}, do Departamento de Ci\^encias Exatas e Tecnologia do Centro Univer</vt:lpstr>
    </vt:vector>
  </TitlesOfParts>
  <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\newcommand{\exacta}{Revista  Eletr\^onica \textbf{e-xacta}, do Departamento de Ci\^encias Exatas e Tecnologia do Centro Univer</dc:title>
  <dc:subject/>
  <dc:creator>j v</dc:creator>
  <cp:keywords/>
  <dc:description/>
  <cp:lastModifiedBy>Paulo Henrique</cp:lastModifiedBy>
  <cp:revision>2</cp:revision>
  <cp:lastPrinted>2011-08-08T17:23:00Z</cp:lastPrinted>
  <dcterms:created xsi:type="dcterms:W3CDTF">2019-03-11T00:16:00Z</dcterms:created>
  <dcterms:modified xsi:type="dcterms:W3CDTF">2019-03-11T00:16:00Z</dcterms:modified>
</cp:coreProperties>
</file>