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6D6F7B" w:rsidRDefault="00582600" w:rsidP="374AE469">
      <w:pPr>
        <w:spacing w:line="360" w:lineRule="auto"/>
        <w:jc w:val="center"/>
        <w:rPr>
          <w:rFonts w:ascii="Arial" w:hAnsi="Arial" w:cs="Arial"/>
          <w:b/>
          <w:bCs/>
          <w:smallCaps/>
          <w:color w:val="000000" w:themeColor="text1"/>
          <w:sz w:val="32"/>
          <w:szCs w:val="32"/>
        </w:rPr>
      </w:pPr>
      <w:r>
        <w:rPr>
          <w:rFonts w:ascii="Arial" w:hAnsi="Arial" w:cs="Arial"/>
          <w:b/>
          <w:bCs/>
          <w:smallCaps/>
          <w:color w:val="000000" w:themeColor="text1"/>
          <w:sz w:val="32"/>
          <w:szCs w:val="32"/>
        </w:rPr>
        <w:t>Análise de imagem para avaliações de barragens</w:t>
      </w:r>
    </w:p>
    <w:p w14:paraId="5342442D" w14:textId="7D0E10D4" w:rsidR="00EB77B9" w:rsidRPr="00612843" w:rsidRDefault="00582600" w:rsidP="374AE469">
      <w:pPr>
        <w:spacing w:line="360" w:lineRule="auto"/>
        <w:jc w:val="center"/>
        <w:rPr>
          <w:rFonts w:ascii="Arial" w:hAnsi="Arial" w:cs="Arial"/>
          <w:b/>
          <w:bCs/>
          <w:smallCaps/>
          <w:color w:val="000000" w:themeColor="text1"/>
          <w:sz w:val="28"/>
          <w:szCs w:val="28"/>
          <w:lang w:val="en-US"/>
        </w:rPr>
      </w:pPr>
      <w:r>
        <w:rPr>
          <w:rFonts w:ascii="Arial" w:hAnsi="Arial" w:cs="Arial"/>
          <w:b/>
          <w:bCs/>
          <w:smallCaps/>
          <w:color w:val="000000" w:themeColor="text1"/>
          <w:sz w:val="28"/>
          <w:szCs w:val="28"/>
          <w:lang w:val="en-US"/>
        </w:rPr>
        <w:t>Image analysis for dam evaluations</w:t>
      </w:r>
    </w:p>
    <w:p w14:paraId="34D737E9" w14:textId="77777777" w:rsidR="00582600" w:rsidRDefault="00582600" w:rsidP="00E71376">
      <w:pPr>
        <w:spacing w:line="360" w:lineRule="auto"/>
        <w:jc w:val="center"/>
        <w:rPr>
          <w:rFonts w:ascii="Helvetica" w:hAnsi="Helvetica"/>
          <w:color w:val="DCDDDE"/>
          <w:sz w:val="23"/>
          <w:szCs w:val="23"/>
          <w:shd w:val="clear" w:color="auto" w:fill="36393F"/>
        </w:rPr>
      </w:pPr>
    </w:p>
    <w:p w14:paraId="5394223D" w14:textId="0D349224" w:rsidR="00E71376" w:rsidRPr="00045E2B" w:rsidRDefault="00E71376" w:rsidP="00E71376">
      <w:pPr>
        <w:spacing w:line="360" w:lineRule="auto"/>
        <w:jc w:val="center"/>
        <w:rPr>
          <w:rFonts w:ascii="Arial" w:hAnsi="Arial" w:cs="Arial"/>
          <w:b/>
          <w:bCs/>
          <w:color w:val="000000" w:themeColor="text1"/>
        </w:rPr>
      </w:pPr>
      <w:r>
        <w:rPr>
          <w:rFonts w:ascii="Arial" w:hAnsi="Arial" w:cs="Arial"/>
          <w:b/>
          <w:bCs/>
          <w:color w:val="000000" w:themeColor="text1"/>
        </w:rPr>
        <w:t>Breno Brandão Gonçalves</w:t>
      </w:r>
      <w:r w:rsidRPr="00045E2B">
        <w:rPr>
          <w:rFonts w:ascii="Arial" w:hAnsi="Arial" w:cs="Arial"/>
          <w:b/>
          <w:bCs/>
          <w:color w:val="000000" w:themeColor="text1"/>
          <w:vertAlign w:val="superscript"/>
        </w:rPr>
        <w:t>1</w:t>
      </w:r>
      <w:r>
        <w:rPr>
          <w:rFonts w:ascii="Arial" w:hAnsi="Arial" w:cs="Arial"/>
          <w:b/>
          <w:bCs/>
          <w:color w:val="000000" w:themeColor="text1"/>
        </w:rPr>
        <w:t xml:space="preserve">, </w:t>
      </w:r>
      <w:r w:rsidR="374AE469" w:rsidRPr="00045E2B">
        <w:rPr>
          <w:rFonts w:ascii="Arial" w:hAnsi="Arial" w:cs="Arial"/>
          <w:b/>
          <w:bCs/>
          <w:color w:val="000000" w:themeColor="text1"/>
        </w:rPr>
        <w:t>Diego Soares Santos</w:t>
      </w:r>
      <w:r>
        <w:rPr>
          <w:rFonts w:ascii="Arial" w:hAnsi="Arial" w:cs="Arial"/>
          <w:b/>
          <w:bCs/>
          <w:color w:val="000000" w:themeColor="text1"/>
          <w:vertAlign w:val="superscript"/>
        </w:rPr>
        <w:t>2</w:t>
      </w:r>
      <w:r w:rsidR="374AE469" w:rsidRPr="00045E2B">
        <w:rPr>
          <w:rFonts w:ascii="Arial" w:hAnsi="Arial" w:cs="Arial"/>
          <w:b/>
          <w:bCs/>
          <w:color w:val="000000" w:themeColor="text1"/>
        </w:rPr>
        <w:t>; Lucas Gabriel de Souza Dutra</w:t>
      </w:r>
      <w:r>
        <w:rPr>
          <w:rFonts w:ascii="Arial" w:hAnsi="Arial" w:cs="Arial"/>
          <w:b/>
          <w:bCs/>
          <w:color w:val="000000" w:themeColor="text1"/>
          <w:vertAlign w:val="superscript"/>
        </w:rPr>
        <w:t>3</w:t>
      </w:r>
    </w:p>
    <w:p w14:paraId="2E259979" w14:textId="1FD3EDE2" w:rsidR="005E4DC3" w:rsidRPr="00A5403A" w:rsidRDefault="374AE469" w:rsidP="00A5403A">
      <w:pPr>
        <w:spacing w:line="360" w:lineRule="auto"/>
        <w:jc w:val="center"/>
        <w:rPr>
          <w:rFonts w:ascii="Arial" w:hAnsi="Arial" w:cs="Arial"/>
          <w:b/>
          <w:bCs/>
          <w:color w:val="000000" w:themeColor="text1"/>
        </w:rPr>
      </w:pPr>
      <w:r w:rsidRPr="00045E2B">
        <w:rPr>
          <w:rFonts w:ascii="Arial" w:hAnsi="Arial" w:cs="Arial"/>
          <w:b/>
          <w:bCs/>
          <w:color w:val="000000" w:themeColor="text1"/>
        </w:rPr>
        <w:t>Paulo Henrique dos Santos</w:t>
      </w:r>
      <w:r w:rsidR="00E71376">
        <w:rPr>
          <w:rFonts w:ascii="Arial" w:hAnsi="Arial" w:cs="Arial"/>
          <w:b/>
          <w:bCs/>
          <w:color w:val="000000" w:themeColor="text1"/>
          <w:vertAlign w:val="superscript"/>
        </w:rPr>
        <w:t>4</w:t>
      </w:r>
      <w:r w:rsidR="00A5403A" w:rsidRPr="00045E2B">
        <w:rPr>
          <w:rFonts w:ascii="Arial" w:hAnsi="Arial" w:cs="Arial"/>
          <w:b/>
          <w:bCs/>
          <w:color w:val="000000" w:themeColor="text1"/>
        </w:rPr>
        <w:t xml:space="preserve">; </w:t>
      </w:r>
      <w:r w:rsidRPr="00045E2B">
        <w:rPr>
          <w:rFonts w:ascii="Arial" w:hAnsi="Arial" w:cs="Arial"/>
          <w:b/>
          <w:bCs/>
          <w:color w:val="000000" w:themeColor="text1"/>
        </w:rPr>
        <w:t>Rafael Moreira Almeida</w:t>
      </w:r>
      <w:r w:rsidR="00E71376">
        <w:rPr>
          <w:rFonts w:ascii="Arial" w:hAnsi="Arial" w:cs="Arial"/>
          <w:b/>
          <w:bCs/>
          <w:color w:val="000000" w:themeColor="text1"/>
          <w:vertAlign w:val="superscript"/>
        </w:rPr>
        <w:t>5</w:t>
      </w:r>
      <w:r w:rsidRPr="00045E2B">
        <w:rPr>
          <w:rFonts w:ascii="Arial" w:hAnsi="Arial" w:cs="Arial"/>
          <w:b/>
          <w:bCs/>
          <w:color w:val="000000" w:themeColor="text1"/>
        </w:rPr>
        <w:t>; Vinicius Menezes Lopes</w:t>
      </w:r>
      <w:r w:rsidR="00E71376">
        <w:rPr>
          <w:rFonts w:ascii="Arial" w:hAnsi="Arial" w:cs="Arial"/>
          <w:b/>
          <w:bCs/>
          <w:color w:val="000000" w:themeColor="text1"/>
          <w:vertAlign w:val="superscript"/>
        </w:rPr>
        <w:t>6</w:t>
      </w:r>
      <w:r w:rsidRPr="00045E2B">
        <w:rPr>
          <w:rFonts w:ascii="Arial" w:hAnsi="Arial" w:cs="Arial"/>
          <w:b/>
          <w:bCs/>
          <w:color w:val="000000" w:themeColor="text1"/>
        </w:rPr>
        <w:t>;</w:t>
      </w:r>
      <w:r w:rsidR="00A5403A" w:rsidRPr="00045E2B">
        <w:rPr>
          <w:rFonts w:ascii="Arial" w:hAnsi="Arial" w:cs="Arial"/>
          <w:b/>
          <w:bCs/>
          <w:color w:val="000000" w:themeColor="text1"/>
        </w:rPr>
        <w:t xml:space="preserve"> </w:t>
      </w:r>
      <w:r w:rsidR="005F2EEA">
        <w:rPr>
          <w:rFonts w:ascii="Arial" w:hAnsi="Arial" w:cs="Arial"/>
          <w:b/>
          <w:bCs/>
          <w:color w:val="000000" w:themeColor="text1"/>
        </w:rPr>
        <w:t>Evandro Nicomedes Araujo</w:t>
      </w:r>
      <w:r w:rsidR="00E71376">
        <w:rPr>
          <w:rFonts w:ascii="Arial" w:hAnsi="Arial" w:cs="Arial"/>
          <w:b/>
          <w:bCs/>
          <w:color w:val="000000" w:themeColor="text1"/>
          <w:vertAlign w:val="superscript"/>
        </w:rPr>
        <w:t>7</w:t>
      </w:r>
      <w:r w:rsidRPr="006D6F7B">
        <w:rPr>
          <w:rFonts w:ascii="Arial" w:hAnsi="Arial" w:cs="Arial"/>
          <w:b/>
          <w:bCs/>
          <w:color w:val="000000" w:themeColor="text1"/>
        </w:rPr>
        <w:t xml:space="preserve"> </w:t>
      </w:r>
      <w:r w:rsidRPr="006D6F7B">
        <w:rPr>
          <w:rFonts w:ascii="Arial" w:hAnsi="Arial" w:cs="Arial"/>
          <w:color w:val="000000" w:themeColor="text1"/>
        </w:rPr>
        <w:t>(Orientador)</w:t>
      </w:r>
    </w:p>
    <w:p w14:paraId="6594ACAD" w14:textId="77777777" w:rsidR="009E4EA9" w:rsidRPr="006D6F7B" w:rsidRDefault="374AE469" w:rsidP="374AE469">
      <w:pPr>
        <w:spacing w:line="360" w:lineRule="auto"/>
        <w:jc w:val="center"/>
        <w:rPr>
          <w:rFonts w:ascii="Arial" w:hAnsi="Arial" w:cs="Arial"/>
          <w:color w:val="000000" w:themeColor="text1"/>
        </w:rPr>
      </w:pPr>
      <w:r w:rsidRPr="006D6F7B">
        <w:rPr>
          <w:rFonts w:ascii="Arial" w:hAnsi="Arial" w:cs="Arial"/>
          <w:color w:val="000000" w:themeColor="text1"/>
        </w:rPr>
        <w:t>Centro Universitário de Belo Horizonte, Belo Horizonte, MG</w:t>
      </w:r>
    </w:p>
    <w:p w14:paraId="5F51002F" w14:textId="77777777" w:rsidR="00F51D9F" w:rsidRDefault="374AE469"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1</w:t>
      </w:r>
      <w:r w:rsidR="00E71376" w:rsidRPr="00E71376">
        <w:rPr>
          <w:rFonts w:ascii="Courier New" w:hAnsi="Courier New" w:cs="Courier New"/>
          <w:color w:val="000000" w:themeColor="text1"/>
          <w:sz w:val="20"/>
          <w:szCs w:val="20"/>
        </w:rPr>
        <w:t xml:space="preserve">bbrandaog@icloud.com; </w:t>
      </w:r>
      <w:r w:rsidR="00E71376" w:rsidRPr="00E71376">
        <w:rPr>
          <w:rFonts w:ascii="Courier New" w:hAnsi="Courier New" w:cs="Courier New"/>
          <w:color w:val="000000" w:themeColor="text1"/>
          <w:sz w:val="20"/>
          <w:szCs w:val="20"/>
          <w:vertAlign w:val="superscript"/>
        </w:rPr>
        <w:t>2</w:t>
      </w:r>
      <w:r w:rsidR="00E71376" w:rsidRPr="00E71376">
        <w:rPr>
          <w:rFonts w:ascii="Courier New" w:hAnsi="Courier New" w:cs="Courier New"/>
          <w:color w:val="000000" w:themeColor="text1"/>
          <w:sz w:val="20"/>
          <w:szCs w:val="20"/>
        </w:rPr>
        <w:t>d</w:t>
      </w:r>
      <w:r w:rsidRPr="00E71376">
        <w:rPr>
          <w:rFonts w:ascii="Courier New" w:hAnsi="Courier New" w:cs="Courier New"/>
          <w:color w:val="000000" w:themeColor="text1"/>
          <w:sz w:val="20"/>
          <w:szCs w:val="20"/>
        </w:rPr>
        <w:t xml:space="preserve">iego.soares1992@hotmail.com; </w:t>
      </w:r>
      <w:r w:rsidR="005F2EEA" w:rsidRPr="005F2EEA">
        <w:rPr>
          <w:rFonts w:ascii="Courier New" w:hAnsi="Courier New" w:cs="Courier New"/>
          <w:color w:val="000000" w:themeColor="text1"/>
          <w:sz w:val="20"/>
          <w:szCs w:val="20"/>
          <w:vertAlign w:val="superscript"/>
        </w:rPr>
        <w:t>3</w:t>
      </w:r>
      <w:r w:rsidR="005F2EEA" w:rsidRPr="005F2EEA">
        <w:rPr>
          <w:rFonts w:ascii="Courier New" w:hAnsi="Courier New" w:cs="Courier New"/>
          <w:color w:val="000000" w:themeColor="text1"/>
          <w:sz w:val="20"/>
          <w:szCs w:val="20"/>
        </w:rPr>
        <w:t>lucasbiel7@icloud.com</w:t>
      </w:r>
      <w:r w:rsidR="00E71376" w:rsidRPr="00E71376">
        <w:rPr>
          <w:rFonts w:ascii="Courier New" w:hAnsi="Courier New" w:cs="Courier New"/>
          <w:color w:val="000000" w:themeColor="text1"/>
          <w:sz w:val="20"/>
          <w:szCs w:val="20"/>
        </w:rPr>
        <w:t>;</w:t>
      </w:r>
      <w:r w:rsidR="005F2EEA">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4</w:t>
      </w:r>
      <w:r w:rsidR="001F0D05" w:rsidRPr="00E71376">
        <w:rPr>
          <w:rFonts w:ascii="Courier New" w:hAnsi="Courier New" w:cs="Courier New"/>
          <w:color w:val="000000" w:themeColor="text1"/>
          <w:sz w:val="20"/>
          <w:szCs w:val="20"/>
        </w:rPr>
        <w:t>phenriquesantos17@gmail.com;</w:t>
      </w:r>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5</w:t>
      </w:r>
      <w:hyperlink r:id="rId8" w:history="1">
        <w:r w:rsidR="003A1390" w:rsidRPr="00E71376">
          <w:rPr>
            <w:rStyle w:val="Hyperlink"/>
            <w:rFonts w:ascii="Courier New" w:hAnsi="Courier New" w:cs="Courier New"/>
            <w:color w:val="000000" w:themeColor="text1"/>
            <w:sz w:val="20"/>
            <w:szCs w:val="20"/>
            <w:u w:val="none"/>
          </w:rPr>
          <w:t>rafa.almeid@hotmail.com</w:t>
        </w:r>
      </w:hyperlink>
      <w:r w:rsidR="003A1390" w:rsidRPr="00E71376">
        <w:rPr>
          <w:rFonts w:ascii="Courier New" w:hAnsi="Courier New" w:cs="Courier New"/>
          <w:color w:val="000000" w:themeColor="text1"/>
          <w:sz w:val="20"/>
          <w:szCs w:val="20"/>
        </w:rPr>
        <w:t xml:space="preserve">; </w:t>
      </w:r>
      <w:r w:rsidR="00E71376" w:rsidRPr="00E71376">
        <w:rPr>
          <w:rFonts w:ascii="Courier New" w:hAnsi="Courier New" w:cs="Courier New"/>
          <w:color w:val="000000" w:themeColor="text1"/>
          <w:sz w:val="20"/>
          <w:szCs w:val="20"/>
          <w:vertAlign w:val="superscript"/>
        </w:rPr>
        <w:t>6</w:t>
      </w:r>
      <w:r w:rsidRPr="00E71376">
        <w:rPr>
          <w:rFonts w:ascii="Courier New" w:hAnsi="Courier New" w:cs="Courier New"/>
          <w:color w:val="000000" w:themeColor="text1"/>
          <w:sz w:val="20"/>
          <w:szCs w:val="20"/>
        </w:rPr>
        <w:t xml:space="preserve">vmenezes59@gmail.com; </w:t>
      </w:r>
    </w:p>
    <w:p w14:paraId="48169E18" w14:textId="09958E47" w:rsidR="00094191" w:rsidRPr="00E71376" w:rsidRDefault="00E71376" w:rsidP="374AE469">
      <w:pPr>
        <w:spacing w:line="360" w:lineRule="auto"/>
        <w:jc w:val="center"/>
        <w:rPr>
          <w:rFonts w:ascii="Courier New" w:hAnsi="Courier New" w:cs="Courier New"/>
          <w:color w:val="000000" w:themeColor="text1"/>
          <w:sz w:val="20"/>
          <w:szCs w:val="20"/>
        </w:rPr>
      </w:pPr>
      <w:r w:rsidRPr="00E71376">
        <w:rPr>
          <w:rFonts w:ascii="Courier New" w:hAnsi="Courier New" w:cs="Courier New"/>
          <w:color w:val="000000" w:themeColor="text1"/>
          <w:sz w:val="20"/>
          <w:szCs w:val="20"/>
          <w:vertAlign w:val="superscript"/>
        </w:rPr>
        <w:t>7</w:t>
      </w:r>
      <w:r w:rsidR="00F51D9F" w:rsidRPr="00F51D9F">
        <w:rPr>
          <w:rFonts w:ascii="Courier New" w:hAnsi="Courier New" w:cs="Courier New"/>
          <w:color w:val="000000" w:themeColor="text1"/>
          <w:sz w:val="20"/>
          <w:szCs w:val="20"/>
        </w:rPr>
        <w:t>evandro.araujo@prof.unibh.br</w:t>
      </w:r>
    </w:p>
    <w:p w14:paraId="0A37501D" w14:textId="77777777" w:rsidR="004B7C02" w:rsidRPr="006D6F7B" w:rsidRDefault="004B7C02" w:rsidP="008C7FF0">
      <w:pPr>
        <w:pStyle w:val="Textodenotaderodap"/>
        <w:spacing w:line="360" w:lineRule="auto"/>
        <w:rPr>
          <w:rFonts w:ascii="Arial" w:hAnsi="Arial" w:cs="Arial"/>
          <w:color w:val="000000" w:themeColor="text1"/>
        </w:rPr>
      </w:pPr>
    </w:p>
    <w:p w14:paraId="45B5CA02" w14:textId="289D1209" w:rsidR="00EC1C93" w:rsidRPr="00BC75A0" w:rsidRDefault="374AE469" w:rsidP="374AE469">
      <w:pPr>
        <w:jc w:val="both"/>
        <w:rPr>
          <w:rFonts w:ascii="Arial" w:hAnsi="Arial" w:cs="Arial"/>
          <w:i/>
          <w:iCs/>
          <w:color w:val="000000" w:themeColor="text1"/>
          <w:sz w:val="20"/>
          <w:szCs w:val="20"/>
        </w:rPr>
      </w:pPr>
      <w:r w:rsidRPr="006E527C">
        <w:rPr>
          <w:rFonts w:ascii="Arial" w:hAnsi="Arial" w:cs="Arial"/>
          <w:i/>
          <w:iCs/>
          <w:smallCaps/>
          <w:color w:val="000000" w:themeColor="text1"/>
          <w:sz w:val="20"/>
          <w:szCs w:val="20"/>
        </w:rPr>
        <w:t>Resumo:</w:t>
      </w:r>
      <w:r w:rsidRPr="00BC75A0">
        <w:rPr>
          <w:rFonts w:ascii="Arial" w:hAnsi="Arial" w:cs="Arial"/>
          <w:i/>
          <w:iCs/>
          <w:color w:val="000000" w:themeColor="text1"/>
          <w:sz w:val="20"/>
          <w:szCs w:val="20"/>
        </w:rPr>
        <w:t xml:space="preserve"> </w:t>
      </w:r>
      <w:r w:rsidR="005F2EEA">
        <w:rPr>
          <w:rFonts w:ascii="Arial" w:hAnsi="Arial" w:cs="Arial"/>
          <w:i/>
          <w:iCs/>
          <w:color w:val="000000" w:themeColor="text1"/>
          <w:sz w:val="20"/>
          <w:szCs w:val="20"/>
        </w:rPr>
        <w:t xml:space="preserve">Ocorreram </w:t>
      </w:r>
      <w:r w:rsidR="005F2EEA" w:rsidRPr="005F2EEA">
        <w:rPr>
          <w:rFonts w:ascii="Arial" w:hAnsi="Arial" w:cs="Arial"/>
          <w:i/>
          <w:iCs/>
          <w:color w:val="000000" w:themeColor="text1"/>
          <w:sz w:val="20"/>
          <w:szCs w:val="20"/>
        </w:rPr>
        <w:t xml:space="preserve">vários rompimentos </w:t>
      </w:r>
      <w:r w:rsidR="00892347">
        <w:rPr>
          <w:rFonts w:ascii="Arial" w:hAnsi="Arial" w:cs="Arial"/>
          <w:i/>
          <w:iCs/>
          <w:color w:val="000000" w:themeColor="text1"/>
          <w:sz w:val="20"/>
          <w:szCs w:val="20"/>
        </w:rPr>
        <w:t>em</w:t>
      </w:r>
      <w:r w:rsidR="005F2EEA" w:rsidRPr="005F2EEA">
        <w:rPr>
          <w:rFonts w:ascii="Arial" w:hAnsi="Arial" w:cs="Arial"/>
          <w:i/>
          <w:iCs/>
          <w:color w:val="000000" w:themeColor="text1"/>
          <w:sz w:val="20"/>
          <w:szCs w:val="20"/>
        </w:rPr>
        <w:t xml:space="preserve"> barragens de rejeitos</w:t>
      </w:r>
      <w:r w:rsidR="00892347">
        <w:rPr>
          <w:rFonts w:ascii="Arial" w:hAnsi="Arial" w:cs="Arial"/>
          <w:i/>
          <w:iCs/>
          <w:color w:val="000000" w:themeColor="text1"/>
          <w:sz w:val="20"/>
          <w:szCs w:val="20"/>
        </w:rPr>
        <w:t xml:space="preserve"> devido as dificuldades de realizar avaliações efetivas. N</w:t>
      </w:r>
      <w:r w:rsidR="005F2EEA" w:rsidRPr="005F2EEA">
        <w:rPr>
          <w:rFonts w:ascii="Arial" w:hAnsi="Arial" w:cs="Arial"/>
          <w:i/>
          <w:iCs/>
          <w:color w:val="000000" w:themeColor="text1"/>
          <w:sz w:val="20"/>
          <w:szCs w:val="20"/>
        </w:rPr>
        <w:t xml:space="preserve">osso projeto tem a </w:t>
      </w:r>
      <w:r w:rsidR="00892347">
        <w:rPr>
          <w:rFonts w:ascii="Arial" w:hAnsi="Arial" w:cs="Arial"/>
          <w:i/>
          <w:iCs/>
          <w:color w:val="000000" w:themeColor="text1"/>
          <w:sz w:val="20"/>
          <w:szCs w:val="20"/>
        </w:rPr>
        <w:t xml:space="preserve">intenção de diminuir esses casos utilizando a computação como facilitador. </w:t>
      </w:r>
      <w:r w:rsidR="00F51D9F">
        <w:rPr>
          <w:rFonts w:ascii="Arial" w:hAnsi="Arial" w:cs="Arial"/>
          <w:i/>
          <w:iCs/>
          <w:color w:val="000000" w:themeColor="text1"/>
          <w:sz w:val="20"/>
          <w:szCs w:val="20"/>
        </w:rPr>
        <w:t xml:space="preserve">O objetivo </w:t>
      </w:r>
      <w:r w:rsidR="00892347">
        <w:rPr>
          <w:rFonts w:ascii="Arial" w:hAnsi="Arial" w:cs="Arial"/>
          <w:i/>
          <w:iCs/>
          <w:color w:val="000000" w:themeColor="text1"/>
          <w:sz w:val="20"/>
          <w:szCs w:val="20"/>
        </w:rPr>
        <w:t xml:space="preserve">é realizar a análise de imagens e processa-las para encontrar falhas ou anomalias </w:t>
      </w:r>
      <w:r w:rsidR="00F51D9F">
        <w:rPr>
          <w:rFonts w:ascii="Arial" w:hAnsi="Arial" w:cs="Arial"/>
          <w:i/>
          <w:iCs/>
          <w:color w:val="000000" w:themeColor="text1"/>
          <w:sz w:val="20"/>
          <w:szCs w:val="20"/>
        </w:rPr>
        <w:t>nas</w:t>
      </w:r>
      <w:r w:rsidR="00892347">
        <w:rPr>
          <w:rFonts w:ascii="Arial" w:hAnsi="Arial" w:cs="Arial"/>
          <w:i/>
          <w:iCs/>
          <w:color w:val="000000" w:themeColor="text1"/>
          <w:sz w:val="20"/>
          <w:szCs w:val="20"/>
        </w:rPr>
        <w:t xml:space="preserve"> estruturas das barragens, assim enviando para engenheiros responsáveis que iram analisar as imagens coletadas pelo algoritmo</w:t>
      </w:r>
      <w:r w:rsidR="00F51D9F">
        <w:rPr>
          <w:rFonts w:ascii="Arial" w:hAnsi="Arial" w:cs="Arial"/>
          <w:i/>
          <w:iCs/>
          <w:color w:val="000000" w:themeColor="text1"/>
          <w:sz w:val="20"/>
          <w:szCs w:val="20"/>
        </w:rPr>
        <w:t xml:space="preserve"> e avaliar o estado operacional das mesmas</w:t>
      </w:r>
      <w:r w:rsidR="00892347">
        <w:rPr>
          <w:rFonts w:ascii="Arial" w:hAnsi="Arial" w:cs="Arial"/>
          <w:i/>
          <w:iCs/>
          <w:color w:val="000000" w:themeColor="text1"/>
          <w:sz w:val="20"/>
          <w:szCs w:val="20"/>
        </w:rPr>
        <w:t>. Outro ponto positivo da aplicação será a possibilidade de realizar avaliações colaborativas, tendo assim</w:t>
      </w:r>
      <w:r w:rsidR="00F51D9F">
        <w:rPr>
          <w:rFonts w:ascii="Arial" w:hAnsi="Arial" w:cs="Arial"/>
          <w:i/>
          <w:iCs/>
          <w:color w:val="000000" w:themeColor="text1"/>
          <w:sz w:val="20"/>
          <w:szCs w:val="20"/>
        </w:rPr>
        <w:t>,</w:t>
      </w:r>
      <w:r w:rsidR="00892347">
        <w:rPr>
          <w:rFonts w:ascii="Arial" w:hAnsi="Arial" w:cs="Arial"/>
          <w:i/>
          <w:iCs/>
          <w:color w:val="000000" w:themeColor="text1"/>
          <w:sz w:val="20"/>
          <w:szCs w:val="20"/>
        </w:rPr>
        <w:t xml:space="preserve"> maior </w:t>
      </w:r>
      <w:r w:rsidR="00F51D9F">
        <w:rPr>
          <w:rFonts w:ascii="Arial" w:hAnsi="Arial" w:cs="Arial"/>
          <w:i/>
          <w:iCs/>
          <w:color w:val="000000" w:themeColor="text1"/>
          <w:sz w:val="20"/>
          <w:szCs w:val="20"/>
        </w:rPr>
        <w:t>assertividade</w:t>
      </w:r>
      <w:r w:rsidR="00892347">
        <w:rPr>
          <w:rFonts w:ascii="Arial" w:hAnsi="Arial" w:cs="Arial"/>
          <w:i/>
          <w:iCs/>
          <w:color w:val="000000" w:themeColor="text1"/>
          <w:sz w:val="20"/>
          <w:szCs w:val="20"/>
        </w:rPr>
        <w:t xml:space="preserve"> em seus resultados.</w:t>
      </w:r>
    </w:p>
    <w:p w14:paraId="11E63F98" w14:textId="47967A25" w:rsidR="00F51D9F" w:rsidRPr="00F51D9F" w:rsidRDefault="374AE469" w:rsidP="374AE469">
      <w:pPr>
        <w:jc w:val="both"/>
        <w:rPr>
          <w:rFonts w:ascii="Arial" w:hAnsi="Arial" w:cs="Arial"/>
          <w:i/>
          <w:iCs/>
          <w:color w:val="000000" w:themeColor="text1"/>
          <w:sz w:val="20"/>
          <w:szCs w:val="20"/>
        </w:rPr>
      </w:pPr>
      <w:r w:rsidRPr="00F51D9F">
        <w:rPr>
          <w:rFonts w:ascii="Arial" w:hAnsi="Arial" w:cs="Arial"/>
          <w:i/>
          <w:iCs/>
          <w:smallCaps/>
          <w:color w:val="000000" w:themeColor="text1"/>
          <w:sz w:val="20"/>
          <w:szCs w:val="20"/>
        </w:rPr>
        <w:t>Palavras-chave:</w:t>
      </w:r>
      <w:r w:rsidRPr="00F51D9F">
        <w:rPr>
          <w:rFonts w:ascii="Arial" w:hAnsi="Arial" w:cs="Arial"/>
          <w:i/>
          <w:iCs/>
          <w:color w:val="000000" w:themeColor="text1"/>
          <w:sz w:val="20"/>
          <w:szCs w:val="20"/>
        </w:rPr>
        <w:t xml:space="preserve"> </w:t>
      </w:r>
      <w:r w:rsidR="00F51D9F" w:rsidRPr="00F51D9F">
        <w:rPr>
          <w:rFonts w:ascii="Arial" w:hAnsi="Arial" w:cs="Arial"/>
          <w:i/>
          <w:iCs/>
          <w:color w:val="000000" w:themeColor="text1"/>
          <w:sz w:val="20"/>
          <w:szCs w:val="20"/>
        </w:rPr>
        <w:t>Processamento de imagem; Rompimento de barragens</w:t>
      </w:r>
      <w:r w:rsidR="00F51D9F">
        <w:rPr>
          <w:rFonts w:ascii="Arial" w:hAnsi="Arial" w:cs="Arial"/>
          <w:i/>
          <w:iCs/>
          <w:color w:val="000000" w:themeColor="text1"/>
          <w:sz w:val="20"/>
          <w:szCs w:val="20"/>
        </w:rPr>
        <w:t>; Trabalho colaborativo;</w:t>
      </w:r>
    </w:p>
    <w:p w14:paraId="5DAB6C7B" w14:textId="77777777" w:rsidR="009251BC" w:rsidRPr="00F51D9F" w:rsidRDefault="009251BC" w:rsidP="008A3DBE">
      <w:pPr>
        <w:jc w:val="both"/>
        <w:rPr>
          <w:rFonts w:ascii="Arial" w:hAnsi="Arial" w:cs="Arial"/>
          <w:i/>
          <w:color w:val="000000" w:themeColor="text1"/>
          <w:sz w:val="20"/>
          <w:szCs w:val="20"/>
        </w:rPr>
      </w:pPr>
    </w:p>
    <w:p w14:paraId="0FA4CE82" w14:textId="5E7F7865" w:rsidR="006C01AF"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Abstract:</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F51D9F" w:rsidRDefault="374AE469" w:rsidP="374AE469">
      <w:pPr>
        <w:jc w:val="both"/>
        <w:rPr>
          <w:rFonts w:ascii="Arial" w:hAnsi="Arial" w:cs="Arial"/>
          <w:i/>
          <w:iCs/>
          <w:color w:val="000000" w:themeColor="text1"/>
          <w:sz w:val="20"/>
          <w:szCs w:val="20"/>
          <w:lang w:val="en-US"/>
        </w:rPr>
      </w:pPr>
      <w:r w:rsidRPr="00F51D9F">
        <w:rPr>
          <w:rFonts w:ascii="Arial" w:hAnsi="Arial" w:cs="Arial"/>
          <w:i/>
          <w:iCs/>
          <w:smallCaps/>
          <w:color w:val="000000" w:themeColor="text1"/>
          <w:sz w:val="20"/>
          <w:szCs w:val="20"/>
          <w:lang w:val="en-US"/>
        </w:rPr>
        <w:t>Keywords:</w:t>
      </w:r>
      <w:r w:rsidRPr="00F51D9F">
        <w:rPr>
          <w:rFonts w:ascii="Arial" w:hAnsi="Arial" w:cs="Arial"/>
          <w:i/>
          <w:iCs/>
          <w:color w:val="000000" w:themeColor="text1"/>
          <w:sz w:val="20"/>
          <w:szCs w:val="20"/>
          <w:lang w:val="en-US"/>
        </w:rPr>
        <w:t xml:space="preserve"> </w:t>
      </w:r>
      <w:r w:rsidR="00F51D9F" w:rsidRPr="00F51D9F">
        <w:rPr>
          <w:rFonts w:ascii="Arial" w:hAnsi="Arial" w:cs="Arial"/>
          <w:i/>
          <w:iCs/>
          <w:color w:val="000000" w:themeColor="text1"/>
          <w:sz w:val="20"/>
          <w:szCs w:val="20"/>
          <w:lang w:val="en-US"/>
        </w:rPr>
        <w:t>Image processing; Dam rupture; Collaborative work;</w:t>
      </w:r>
    </w:p>
    <w:p w14:paraId="6A05A809" w14:textId="0E1B5FD0" w:rsidR="00E916B2" w:rsidRPr="006D6F7B" w:rsidRDefault="374AE469" w:rsidP="374AE469">
      <w:pPr>
        <w:spacing w:before="120" w:line="360" w:lineRule="auto"/>
        <w:jc w:val="center"/>
        <w:rPr>
          <w:rFonts w:ascii="Arial" w:hAnsi="Arial" w:cs="Arial"/>
          <w:color w:val="000000" w:themeColor="text1"/>
        </w:rPr>
        <w:sectPr w:rsidR="00E916B2" w:rsidRPr="006D6F7B" w:rsidSect="00C170BD">
          <w:headerReference w:type="default" r:id="rId9"/>
          <w:type w:val="nextColumn"/>
          <w:pgSz w:w="11907" w:h="16839" w:code="9"/>
          <w:pgMar w:top="1418" w:right="851" w:bottom="1418" w:left="851" w:header="709" w:footer="709" w:gutter="0"/>
          <w:pgNumType w:start="1"/>
          <w:cols w:space="454"/>
          <w:titlePg/>
          <w:docGrid w:linePitch="326"/>
        </w:sectPr>
      </w:pPr>
      <w:r w:rsidRPr="006D6F7B">
        <w:rPr>
          <w:rFonts w:ascii="Arial" w:hAnsi="Arial" w:cs="Arial"/>
          <w:color w:val="000000" w:themeColor="text1"/>
        </w:rPr>
        <w:t>____________________________________________________________________________</w:t>
      </w:r>
    </w:p>
    <w:p w14:paraId="4E1152A6" w14:textId="43417843" w:rsidR="007429FC" w:rsidRDefault="374AE469" w:rsidP="00866DDE">
      <w:pPr>
        <w:spacing w:afterLines="120" w:after="288" w:line="360" w:lineRule="auto"/>
        <w:jc w:val="both"/>
        <w:rPr>
          <w:rFonts w:ascii="Arial" w:hAnsi="Arial" w:cs="Arial"/>
          <w:b/>
          <w:bCs/>
          <w:smallCaps/>
          <w:color w:val="000000" w:themeColor="text1"/>
        </w:rPr>
      </w:pPr>
      <w:r w:rsidRPr="00515B97">
        <w:rPr>
          <w:rFonts w:ascii="Arial" w:hAnsi="Arial" w:cs="Arial"/>
          <w:b/>
          <w:bCs/>
          <w:smallCaps/>
          <w:color w:val="000000" w:themeColor="text1"/>
        </w:rPr>
        <w:t>1 Introdução</w:t>
      </w:r>
    </w:p>
    <w:p w14:paraId="23C7FBBF" w14:textId="12F46B28" w:rsidR="00F13B39" w:rsidRPr="00C50BB9" w:rsidRDefault="00F13B39" w:rsidP="00866DDE">
      <w:pPr>
        <w:spacing w:afterLines="120" w:after="288" w:line="360" w:lineRule="auto"/>
        <w:jc w:val="both"/>
        <w:rPr>
          <w:rFonts w:ascii="Arial" w:hAnsi="Arial" w:cs="Arial"/>
          <w:color w:val="000000" w:themeColor="text1"/>
          <w:sz w:val="20"/>
          <w:szCs w:val="20"/>
          <w:lang w:eastAsia="pt-BR"/>
        </w:rPr>
      </w:pPr>
      <w:r w:rsidRPr="00C50BB9">
        <w:rPr>
          <w:rFonts w:ascii="Arial" w:hAnsi="Arial" w:cs="Arial"/>
          <w:color w:val="000000" w:themeColor="text1"/>
          <w:sz w:val="20"/>
          <w:szCs w:val="20"/>
          <w:lang w:eastAsia="pt-BR"/>
        </w:rPr>
        <w:t>Os problemas de rompimento de barragens de mineração têm se tornado evidentes nos últimos anos no Brasil.</w:t>
      </w:r>
    </w:p>
    <w:p w14:paraId="41AF870B" w14:textId="1811699C" w:rsidR="00320BA7" w:rsidRPr="00C50BB9" w:rsidRDefault="000D5FD0" w:rsidP="00866DDE">
      <w:pPr>
        <w:spacing w:afterLines="120" w:after="288" w:line="360" w:lineRule="auto"/>
        <w:jc w:val="both"/>
        <w:rPr>
          <w:rFonts w:ascii="Arial" w:hAnsi="Arial" w:cs="Arial"/>
          <w:color w:val="000000" w:themeColor="text1"/>
          <w:sz w:val="20"/>
          <w:szCs w:val="20"/>
          <w:lang w:eastAsia="pt-BR"/>
        </w:rPr>
      </w:pPr>
      <w:r>
        <w:rPr>
          <w:rFonts w:ascii="Arial" w:hAnsi="Arial" w:cs="Arial"/>
          <w:color w:val="000000" w:themeColor="text1"/>
          <w:sz w:val="20"/>
          <w:szCs w:val="20"/>
          <w:lang w:eastAsia="pt-BR"/>
        </w:rPr>
        <w:t xml:space="preserve">Em entrevista para matéria, </w:t>
      </w:r>
      <w:r w:rsidRPr="000D5FD0">
        <w:rPr>
          <w:rFonts w:ascii="Arial" w:hAnsi="Arial" w:cs="Arial"/>
          <w:color w:val="000000" w:themeColor="text1"/>
          <w:sz w:val="20"/>
          <w:szCs w:val="20"/>
          <w:lang w:eastAsia="pt-BR"/>
        </w:rPr>
        <w:t xml:space="preserve">Tragédia com barragem da Vale em Brumadinho pode ser a pior no mundo em 3 décadas, da BBC, </w:t>
      </w:r>
      <w:r w:rsidR="00050D3F" w:rsidRPr="000D5FD0">
        <w:rPr>
          <w:rFonts w:ascii="Arial" w:hAnsi="Arial" w:cs="Arial"/>
          <w:color w:val="000000" w:themeColor="text1"/>
          <w:sz w:val="20"/>
          <w:szCs w:val="20"/>
          <w:lang w:eastAsia="pt-BR"/>
        </w:rPr>
        <w:t>Bastos</w:t>
      </w:r>
      <w:r w:rsidR="00E426CF" w:rsidRPr="000D5FD0">
        <w:rPr>
          <w:rFonts w:ascii="Arial" w:hAnsi="Arial" w:cs="Arial"/>
          <w:color w:val="000000" w:themeColor="text1"/>
          <w:sz w:val="20"/>
          <w:szCs w:val="20"/>
          <w:lang w:eastAsia="pt-BR"/>
        </w:rPr>
        <w:t xml:space="preserve"> </w:t>
      </w:r>
      <w:r>
        <w:rPr>
          <w:rFonts w:ascii="Arial" w:hAnsi="Arial" w:cs="Arial"/>
          <w:color w:val="000000" w:themeColor="text1"/>
          <w:sz w:val="20"/>
          <w:szCs w:val="20"/>
          <w:lang w:eastAsia="pt-BR"/>
        </w:rPr>
        <w:t>(2019)</w:t>
      </w:r>
      <w:r w:rsidR="00D07ACB" w:rsidRPr="000D5FD0">
        <w:rPr>
          <w:rFonts w:ascii="Arial" w:hAnsi="Arial" w:cs="Arial"/>
          <w:color w:val="000000" w:themeColor="text1"/>
          <w:sz w:val="20"/>
          <w:szCs w:val="20"/>
          <w:lang w:eastAsia="pt-BR"/>
        </w:rPr>
        <w:t xml:space="preserve"> </w:t>
      </w:r>
      <w:r w:rsidRPr="000D5FD0">
        <w:rPr>
          <w:rFonts w:ascii="Arial" w:hAnsi="Arial" w:cs="Arial"/>
          <w:color w:val="000000" w:themeColor="text1"/>
          <w:sz w:val="20"/>
          <w:szCs w:val="20"/>
          <w:lang w:eastAsia="pt-BR"/>
        </w:rPr>
        <w:t>disse que</w:t>
      </w:r>
      <w:r w:rsidR="00320BA7" w:rsidRPr="000D5FD0">
        <w:rPr>
          <w:rFonts w:ascii="Arial" w:hAnsi="Arial" w:cs="Arial"/>
          <w:color w:val="000000" w:themeColor="text1"/>
          <w:sz w:val="20"/>
          <w:szCs w:val="20"/>
          <w:lang w:eastAsia="pt-BR"/>
        </w:rPr>
        <w:t xml:space="preserve"> o Brasil </w:t>
      </w:r>
      <w:r w:rsidR="00D07ACB" w:rsidRPr="000D5FD0">
        <w:rPr>
          <w:rFonts w:ascii="Arial" w:hAnsi="Arial" w:cs="Arial"/>
          <w:color w:val="000000" w:themeColor="text1"/>
          <w:sz w:val="20"/>
          <w:szCs w:val="20"/>
          <w:lang w:eastAsia="pt-BR"/>
        </w:rPr>
        <w:t>ocupa a 1</w:t>
      </w:r>
      <w:r w:rsidR="006E6630" w:rsidRPr="000D5FD0">
        <w:rPr>
          <w:rFonts w:ascii="Arial" w:hAnsi="Arial" w:cs="Arial"/>
          <w:color w:val="000000" w:themeColor="text1"/>
          <w:sz w:val="20"/>
          <w:szCs w:val="20"/>
          <w:lang w:eastAsia="pt-BR"/>
        </w:rPr>
        <w:t>º</w:t>
      </w:r>
      <w:r w:rsidR="00D07ACB" w:rsidRPr="000D5FD0">
        <w:rPr>
          <w:rFonts w:ascii="Arial" w:hAnsi="Arial" w:cs="Arial"/>
          <w:color w:val="000000" w:themeColor="text1"/>
          <w:sz w:val="20"/>
          <w:szCs w:val="20"/>
          <w:lang w:eastAsia="pt-BR"/>
        </w:rPr>
        <w:t xml:space="preserve"> e 2</w:t>
      </w:r>
      <w:r w:rsidR="006E6630" w:rsidRPr="000D5FD0">
        <w:rPr>
          <w:rFonts w:ascii="Arial" w:hAnsi="Arial" w:cs="Arial"/>
          <w:color w:val="000000" w:themeColor="text1"/>
          <w:sz w:val="20"/>
          <w:szCs w:val="20"/>
          <w:lang w:eastAsia="pt-BR"/>
        </w:rPr>
        <w:t>º</w:t>
      </w:r>
      <w:r w:rsidR="00D07ACB" w:rsidRPr="000D5FD0">
        <w:rPr>
          <w:rFonts w:ascii="Arial" w:hAnsi="Arial" w:cs="Arial"/>
          <w:color w:val="000000" w:themeColor="text1"/>
          <w:sz w:val="20"/>
          <w:szCs w:val="20"/>
          <w:lang w:eastAsia="pt-BR"/>
        </w:rPr>
        <w:t xml:space="preserve"> posição no top</w:t>
      </w:r>
      <w:r w:rsidR="00320BA7" w:rsidRPr="000D5FD0">
        <w:rPr>
          <w:rFonts w:ascii="Arial" w:hAnsi="Arial" w:cs="Arial"/>
          <w:color w:val="000000" w:themeColor="text1"/>
          <w:sz w:val="20"/>
          <w:szCs w:val="20"/>
          <w:lang w:eastAsia="pt-BR"/>
        </w:rPr>
        <w:t xml:space="preserve"> do mundo em </w:t>
      </w:r>
      <w:r w:rsidR="00D07ACB" w:rsidRPr="000D5FD0">
        <w:rPr>
          <w:rFonts w:ascii="Arial" w:hAnsi="Arial" w:cs="Arial"/>
          <w:color w:val="000000" w:themeColor="text1"/>
          <w:sz w:val="20"/>
          <w:szCs w:val="20"/>
          <w:lang w:eastAsia="pt-BR"/>
        </w:rPr>
        <w:t>desastres, sendo os dois, os</w:t>
      </w:r>
      <w:r w:rsidR="00320BA7" w:rsidRPr="000D5FD0">
        <w:rPr>
          <w:rFonts w:ascii="Arial" w:hAnsi="Arial" w:cs="Arial"/>
          <w:color w:val="000000" w:themeColor="text1"/>
          <w:sz w:val="20"/>
          <w:szCs w:val="20"/>
          <w:lang w:eastAsia="pt-BR"/>
        </w:rPr>
        <w:t xml:space="preserve"> </w:t>
      </w:r>
      <w:r w:rsidR="00D07ACB" w:rsidRPr="000D5FD0">
        <w:rPr>
          <w:rFonts w:ascii="Arial" w:hAnsi="Arial" w:cs="Arial"/>
          <w:color w:val="000000" w:themeColor="text1"/>
          <w:sz w:val="20"/>
          <w:szCs w:val="20"/>
          <w:lang w:eastAsia="pt-BR"/>
        </w:rPr>
        <w:t xml:space="preserve">maiores </w:t>
      </w:r>
      <w:r w:rsidR="00F13B39" w:rsidRPr="000D5FD0">
        <w:rPr>
          <w:rFonts w:ascii="Arial" w:hAnsi="Arial" w:cs="Arial"/>
          <w:color w:val="000000" w:themeColor="text1"/>
          <w:sz w:val="20"/>
          <w:szCs w:val="20"/>
          <w:lang w:eastAsia="pt-BR"/>
        </w:rPr>
        <w:t>rompimentos de barragens. Ainda segundo Passarinho (2019),</w:t>
      </w:r>
      <w:r w:rsidR="00D07ACB" w:rsidRPr="000D5FD0">
        <w:rPr>
          <w:rFonts w:ascii="Arial" w:hAnsi="Arial" w:cs="Arial"/>
          <w:color w:val="000000" w:themeColor="text1"/>
          <w:sz w:val="20"/>
          <w:szCs w:val="20"/>
          <w:lang w:eastAsia="pt-BR"/>
        </w:rPr>
        <w:t xml:space="preserve"> o brasil apresenta 45 barragens de alto risco sendo que </w:t>
      </w:r>
      <w:r w:rsidR="00D07ACB" w:rsidRPr="00C50BB9">
        <w:rPr>
          <w:rFonts w:ascii="Arial" w:hAnsi="Arial" w:cs="Arial"/>
          <w:color w:val="000000" w:themeColor="text1"/>
          <w:sz w:val="20"/>
          <w:szCs w:val="20"/>
          <w:lang w:eastAsia="pt-BR"/>
        </w:rPr>
        <w:t xml:space="preserve">a última barragem rompida, de Brumadinho, era </w:t>
      </w:r>
      <w:r w:rsidR="00F13B39" w:rsidRPr="00C50BB9">
        <w:rPr>
          <w:rFonts w:ascii="Arial" w:hAnsi="Arial" w:cs="Arial"/>
          <w:color w:val="000000" w:themeColor="text1"/>
          <w:sz w:val="20"/>
          <w:szCs w:val="20"/>
          <w:lang w:eastAsia="pt-BR"/>
        </w:rPr>
        <w:t>classificada como “baixo risco”. A autora</w:t>
      </w:r>
      <w:r w:rsidR="00C50BB9" w:rsidRPr="00C50BB9">
        <w:rPr>
          <w:rFonts w:ascii="Arial" w:hAnsi="Arial" w:cs="Arial"/>
          <w:color w:val="000000" w:themeColor="text1"/>
          <w:sz w:val="20"/>
          <w:szCs w:val="20"/>
          <w:lang w:eastAsia="pt-BR"/>
        </w:rPr>
        <w:t xml:space="preserve"> também destaca </w:t>
      </w:r>
      <w:r w:rsidR="00F13B39" w:rsidRPr="00C50BB9">
        <w:rPr>
          <w:rFonts w:ascii="Arial" w:hAnsi="Arial" w:cs="Arial"/>
          <w:color w:val="000000" w:themeColor="text1"/>
          <w:sz w:val="20"/>
          <w:szCs w:val="20"/>
          <w:lang w:eastAsia="pt-BR"/>
        </w:rPr>
        <w:t xml:space="preserve">que o </w:t>
      </w:r>
      <w:r w:rsidR="00E426CF" w:rsidRPr="00C50BB9">
        <w:rPr>
          <w:rFonts w:ascii="Arial" w:hAnsi="Arial" w:cs="Arial"/>
          <w:color w:val="000000" w:themeColor="text1"/>
          <w:sz w:val="20"/>
          <w:szCs w:val="20"/>
          <w:lang w:eastAsia="pt-BR"/>
        </w:rPr>
        <w:t xml:space="preserve">ministro-chefe do Gabinete de Segurança Institucional - GSI -, general </w:t>
      </w:r>
      <w:r w:rsidR="00E426CF" w:rsidRPr="00C50BB9">
        <w:rPr>
          <w:rFonts w:ascii="Arial" w:hAnsi="Arial" w:cs="Arial"/>
          <w:color w:val="000000" w:themeColor="text1"/>
          <w:sz w:val="20"/>
          <w:szCs w:val="20"/>
          <w:lang w:eastAsia="pt-BR"/>
        </w:rPr>
        <w:t xml:space="preserve">Augusto Heleno afirma que é importante e urgente que barragens que ofereçam maior risco passem por novas avaliações para antecipação de possíveis novos desastres. </w:t>
      </w:r>
    </w:p>
    <w:p w14:paraId="06D480A3" w14:textId="45BFAA8F" w:rsidR="00866DDE" w:rsidRDefault="00866DDE" w:rsidP="00866DDE">
      <w:pPr>
        <w:spacing w:afterLines="120" w:after="288" w:line="360" w:lineRule="auto"/>
        <w:jc w:val="both"/>
        <w:rPr>
          <w:rFonts w:ascii="Arial" w:hAnsi="Arial" w:cs="Arial"/>
          <w:sz w:val="20"/>
          <w:szCs w:val="20"/>
          <w:lang w:eastAsia="pt-BR"/>
        </w:rPr>
      </w:pPr>
      <w:r w:rsidRPr="00C50BB9">
        <w:rPr>
          <w:rFonts w:ascii="Arial" w:hAnsi="Arial" w:cs="Arial"/>
          <w:color w:val="000000" w:themeColor="text1"/>
          <w:sz w:val="20"/>
          <w:szCs w:val="20"/>
          <w:lang w:eastAsia="pt-BR"/>
        </w:rPr>
        <w:t>Em junho de 2004</w:t>
      </w:r>
      <w:r w:rsidR="00065B26" w:rsidRPr="00C50BB9">
        <w:rPr>
          <w:rFonts w:ascii="Arial" w:hAnsi="Arial" w:cs="Arial"/>
          <w:color w:val="000000" w:themeColor="text1"/>
          <w:sz w:val="20"/>
          <w:szCs w:val="20"/>
          <w:lang w:eastAsia="pt-BR"/>
        </w:rPr>
        <w:t>,</w:t>
      </w:r>
      <w:r w:rsidRPr="00C50BB9">
        <w:rPr>
          <w:rFonts w:ascii="Arial" w:hAnsi="Arial" w:cs="Arial"/>
          <w:color w:val="000000" w:themeColor="text1"/>
          <w:sz w:val="20"/>
          <w:szCs w:val="20"/>
          <w:lang w:eastAsia="pt-BR"/>
        </w:rPr>
        <w:t xml:space="preserve"> a barragem Camará no mu</w:t>
      </w:r>
      <w:r w:rsidR="0051755F" w:rsidRPr="00C50BB9">
        <w:rPr>
          <w:rFonts w:ascii="Arial" w:hAnsi="Arial" w:cs="Arial"/>
          <w:color w:val="000000" w:themeColor="text1"/>
          <w:sz w:val="20"/>
          <w:szCs w:val="20"/>
          <w:lang w:eastAsia="pt-BR"/>
        </w:rPr>
        <w:t>nicípio de Alagoa G</w:t>
      </w:r>
      <w:r w:rsidR="00065B26" w:rsidRPr="00C50BB9">
        <w:rPr>
          <w:rFonts w:ascii="Arial" w:hAnsi="Arial" w:cs="Arial"/>
          <w:color w:val="000000" w:themeColor="text1"/>
          <w:sz w:val="20"/>
          <w:szCs w:val="20"/>
          <w:lang w:eastAsia="pt-BR"/>
        </w:rPr>
        <w:t>rande</w:t>
      </w:r>
      <w:r w:rsidR="0051755F" w:rsidRPr="00C50BB9">
        <w:rPr>
          <w:rFonts w:ascii="Arial" w:hAnsi="Arial" w:cs="Arial"/>
          <w:color w:val="000000" w:themeColor="text1"/>
          <w:sz w:val="20"/>
          <w:szCs w:val="20"/>
          <w:lang w:eastAsia="pt-BR"/>
        </w:rPr>
        <w:t>,</w:t>
      </w:r>
      <w:r w:rsidR="00065B26" w:rsidRPr="00C50BB9">
        <w:rPr>
          <w:rFonts w:ascii="Arial" w:hAnsi="Arial" w:cs="Arial"/>
          <w:color w:val="000000" w:themeColor="text1"/>
          <w:sz w:val="20"/>
          <w:szCs w:val="20"/>
          <w:lang w:eastAsia="pt-BR"/>
        </w:rPr>
        <w:t xml:space="preserve"> rompeu</w:t>
      </w:r>
      <w:r w:rsidRPr="00C50BB9">
        <w:rPr>
          <w:rFonts w:ascii="Arial" w:hAnsi="Arial" w:cs="Arial"/>
          <w:color w:val="000000" w:themeColor="text1"/>
          <w:sz w:val="20"/>
          <w:szCs w:val="20"/>
          <w:lang w:eastAsia="pt-BR"/>
        </w:rPr>
        <w:t xml:space="preserve"> com apenas 60% de </w:t>
      </w:r>
      <w:r w:rsidRPr="000D5FD0">
        <w:rPr>
          <w:rFonts w:ascii="Arial" w:hAnsi="Arial" w:cs="Arial"/>
          <w:color w:val="000000" w:themeColor="text1"/>
          <w:sz w:val="20"/>
          <w:szCs w:val="20"/>
          <w:lang w:eastAsia="pt-BR"/>
        </w:rPr>
        <w:t>utilização em relaç</w:t>
      </w:r>
      <w:r w:rsidR="00D77FBF" w:rsidRPr="000D5FD0">
        <w:rPr>
          <w:rFonts w:ascii="Arial" w:hAnsi="Arial" w:cs="Arial"/>
          <w:color w:val="000000" w:themeColor="text1"/>
          <w:sz w:val="20"/>
          <w:szCs w:val="20"/>
          <w:lang w:eastAsia="pt-BR"/>
        </w:rPr>
        <w:t>ão a sua capacidad</w:t>
      </w:r>
      <w:r w:rsidR="0051755F" w:rsidRPr="000D5FD0">
        <w:rPr>
          <w:rFonts w:ascii="Arial" w:hAnsi="Arial" w:cs="Arial"/>
          <w:color w:val="000000" w:themeColor="text1"/>
          <w:sz w:val="20"/>
          <w:szCs w:val="20"/>
          <w:lang w:eastAsia="pt-BR"/>
        </w:rPr>
        <w:t xml:space="preserve">e máxima. Segundo Silva (2006), </w:t>
      </w:r>
      <w:r w:rsidRPr="000D5FD0">
        <w:rPr>
          <w:rFonts w:ascii="Arial" w:hAnsi="Arial" w:cs="Arial"/>
          <w:color w:val="000000" w:themeColor="text1"/>
          <w:sz w:val="20"/>
          <w:szCs w:val="20"/>
          <w:lang w:eastAsia="pt-BR"/>
        </w:rPr>
        <w:t xml:space="preserve">falhas </w:t>
      </w:r>
      <w:r w:rsidRPr="00866DDE">
        <w:rPr>
          <w:rFonts w:ascii="Arial" w:hAnsi="Arial" w:cs="Arial"/>
          <w:sz w:val="20"/>
          <w:szCs w:val="20"/>
          <w:lang w:eastAsia="pt-BR"/>
        </w:rPr>
        <w:t>na cons</w:t>
      </w:r>
      <w:r w:rsidR="0051755F">
        <w:rPr>
          <w:rFonts w:ascii="Arial" w:hAnsi="Arial" w:cs="Arial"/>
          <w:sz w:val="20"/>
          <w:szCs w:val="20"/>
          <w:lang w:eastAsia="pt-BR"/>
        </w:rPr>
        <w:t xml:space="preserve">trução de sua ombreira esquerda, </w:t>
      </w:r>
      <w:r w:rsidRPr="00866DDE">
        <w:rPr>
          <w:rFonts w:ascii="Arial" w:hAnsi="Arial" w:cs="Arial"/>
          <w:sz w:val="20"/>
          <w:szCs w:val="20"/>
          <w:lang w:eastAsia="pt-BR"/>
        </w:rPr>
        <w:t>resultou em uma grande inundação. Em 05 de novembro de 2015</w:t>
      </w:r>
      <w:r w:rsidR="00D77FBF">
        <w:rPr>
          <w:rFonts w:ascii="Arial" w:hAnsi="Arial" w:cs="Arial"/>
          <w:sz w:val="20"/>
          <w:szCs w:val="20"/>
          <w:lang w:eastAsia="pt-BR"/>
        </w:rPr>
        <w:t>,</w:t>
      </w:r>
      <w:r w:rsidRPr="00866DDE">
        <w:rPr>
          <w:rFonts w:ascii="Arial" w:hAnsi="Arial" w:cs="Arial"/>
          <w:sz w:val="20"/>
          <w:szCs w:val="20"/>
          <w:lang w:eastAsia="pt-BR"/>
        </w:rPr>
        <w:t xml:space="preserve"> ocorreu o rompimento da barragem do Fundão</w:t>
      </w:r>
      <w:r w:rsidR="00D77FBF">
        <w:rPr>
          <w:rFonts w:ascii="Arial" w:hAnsi="Arial" w:cs="Arial"/>
          <w:sz w:val="20"/>
          <w:szCs w:val="20"/>
          <w:lang w:eastAsia="pt-BR"/>
        </w:rPr>
        <w:t>,</w:t>
      </w:r>
      <w:r w:rsidR="00A71C58">
        <w:rPr>
          <w:rFonts w:ascii="Arial" w:hAnsi="Arial" w:cs="Arial"/>
          <w:sz w:val="20"/>
          <w:szCs w:val="20"/>
          <w:lang w:eastAsia="pt-BR"/>
        </w:rPr>
        <w:t xml:space="preserve"> na cidade de Mariana, MG. </w:t>
      </w:r>
      <w:r w:rsidRPr="00866DDE">
        <w:rPr>
          <w:rFonts w:ascii="Arial" w:hAnsi="Arial" w:cs="Arial"/>
          <w:sz w:val="20"/>
          <w:szCs w:val="20"/>
          <w:lang w:eastAsia="pt-BR"/>
        </w:rPr>
        <w:t xml:space="preserve"> </w:t>
      </w:r>
      <w:r w:rsidR="0051755F">
        <w:rPr>
          <w:rFonts w:ascii="Arial" w:hAnsi="Arial" w:cs="Arial"/>
          <w:sz w:val="20"/>
          <w:szCs w:val="20"/>
          <w:lang w:eastAsia="pt-BR"/>
        </w:rPr>
        <w:t>Segundo</w:t>
      </w:r>
      <w:r w:rsidR="00A71C58">
        <w:rPr>
          <w:rFonts w:ascii="Arial" w:hAnsi="Arial" w:cs="Arial"/>
          <w:sz w:val="20"/>
          <w:szCs w:val="20"/>
          <w:lang w:eastAsia="pt-BR"/>
        </w:rPr>
        <w:t xml:space="preserve"> </w:t>
      </w:r>
      <w:r w:rsidRPr="00866DDE">
        <w:rPr>
          <w:rFonts w:ascii="Arial" w:hAnsi="Arial" w:cs="Arial"/>
          <w:sz w:val="20"/>
          <w:szCs w:val="20"/>
          <w:lang w:eastAsia="pt-BR"/>
        </w:rPr>
        <w:t>Lopes</w:t>
      </w:r>
      <w:r w:rsidR="00A71C58">
        <w:rPr>
          <w:rFonts w:ascii="Arial" w:hAnsi="Arial" w:cs="Arial"/>
          <w:sz w:val="20"/>
          <w:szCs w:val="20"/>
          <w:lang w:eastAsia="pt-BR"/>
        </w:rPr>
        <w:t xml:space="preserve"> (</w:t>
      </w:r>
      <w:r w:rsidRPr="00866DDE">
        <w:rPr>
          <w:rFonts w:ascii="Arial" w:hAnsi="Arial" w:cs="Arial"/>
          <w:sz w:val="20"/>
          <w:szCs w:val="20"/>
          <w:lang w:eastAsia="pt-BR"/>
        </w:rPr>
        <w:t>2016)</w:t>
      </w:r>
      <w:r w:rsidR="00A71C58">
        <w:rPr>
          <w:rFonts w:ascii="Arial" w:hAnsi="Arial" w:cs="Arial"/>
          <w:sz w:val="20"/>
          <w:szCs w:val="20"/>
          <w:lang w:eastAsia="pt-BR"/>
        </w:rPr>
        <w:t>, esse rompimento</w:t>
      </w:r>
      <w:r w:rsidR="00A71C58" w:rsidRPr="00866DDE">
        <w:rPr>
          <w:rFonts w:ascii="Arial" w:hAnsi="Arial" w:cs="Arial"/>
          <w:sz w:val="20"/>
          <w:szCs w:val="20"/>
          <w:lang w:eastAsia="pt-BR"/>
        </w:rPr>
        <w:t xml:space="preserve"> causo</w:t>
      </w:r>
      <w:r w:rsidR="00A71C58">
        <w:rPr>
          <w:rFonts w:ascii="Arial" w:hAnsi="Arial" w:cs="Arial"/>
          <w:sz w:val="20"/>
          <w:szCs w:val="20"/>
          <w:lang w:eastAsia="pt-BR"/>
        </w:rPr>
        <w:t>u</w:t>
      </w:r>
      <w:r w:rsidR="00A71C58" w:rsidRPr="00866DDE">
        <w:rPr>
          <w:rFonts w:ascii="Arial" w:hAnsi="Arial" w:cs="Arial"/>
          <w:sz w:val="20"/>
          <w:szCs w:val="20"/>
          <w:lang w:eastAsia="pt-BR"/>
        </w:rPr>
        <w:t xml:space="preserve"> um dos maiores desastres ambientais</w:t>
      </w:r>
      <w:r w:rsidRPr="00866DDE">
        <w:rPr>
          <w:rFonts w:ascii="Arial" w:hAnsi="Arial" w:cs="Arial"/>
          <w:sz w:val="20"/>
          <w:szCs w:val="20"/>
          <w:lang w:eastAsia="pt-BR"/>
        </w:rPr>
        <w:t xml:space="preserve">. O caso mais recente ocorreu no dia 25 de janeiro de 2019 com o rompimento da barragem de </w:t>
      </w:r>
      <w:r w:rsidRPr="00866DDE">
        <w:rPr>
          <w:rFonts w:ascii="Arial" w:hAnsi="Arial" w:cs="Arial"/>
          <w:sz w:val="20"/>
          <w:szCs w:val="20"/>
          <w:lang w:eastAsia="pt-BR"/>
        </w:rPr>
        <w:lastRenderedPageBreak/>
        <w:t>rejeitos da mina Córrego do Feijão</w:t>
      </w:r>
      <w:r w:rsidR="0051755F">
        <w:rPr>
          <w:rFonts w:ascii="Arial" w:hAnsi="Arial" w:cs="Arial"/>
          <w:sz w:val="20"/>
          <w:szCs w:val="20"/>
          <w:lang w:eastAsia="pt-BR"/>
        </w:rPr>
        <w:t xml:space="preserve">, </w:t>
      </w:r>
      <w:r w:rsidR="001272C8">
        <w:rPr>
          <w:rFonts w:ascii="Arial" w:hAnsi="Arial" w:cs="Arial"/>
          <w:sz w:val="20"/>
          <w:szCs w:val="20"/>
          <w:lang w:eastAsia="pt-BR"/>
        </w:rPr>
        <w:t>f</w:t>
      </w:r>
      <w:r w:rsidR="00D77FBF">
        <w:rPr>
          <w:rFonts w:ascii="Arial" w:hAnsi="Arial" w:cs="Arial"/>
          <w:sz w:val="20"/>
          <w:szCs w:val="20"/>
          <w:lang w:eastAsia="pt-BR"/>
        </w:rPr>
        <w:t>oram dezenas de pessoas mortas</w:t>
      </w:r>
      <w:r w:rsidRPr="00866DDE">
        <w:rPr>
          <w:rFonts w:ascii="Arial" w:hAnsi="Arial" w:cs="Arial"/>
          <w:sz w:val="20"/>
          <w:szCs w:val="20"/>
          <w:lang w:eastAsia="pt-BR"/>
        </w:rPr>
        <w:t xml:space="preserve"> e diversas áreas soterradas</w:t>
      </w:r>
      <w:r w:rsidR="008D3F0F">
        <w:rPr>
          <w:rFonts w:ascii="Arial" w:hAnsi="Arial" w:cs="Arial"/>
          <w:sz w:val="20"/>
          <w:szCs w:val="20"/>
          <w:lang w:eastAsia="pt-BR"/>
        </w:rPr>
        <w:t xml:space="preserve"> </w:t>
      </w:r>
      <w:r w:rsidR="00A71C58">
        <w:rPr>
          <w:rFonts w:ascii="Arial" w:hAnsi="Arial" w:cs="Arial"/>
          <w:sz w:val="20"/>
          <w:szCs w:val="20"/>
          <w:lang w:eastAsia="pt-BR"/>
        </w:rPr>
        <w:t>(PEREIRA</w:t>
      </w:r>
      <w:r w:rsidRPr="00866DDE">
        <w:rPr>
          <w:rFonts w:ascii="Arial" w:hAnsi="Arial" w:cs="Arial"/>
          <w:sz w:val="20"/>
          <w:szCs w:val="20"/>
          <w:lang w:eastAsia="pt-BR"/>
        </w:rPr>
        <w:t>, 2019).</w:t>
      </w:r>
    </w:p>
    <w:p w14:paraId="3A628427" w14:textId="525E4597" w:rsidR="00866DDE" w:rsidRPr="00866DDE" w:rsidRDefault="002D5762" w:rsidP="00866DDE">
      <w:pPr>
        <w:spacing w:afterLines="120" w:after="288" w:line="360" w:lineRule="auto"/>
        <w:jc w:val="both"/>
        <w:rPr>
          <w:rFonts w:ascii="Arial" w:hAnsi="Arial" w:cs="Arial"/>
          <w:sz w:val="20"/>
          <w:szCs w:val="20"/>
          <w:lang w:eastAsia="pt-BR"/>
        </w:rPr>
      </w:pPr>
      <w:r>
        <w:rPr>
          <w:rFonts w:ascii="Arial" w:hAnsi="Arial" w:cs="Arial"/>
          <w:sz w:val="20"/>
          <w:szCs w:val="20"/>
          <w:lang w:eastAsia="pt-BR"/>
        </w:rPr>
        <w:t xml:space="preserve">Ainda de acordo com </w:t>
      </w:r>
      <w:r w:rsidR="00866DDE" w:rsidRPr="00866DDE">
        <w:rPr>
          <w:rFonts w:ascii="Arial" w:hAnsi="Arial" w:cs="Arial"/>
          <w:sz w:val="20"/>
          <w:szCs w:val="20"/>
          <w:lang w:eastAsia="pt-BR"/>
        </w:rPr>
        <w:t>Lopes (2016), o rompimento da barragem de fundão ocasionou uma onda de lama residual tão devastadora e poluente que ocasionou o fim de vidas humanas, soterrou centenas de nascentes, contaminou vários rios importantes e destruiu florestas inteiras. Também fo</w:t>
      </w:r>
      <w:r w:rsidR="007429FC">
        <w:rPr>
          <w:rFonts w:ascii="Arial" w:hAnsi="Arial" w:cs="Arial"/>
          <w:sz w:val="20"/>
          <w:szCs w:val="20"/>
          <w:lang w:eastAsia="pt-BR"/>
        </w:rPr>
        <w:t>ram</w:t>
      </w:r>
      <w:r w:rsidR="00866DDE" w:rsidRPr="00866DDE">
        <w:rPr>
          <w:rFonts w:ascii="Arial" w:hAnsi="Arial" w:cs="Arial"/>
          <w:sz w:val="20"/>
          <w:szCs w:val="20"/>
          <w:lang w:eastAsia="pt-BR"/>
        </w:rPr>
        <w:t xml:space="preserve"> elevado</w:t>
      </w:r>
      <w:r w:rsidR="00E23D36">
        <w:rPr>
          <w:rFonts w:ascii="Arial" w:hAnsi="Arial" w:cs="Arial"/>
          <w:sz w:val="20"/>
          <w:szCs w:val="20"/>
          <w:lang w:eastAsia="pt-BR"/>
        </w:rPr>
        <w:t>s</w:t>
      </w:r>
      <w:r w:rsidR="00866DDE" w:rsidRPr="00866DDE">
        <w:rPr>
          <w:rFonts w:ascii="Arial" w:hAnsi="Arial" w:cs="Arial"/>
          <w:sz w:val="20"/>
          <w:szCs w:val="20"/>
          <w:lang w:eastAsia="pt-BR"/>
        </w:rPr>
        <w:t xml:space="preserve"> consideravelmente os níveis de turbidez da água contaminada, a tornando imprópria para o consumo além de </w:t>
      </w:r>
      <w:r w:rsidR="00D77FBF">
        <w:rPr>
          <w:rFonts w:ascii="Arial" w:hAnsi="Arial" w:cs="Arial"/>
          <w:sz w:val="20"/>
          <w:szCs w:val="20"/>
          <w:lang w:eastAsia="pt-BR"/>
        </w:rPr>
        <w:t>fazer</w:t>
      </w:r>
      <w:r w:rsidR="00866DDE" w:rsidRPr="00866DDE">
        <w:rPr>
          <w:rFonts w:ascii="Arial" w:hAnsi="Arial" w:cs="Arial"/>
          <w:sz w:val="20"/>
          <w:szCs w:val="20"/>
          <w:lang w:eastAsia="pt-BR"/>
        </w:rPr>
        <w:t xml:space="preserve"> com que a população de peixes fosse praticamente extinta </w:t>
      </w:r>
      <w:r w:rsidR="001272C8">
        <w:rPr>
          <w:rFonts w:ascii="Arial" w:hAnsi="Arial" w:cs="Arial"/>
          <w:sz w:val="20"/>
          <w:szCs w:val="20"/>
          <w:lang w:eastAsia="pt-BR"/>
        </w:rPr>
        <w:t xml:space="preserve">na área atingida </w:t>
      </w:r>
      <w:r w:rsidR="00866DDE">
        <w:rPr>
          <w:rFonts w:ascii="Arial" w:hAnsi="Arial" w:cs="Arial"/>
          <w:sz w:val="20"/>
          <w:szCs w:val="20"/>
          <w:lang w:eastAsia="pt-BR"/>
        </w:rPr>
        <w:t>pela lama</w:t>
      </w:r>
      <w:r w:rsidR="00D77FBF">
        <w:rPr>
          <w:rFonts w:ascii="Arial" w:hAnsi="Arial" w:cs="Arial"/>
          <w:sz w:val="20"/>
          <w:szCs w:val="20"/>
          <w:lang w:eastAsia="pt-BR"/>
        </w:rPr>
        <w:t>.</w:t>
      </w:r>
    </w:p>
    <w:p w14:paraId="2B9225D7" w14:textId="3A3632CB" w:rsidR="00703580" w:rsidRDefault="00703580" w:rsidP="00866DDE">
      <w:pPr>
        <w:spacing w:afterLines="120" w:after="288" w:line="360" w:lineRule="auto"/>
        <w:jc w:val="both"/>
        <w:rPr>
          <w:rFonts w:ascii="Arial" w:hAnsi="Arial" w:cs="Arial"/>
          <w:sz w:val="20"/>
          <w:szCs w:val="20"/>
          <w:lang w:eastAsia="pt-BR"/>
        </w:rPr>
      </w:pPr>
      <w:r w:rsidRPr="00703580">
        <w:rPr>
          <w:rFonts w:ascii="Arial" w:hAnsi="Arial" w:cs="Arial"/>
          <w:sz w:val="20"/>
          <w:szCs w:val="20"/>
          <w:lang w:eastAsia="pt-BR"/>
        </w:rPr>
        <w:t>Conforme apontado por Carneiro (2018) em seu estudo, foram diversas causas do rompimento da barragem do distrito de Bento Rodrigues, município de Mariana. O principal deles foi um defeito no sistema de drenagem, que resultou</w:t>
      </w:r>
      <w:r w:rsidR="008D3F0F">
        <w:rPr>
          <w:rFonts w:ascii="Arial" w:hAnsi="Arial" w:cs="Arial"/>
          <w:sz w:val="20"/>
          <w:szCs w:val="20"/>
          <w:lang w:eastAsia="pt-BR"/>
        </w:rPr>
        <w:t xml:space="preserve"> </w:t>
      </w:r>
      <w:r w:rsidR="00787E09">
        <w:rPr>
          <w:rFonts w:ascii="Arial" w:hAnsi="Arial" w:cs="Arial"/>
          <w:sz w:val="20"/>
          <w:szCs w:val="20"/>
          <w:lang w:eastAsia="pt-BR"/>
        </w:rPr>
        <w:t>n</w:t>
      </w:r>
      <w:r w:rsidR="008D3F0F">
        <w:rPr>
          <w:rFonts w:ascii="Arial" w:hAnsi="Arial" w:cs="Arial"/>
          <w:sz w:val="20"/>
          <w:szCs w:val="20"/>
          <w:lang w:eastAsia="pt-BR"/>
        </w:rPr>
        <w:t>a entrada de lama nas galerias</w:t>
      </w:r>
      <w:r w:rsidR="00787E09">
        <w:rPr>
          <w:rFonts w:ascii="Arial" w:hAnsi="Arial" w:cs="Arial"/>
          <w:sz w:val="20"/>
          <w:szCs w:val="20"/>
          <w:lang w:eastAsia="pt-BR"/>
        </w:rPr>
        <w:t>, a lama se</w:t>
      </w:r>
      <w:r w:rsidRPr="00703580">
        <w:rPr>
          <w:rFonts w:ascii="Arial" w:hAnsi="Arial" w:cs="Arial"/>
          <w:sz w:val="20"/>
          <w:szCs w:val="20"/>
          <w:lang w:eastAsia="pt-BR"/>
        </w:rPr>
        <w:t xml:space="preserve"> misturou com </w:t>
      </w:r>
      <w:r w:rsidR="00787E09">
        <w:rPr>
          <w:rFonts w:ascii="Arial" w:hAnsi="Arial" w:cs="Arial"/>
          <w:sz w:val="20"/>
          <w:szCs w:val="20"/>
          <w:lang w:eastAsia="pt-BR"/>
        </w:rPr>
        <w:t xml:space="preserve">o material arenoso da barragem e </w:t>
      </w:r>
      <w:r w:rsidRPr="00703580">
        <w:rPr>
          <w:rFonts w:ascii="Arial" w:hAnsi="Arial" w:cs="Arial"/>
          <w:sz w:val="20"/>
          <w:szCs w:val="20"/>
          <w:lang w:eastAsia="pt-BR"/>
        </w:rPr>
        <w:t xml:space="preserve">gerou </w:t>
      </w:r>
      <w:r w:rsidR="00787E09">
        <w:rPr>
          <w:rFonts w:ascii="Arial" w:hAnsi="Arial" w:cs="Arial"/>
          <w:sz w:val="20"/>
          <w:szCs w:val="20"/>
          <w:lang w:eastAsia="pt-BR"/>
        </w:rPr>
        <w:t>o</w:t>
      </w:r>
      <w:r w:rsidRPr="00703580">
        <w:rPr>
          <w:rFonts w:ascii="Arial" w:hAnsi="Arial" w:cs="Arial"/>
          <w:sz w:val="20"/>
          <w:szCs w:val="20"/>
          <w:lang w:eastAsia="pt-BR"/>
        </w:rPr>
        <w:t xml:space="preserve"> processo de liquefação do material. </w:t>
      </w:r>
      <w:r w:rsidR="00C44820">
        <w:rPr>
          <w:rFonts w:ascii="Arial" w:hAnsi="Arial" w:cs="Arial"/>
          <w:sz w:val="20"/>
          <w:szCs w:val="20"/>
          <w:lang w:eastAsia="pt-BR"/>
        </w:rPr>
        <w:t>Outro motivo para rompimento da barragem, foram os três abalos sísmicos na região, considerados como o</w:t>
      </w:r>
      <w:r w:rsidR="00596D79">
        <w:rPr>
          <w:rFonts w:ascii="Arial" w:hAnsi="Arial" w:cs="Arial"/>
          <w:sz w:val="20"/>
          <w:szCs w:val="20"/>
          <w:lang w:eastAsia="pt-BR"/>
        </w:rPr>
        <w:t xml:space="preserve"> gatilho para início da erosão.</w:t>
      </w:r>
    </w:p>
    <w:p w14:paraId="4C476F0F" w14:textId="09AB2E0B" w:rsidR="00596D79" w:rsidRDefault="003A0DB7" w:rsidP="00866DDE">
      <w:pPr>
        <w:spacing w:afterLines="120" w:after="288" w:line="360" w:lineRule="auto"/>
        <w:jc w:val="both"/>
        <w:rPr>
          <w:rFonts w:ascii="Arial" w:hAnsi="Arial" w:cs="Arial"/>
          <w:sz w:val="20"/>
          <w:szCs w:val="20"/>
          <w:lang w:eastAsia="pt-BR"/>
        </w:rPr>
      </w:pPr>
      <w:r>
        <w:rPr>
          <w:rFonts w:ascii="Arial" w:hAnsi="Arial" w:cs="Arial"/>
          <w:sz w:val="20"/>
          <w:szCs w:val="20"/>
          <w:lang w:eastAsia="pt-BR"/>
        </w:rPr>
        <w:t xml:space="preserve">“O propósito dos </w:t>
      </w:r>
      <w:r w:rsidR="00596D79" w:rsidRPr="00A7730A">
        <w:rPr>
          <w:rFonts w:ascii="Arial" w:hAnsi="Arial" w:cs="Arial"/>
          <w:sz w:val="20"/>
          <w:szCs w:val="20"/>
          <w:lang w:eastAsia="pt-BR"/>
        </w:rPr>
        <w:t xml:space="preserve">programas de segurança de barragens </w:t>
      </w:r>
      <w:r w:rsidR="00596D79">
        <w:rPr>
          <w:rFonts w:ascii="Arial" w:hAnsi="Arial" w:cs="Arial"/>
          <w:sz w:val="20"/>
          <w:szCs w:val="20"/>
          <w:lang w:eastAsia="pt-BR"/>
        </w:rPr>
        <w:t>é reconhecer possíveis perigos oferecidos pelas estruturas e reduzi-los a níveis aceitáveis</w:t>
      </w:r>
      <w:r>
        <w:rPr>
          <w:rFonts w:ascii="Arial" w:hAnsi="Arial" w:cs="Arial"/>
          <w:sz w:val="20"/>
          <w:szCs w:val="20"/>
          <w:lang w:eastAsia="pt-BR"/>
        </w:rPr>
        <w:t>” (</w:t>
      </w:r>
      <w:r w:rsidRPr="00A7730A">
        <w:rPr>
          <w:rFonts w:ascii="Arial" w:hAnsi="Arial" w:cs="Arial"/>
          <w:sz w:val="20"/>
          <w:szCs w:val="20"/>
          <w:lang w:eastAsia="pt-BR"/>
        </w:rPr>
        <w:t>SOARES</w:t>
      </w:r>
      <w:r>
        <w:rPr>
          <w:rFonts w:ascii="Arial" w:hAnsi="Arial" w:cs="Arial"/>
          <w:sz w:val="20"/>
          <w:szCs w:val="20"/>
          <w:lang w:eastAsia="pt-BR"/>
        </w:rPr>
        <w:t>, 2005).</w:t>
      </w:r>
      <w:r w:rsidR="00596D79">
        <w:rPr>
          <w:rFonts w:ascii="Arial" w:hAnsi="Arial" w:cs="Arial"/>
          <w:sz w:val="20"/>
          <w:szCs w:val="20"/>
          <w:lang w:eastAsia="pt-BR"/>
        </w:rPr>
        <w:t xml:space="preserve"> </w:t>
      </w:r>
      <w:r>
        <w:rPr>
          <w:rFonts w:ascii="Arial" w:hAnsi="Arial" w:cs="Arial"/>
          <w:sz w:val="20"/>
          <w:szCs w:val="20"/>
          <w:lang w:eastAsia="pt-BR"/>
        </w:rPr>
        <w:t>Ainda segundo Soares, o</w:t>
      </w:r>
      <w:r w:rsidR="00596D79">
        <w:rPr>
          <w:rFonts w:ascii="Arial" w:hAnsi="Arial" w:cs="Arial"/>
          <w:sz w:val="20"/>
          <w:szCs w:val="20"/>
          <w:lang w:eastAsia="pt-BR"/>
        </w:rPr>
        <w:t>s programas s</w:t>
      </w:r>
      <w:r w:rsidR="00596D79" w:rsidRPr="00A7730A">
        <w:rPr>
          <w:rFonts w:ascii="Arial" w:hAnsi="Arial" w:cs="Arial"/>
          <w:sz w:val="20"/>
          <w:szCs w:val="20"/>
          <w:lang w:eastAsia="pt-BR"/>
        </w:rPr>
        <w:t>ão de extrema importância para toda a sociedade e se fazem necessários projetos que facilitem o trabalho em conjunto de engenheiros e especialistas na área.</w:t>
      </w:r>
      <w:r w:rsidR="00596D79">
        <w:rPr>
          <w:rFonts w:ascii="Arial" w:hAnsi="Arial" w:cs="Arial"/>
          <w:sz w:val="20"/>
          <w:szCs w:val="20"/>
          <w:lang w:eastAsia="pt-BR"/>
        </w:rPr>
        <w:t xml:space="preserve"> Os</w:t>
      </w:r>
      <w:r w:rsidR="00596D79" w:rsidRPr="00A7730A">
        <w:rPr>
          <w:rFonts w:ascii="Arial" w:hAnsi="Arial" w:cs="Arial"/>
          <w:sz w:val="20"/>
          <w:szCs w:val="20"/>
          <w:lang w:eastAsia="pt-BR"/>
        </w:rPr>
        <w:t xml:space="preserve"> exames das barragens devem focar na detecção de qualquer condição que possa ameaçar a estrutura.</w:t>
      </w:r>
    </w:p>
    <w:p w14:paraId="0711FF84" w14:textId="26EE2ECD" w:rsidR="00412BA7" w:rsidRDefault="00412BA7" w:rsidP="00866DDE">
      <w:pPr>
        <w:spacing w:afterLines="120" w:after="288" w:line="360" w:lineRule="auto"/>
        <w:jc w:val="both"/>
        <w:rPr>
          <w:rFonts w:ascii="Arial" w:hAnsi="Arial" w:cs="Arial"/>
          <w:sz w:val="20"/>
          <w:szCs w:val="20"/>
          <w:lang w:eastAsia="pt-BR"/>
        </w:rPr>
      </w:pPr>
      <w:r w:rsidRPr="00152047">
        <w:rPr>
          <w:rFonts w:ascii="Arial" w:hAnsi="Arial" w:cs="Arial"/>
          <w:sz w:val="20"/>
          <w:szCs w:val="20"/>
          <w:lang w:eastAsia="pt-BR"/>
        </w:rPr>
        <w:t>É pos</w:t>
      </w:r>
      <w:r w:rsidR="00152047">
        <w:rPr>
          <w:rFonts w:ascii="Arial" w:hAnsi="Arial" w:cs="Arial"/>
          <w:sz w:val="20"/>
          <w:szCs w:val="20"/>
          <w:lang w:eastAsia="pt-BR"/>
        </w:rPr>
        <w:t>sível encontrar registro desse</w:t>
      </w:r>
      <w:r w:rsidRPr="00152047">
        <w:rPr>
          <w:rFonts w:ascii="Arial" w:hAnsi="Arial" w:cs="Arial"/>
          <w:sz w:val="20"/>
          <w:szCs w:val="20"/>
          <w:lang w:eastAsia="pt-BR"/>
        </w:rPr>
        <w:t xml:space="preserve"> tipo de acontecimento desde 1986, quando a Mina de Fernandinho se rompeu e sete pessoas morreram. Em 2001 foi a vez da barragem do Rio Verde, e logo em </w:t>
      </w:r>
      <w:r w:rsidRPr="00152047">
        <w:rPr>
          <w:rFonts w:ascii="Arial" w:hAnsi="Arial" w:cs="Arial"/>
          <w:sz w:val="20"/>
          <w:szCs w:val="20"/>
          <w:lang w:eastAsia="pt-BR"/>
        </w:rPr>
        <w:t>2003 um novo caso ocorreu em Cataguases, na Zona da mata onde 600 mil pessoas ficaram sem água. Ainda na zona da mata, no ano de 2007, rompeu a barragem da mineradora Pomba Cataguases em Miraí</w:t>
      </w:r>
      <w:r w:rsidR="004B4075">
        <w:rPr>
          <w:rFonts w:ascii="Arial" w:hAnsi="Arial" w:cs="Arial"/>
          <w:sz w:val="20"/>
          <w:szCs w:val="20"/>
          <w:lang w:eastAsia="pt-BR"/>
        </w:rPr>
        <w:t>. Impactos desse desastre são vistos na figura 1. No ano de 2014, f</w:t>
      </w:r>
      <w:r w:rsidRPr="00152047">
        <w:rPr>
          <w:rFonts w:ascii="Arial" w:hAnsi="Arial" w:cs="Arial"/>
          <w:sz w:val="20"/>
          <w:szCs w:val="20"/>
          <w:lang w:eastAsia="pt-BR"/>
        </w:rPr>
        <w:t>oram dois casos de soterramento, uma por desabamento de túnel e outro em manutenção de talude em uma barragem de rejeitos. (OLIVEIRA, 2015)</w:t>
      </w:r>
    </w:p>
    <w:p w14:paraId="2377C418" w14:textId="77777777" w:rsidR="004B4075" w:rsidRDefault="004B4075" w:rsidP="004B4075">
      <w:pPr>
        <w:spacing w:line="276" w:lineRule="auto"/>
        <w:jc w:val="center"/>
        <w:rPr>
          <w:rFonts w:ascii="Arial" w:eastAsiaTheme="minorHAnsi" w:hAnsi="Arial" w:cs="Arial"/>
        </w:rPr>
      </w:pPr>
    </w:p>
    <w:p w14:paraId="44AA82D1" w14:textId="77777777" w:rsidR="004B4075" w:rsidRDefault="004B4075" w:rsidP="004B4075">
      <w:pPr>
        <w:spacing w:line="276" w:lineRule="auto"/>
        <w:jc w:val="center"/>
        <w:rPr>
          <w:rFonts w:ascii="Arial" w:eastAsiaTheme="minorHAnsi" w:hAnsi="Arial" w:cs="Arial"/>
        </w:rPr>
      </w:pPr>
      <w:r w:rsidRPr="005436FE">
        <w:rPr>
          <w:rFonts w:ascii="Arial" w:eastAsiaTheme="minorHAnsi" w:hAnsi="Arial" w:cs="Arial"/>
          <w:noProof/>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3480C403" w14:textId="77777777" w:rsidR="004B4075" w:rsidRDefault="004B4075" w:rsidP="004B4075">
      <w:pPr>
        <w:spacing w:line="276" w:lineRule="auto"/>
        <w:jc w:val="center"/>
        <w:rPr>
          <w:rFonts w:ascii="Arial" w:hAnsi="Arial" w:cs="Arial"/>
          <w:noProof/>
          <w:color w:val="000000" w:themeColor="text1"/>
          <w:sz w:val="20"/>
          <w:szCs w:val="20"/>
          <w:lang w:eastAsia="pt-BR"/>
        </w:rPr>
      </w:pPr>
    </w:p>
    <w:p w14:paraId="5C696B4F" w14:textId="2123372B" w:rsidR="004B4075" w:rsidRDefault="004B4075" w:rsidP="004B4075">
      <w:pPr>
        <w:spacing w:line="276" w:lineRule="auto"/>
        <w:jc w:val="center"/>
        <w:rPr>
          <w:rFonts w:ascii="Arial" w:hAnsi="Arial" w:cs="Arial"/>
          <w:noProof/>
          <w:color w:val="000000" w:themeColor="text1"/>
          <w:sz w:val="20"/>
          <w:szCs w:val="20"/>
          <w:lang w:eastAsia="pt-BR"/>
        </w:rPr>
      </w:pPr>
      <w:r w:rsidRPr="004B4075">
        <w:rPr>
          <w:rFonts w:ascii="Arial" w:hAnsi="Arial" w:cs="Arial"/>
          <w:noProof/>
          <w:color w:val="000000" w:themeColor="text1"/>
          <w:sz w:val="20"/>
          <w:szCs w:val="20"/>
          <w:lang w:eastAsia="pt-BR"/>
        </w:rPr>
        <w:t xml:space="preserve">Figura </w:t>
      </w:r>
      <w:r>
        <w:rPr>
          <w:rFonts w:ascii="Arial" w:hAnsi="Arial" w:cs="Arial"/>
          <w:noProof/>
          <w:color w:val="000000" w:themeColor="text1"/>
          <w:sz w:val="20"/>
          <w:szCs w:val="20"/>
          <w:lang w:eastAsia="pt-BR"/>
        </w:rPr>
        <w:t>1</w:t>
      </w:r>
      <w:r w:rsidRPr="004B4075">
        <w:rPr>
          <w:rFonts w:ascii="Arial" w:hAnsi="Arial" w:cs="Arial"/>
          <w:noProof/>
          <w:color w:val="000000" w:themeColor="text1"/>
          <w:sz w:val="20"/>
          <w:szCs w:val="20"/>
          <w:lang w:eastAsia="pt-BR"/>
        </w:rPr>
        <w:t xml:space="preserve"> – Impactos de rompimento em barragem no município de Miraí-MG.</w:t>
      </w:r>
    </w:p>
    <w:p w14:paraId="22F717DA" w14:textId="60146153" w:rsidR="004B4075" w:rsidRDefault="004B4075" w:rsidP="004B4075">
      <w:pPr>
        <w:spacing w:line="276" w:lineRule="auto"/>
        <w:jc w:val="center"/>
        <w:rPr>
          <w:rFonts w:ascii="Arial" w:hAnsi="Arial" w:cs="Arial"/>
          <w:noProof/>
          <w:color w:val="000000" w:themeColor="text1"/>
          <w:sz w:val="20"/>
          <w:szCs w:val="20"/>
          <w:lang w:eastAsia="pt-BR"/>
        </w:rPr>
      </w:pPr>
      <w:r>
        <w:rPr>
          <w:rFonts w:ascii="Arial" w:hAnsi="Arial" w:cs="Arial"/>
          <w:noProof/>
          <w:color w:val="000000" w:themeColor="text1"/>
          <w:sz w:val="20"/>
          <w:szCs w:val="20"/>
          <w:lang w:eastAsia="pt-BR"/>
        </w:rPr>
        <w:t>Fonte:</w:t>
      </w:r>
      <w:r w:rsidR="009C1A94">
        <w:rPr>
          <w:rFonts w:ascii="Arial" w:hAnsi="Arial" w:cs="Arial"/>
          <w:noProof/>
          <w:color w:val="000000" w:themeColor="text1"/>
          <w:sz w:val="20"/>
          <w:szCs w:val="20"/>
          <w:lang w:eastAsia="pt-BR"/>
        </w:rPr>
        <w:t xml:space="preserve"> DUARTE </w:t>
      </w:r>
      <w:r>
        <w:rPr>
          <w:rFonts w:ascii="Arial" w:hAnsi="Arial" w:cs="Arial"/>
          <w:noProof/>
          <w:color w:val="000000" w:themeColor="text1"/>
          <w:sz w:val="20"/>
          <w:szCs w:val="20"/>
          <w:lang w:eastAsia="pt-BR"/>
        </w:rPr>
        <w:t>(2008)</w:t>
      </w:r>
    </w:p>
    <w:p w14:paraId="5626A833" w14:textId="77777777" w:rsidR="004B4075" w:rsidRPr="004B4075" w:rsidRDefault="004B4075" w:rsidP="004B4075">
      <w:pPr>
        <w:spacing w:line="276" w:lineRule="auto"/>
        <w:jc w:val="center"/>
        <w:rPr>
          <w:rFonts w:ascii="Arial" w:hAnsi="Arial" w:cs="Arial"/>
          <w:noProof/>
          <w:color w:val="000000" w:themeColor="text1"/>
          <w:sz w:val="20"/>
          <w:szCs w:val="20"/>
          <w:lang w:eastAsia="pt-BR"/>
        </w:rPr>
      </w:pPr>
    </w:p>
    <w:p w14:paraId="5C2D2324" w14:textId="48B8B50C" w:rsidR="00020343" w:rsidRPr="00020343" w:rsidRDefault="007429FC" w:rsidP="00020343">
      <w:pPr>
        <w:spacing w:afterLines="120" w:after="288" w:line="360" w:lineRule="auto"/>
        <w:jc w:val="both"/>
        <w:rPr>
          <w:rFonts w:ascii="Arial" w:hAnsi="Arial" w:cs="Arial"/>
          <w:b/>
          <w:bCs/>
          <w:smallCaps/>
          <w:color w:val="000000" w:themeColor="text1"/>
        </w:rPr>
      </w:pPr>
      <w:r>
        <w:rPr>
          <w:rFonts w:ascii="Arial" w:hAnsi="Arial" w:cs="Arial"/>
          <w:sz w:val="20"/>
          <w:szCs w:val="20"/>
          <w:lang w:eastAsia="pt-BR"/>
        </w:rPr>
        <w:t>Diante</w:t>
      </w:r>
      <w:r w:rsidR="00020343" w:rsidRPr="00020343">
        <w:rPr>
          <w:rFonts w:ascii="Arial" w:hAnsi="Arial" w:cs="Arial"/>
          <w:sz w:val="20"/>
          <w:szCs w:val="20"/>
          <w:lang w:eastAsia="pt-BR"/>
        </w:rPr>
        <w:t xml:space="preserve"> desse contexto queremos responder a seguinte </w:t>
      </w:r>
      <w:r w:rsidR="004D7D55">
        <w:rPr>
          <w:rFonts w:ascii="Arial" w:hAnsi="Arial" w:cs="Arial"/>
          <w:sz w:val="20"/>
          <w:szCs w:val="20"/>
          <w:lang w:eastAsia="pt-BR"/>
        </w:rPr>
        <w:t>questão</w:t>
      </w:r>
      <w:r w:rsidR="00020343" w:rsidRPr="00020343">
        <w:rPr>
          <w:rFonts w:ascii="Arial" w:hAnsi="Arial" w:cs="Arial"/>
          <w:sz w:val="20"/>
          <w:szCs w:val="20"/>
          <w:lang w:eastAsia="pt-BR"/>
        </w:rPr>
        <w:t xml:space="preserve">: como podemos melhorar o processo de avaliação de barragens com auxílio da tecnologia </w:t>
      </w:r>
      <w:r w:rsidR="004D7D55">
        <w:rPr>
          <w:rFonts w:ascii="Arial" w:hAnsi="Arial" w:cs="Arial"/>
          <w:sz w:val="20"/>
          <w:szCs w:val="20"/>
          <w:lang w:eastAsia="pt-BR"/>
        </w:rPr>
        <w:t>e diminuir</w:t>
      </w:r>
      <w:r w:rsidR="00020343" w:rsidRPr="00020343">
        <w:rPr>
          <w:rFonts w:ascii="Arial" w:hAnsi="Arial" w:cs="Arial"/>
          <w:sz w:val="20"/>
          <w:szCs w:val="20"/>
          <w:lang w:eastAsia="pt-BR"/>
        </w:rPr>
        <w:t xml:space="preserve"> a</w:t>
      </w:r>
      <w:r w:rsidR="004D7D55">
        <w:rPr>
          <w:rFonts w:ascii="Arial" w:hAnsi="Arial" w:cs="Arial"/>
          <w:sz w:val="20"/>
          <w:szCs w:val="20"/>
          <w:lang w:eastAsia="pt-BR"/>
        </w:rPr>
        <w:t>s</w:t>
      </w:r>
      <w:r w:rsidR="00020343" w:rsidRPr="00020343">
        <w:rPr>
          <w:rFonts w:ascii="Arial" w:hAnsi="Arial" w:cs="Arial"/>
          <w:sz w:val="20"/>
          <w:szCs w:val="20"/>
          <w:lang w:eastAsia="pt-BR"/>
        </w:rPr>
        <w:t xml:space="preserve"> ocorrência</w:t>
      </w:r>
      <w:r w:rsidR="004D7D55">
        <w:rPr>
          <w:rFonts w:ascii="Arial" w:hAnsi="Arial" w:cs="Arial"/>
          <w:sz w:val="20"/>
          <w:szCs w:val="20"/>
          <w:lang w:eastAsia="pt-BR"/>
        </w:rPr>
        <w:t>s</w:t>
      </w:r>
      <w:r w:rsidR="00020343" w:rsidRPr="00020343">
        <w:rPr>
          <w:rFonts w:ascii="Arial" w:hAnsi="Arial" w:cs="Arial"/>
          <w:sz w:val="20"/>
          <w:szCs w:val="20"/>
          <w:lang w:eastAsia="pt-BR"/>
        </w:rPr>
        <w:t xml:space="preserve"> de catástrofes?</w:t>
      </w:r>
    </w:p>
    <w:p w14:paraId="3688872D" w14:textId="3E2CEA81" w:rsidR="004E270F" w:rsidRDefault="00D77FBF" w:rsidP="004E270F">
      <w:pPr>
        <w:pStyle w:val="PargrafodaLista"/>
        <w:numPr>
          <w:ilvl w:val="1"/>
          <w:numId w:val="17"/>
        </w:numPr>
        <w:spacing w:afterLines="120" w:after="288" w:line="360" w:lineRule="auto"/>
        <w:jc w:val="both"/>
        <w:rPr>
          <w:rFonts w:ascii="Arial" w:hAnsi="Arial" w:cs="Arial"/>
          <w:b/>
          <w:bCs/>
          <w:smallCaps/>
          <w:color w:val="000000" w:themeColor="text1"/>
        </w:rPr>
      </w:pPr>
      <w:r w:rsidRPr="004E270F">
        <w:rPr>
          <w:rFonts w:ascii="Arial" w:hAnsi="Arial" w:cs="Arial"/>
          <w:b/>
          <w:bCs/>
          <w:smallCaps/>
          <w:color w:val="000000" w:themeColor="text1"/>
        </w:rPr>
        <w:t>Objetivo</w:t>
      </w:r>
      <w:r w:rsidR="00F3360C">
        <w:rPr>
          <w:rFonts w:ascii="Arial" w:hAnsi="Arial" w:cs="Arial"/>
          <w:b/>
          <w:bCs/>
          <w:smallCaps/>
          <w:color w:val="000000" w:themeColor="text1"/>
        </w:rPr>
        <w:t>s</w:t>
      </w:r>
    </w:p>
    <w:p w14:paraId="52C614C3" w14:textId="71065AC2" w:rsidR="00111CEA" w:rsidRDefault="00111CEA" w:rsidP="004E270F">
      <w:pPr>
        <w:spacing w:afterLines="120" w:after="288" w:line="360" w:lineRule="auto"/>
        <w:jc w:val="both"/>
        <w:rPr>
          <w:rFonts w:ascii="Arial" w:hAnsi="Arial" w:cs="Arial"/>
          <w:color w:val="000000" w:themeColor="text1"/>
          <w:sz w:val="20"/>
          <w:szCs w:val="20"/>
        </w:rPr>
      </w:pPr>
      <w:r w:rsidRPr="00111CEA">
        <w:rPr>
          <w:rFonts w:ascii="Arial" w:hAnsi="Arial" w:cs="Arial"/>
          <w:color w:val="000000" w:themeColor="text1"/>
          <w:sz w:val="20"/>
          <w:szCs w:val="20"/>
        </w:rPr>
        <w:t xml:space="preserve">Este </w:t>
      </w:r>
      <w:r>
        <w:rPr>
          <w:rFonts w:ascii="Arial" w:hAnsi="Arial" w:cs="Arial"/>
          <w:color w:val="000000" w:themeColor="text1"/>
          <w:sz w:val="20"/>
          <w:szCs w:val="20"/>
        </w:rPr>
        <w:t xml:space="preserve">trabalho tem como objetivo </w:t>
      </w:r>
      <w:r w:rsidRPr="00111CEA">
        <w:rPr>
          <w:rFonts w:ascii="Arial" w:hAnsi="Arial" w:cs="Arial"/>
          <w:color w:val="000000" w:themeColor="text1"/>
          <w:sz w:val="20"/>
          <w:szCs w:val="20"/>
        </w:rPr>
        <w:t xml:space="preserve">criar uma solução </w:t>
      </w:r>
      <w:r w:rsidR="00367D94">
        <w:rPr>
          <w:rFonts w:ascii="Arial" w:hAnsi="Arial" w:cs="Arial"/>
          <w:color w:val="000000" w:themeColor="text1"/>
          <w:sz w:val="20"/>
          <w:szCs w:val="20"/>
        </w:rPr>
        <w:t>para avalições</w:t>
      </w:r>
      <w:r w:rsidR="000D0083">
        <w:rPr>
          <w:rFonts w:ascii="Arial" w:hAnsi="Arial" w:cs="Arial"/>
          <w:color w:val="000000" w:themeColor="text1"/>
          <w:sz w:val="20"/>
          <w:szCs w:val="20"/>
        </w:rPr>
        <w:t xml:space="preserve"> de barragens. </w:t>
      </w:r>
      <w:r w:rsidR="00367D94">
        <w:rPr>
          <w:rFonts w:ascii="Arial" w:hAnsi="Arial" w:cs="Arial"/>
          <w:color w:val="000000" w:themeColor="text1"/>
          <w:sz w:val="20"/>
          <w:szCs w:val="20"/>
        </w:rPr>
        <w:t>Ela</w:t>
      </w:r>
      <w:r w:rsidR="000D0083">
        <w:rPr>
          <w:rFonts w:ascii="Arial" w:hAnsi="Arial" w:cs="Arial"/>
          <w:sz w:val="20"/>
          <w:szCs w:val="20"/>
        </w:rPr>
        <w:t xml:space="preserve"> irá </w:t>
      </w:r>
      <w:r w:rsidR="00217817" w:rsidRPr="000D0083">
        <w:rPr>
          <w:rFonts w:ascii="Arial" w:hAnsi="Arial" w:cs="Arial"/>
          <w:sz w:val="20"/>
          <w:szCs w:val="20"/>
        </w:rPr>
        <w:t>identificar anomalias</w:t>
      </w:r>
      <w:r w:rsidR="00217817">
        <w:rPr>
          <w:rFonts w:ascii="Arial" w:hAnsi="Arial" w:cs="Arial"/>
          <w:sz w:val="20"/>
          <w:szCs w:val="20"/>
        </w:rPr>
        <w:t>, processando e</w:t>
      </w:r>
      <w:r w:rsidR="00217817" w:rsidRPr="000D0083">
        <w:rPr>
          <w:rFonts w:ascii="Arial" w:hAnsi="Arial" w:cs="Arial"/>
          <w:sz w:val="20"/>
          <w:szCs w:val="20"/>
        </w:rPr>
        <w:t xml:space="preserve"> </w:t>
      </w:r>
      <w:r w:rsidR="00217817">
        <w:rPr>
          <w:rFonts w:ascii="Arial" w:hAnsi="Arial" w:cs="Arial"/>
          <w:sz w:val="20"/>
          <w:szCs w:val="20"/>
        </w:rPr>
        <w:t xml:space="preserve">analisando </w:t>
      </w:r>
      <w:r w:rsidRPr="000D0083">
        <w:rPr>
          <w:rFonts w:ascii="Arial" w:hAnsi="Arial" w:cs="Arial"/>
          <w:sz w:val="20"/>
          <w:szCs w:val="20"/>
        </w:rPr>
        <w:t>imagens obtidas</w:t>
      </w:r>
      <w:r w:rsidR="00217817">
        <w:rPr>
          <w:rFonts w:ascii="Arial" w:hAnsi="Arial" w:cs="Arial"/>
          <w:sz w:val="20"/>
          <w:szCs w:val="20"/>
        </w:rPr>
        <w:t xml:space="preserve"> das barragens</w:t>
      </w:r>
      <w:r w:rsidRPr="00111CEA">
        <w:rPr>
          <w:rFonts w:ascii="Arial" w:hAnsi="Arial" w:cs="Arial"/>
          <w:color w:val="FF0000"/>
          <w:sz w:val="20"/>
          <w:szCs w:val="20"/>
        </w:rPr>
        <w:t>.</w:t>
      </w:r>
      <w:r w:rsidR="000D0083">
        <w:rPr>
          <w:rFonts w:ascii="Arial" w:hAnsi="Arial" w:cs="Arial"/>
          <w:color w:val="000000" w:themeColor="text1"/>
          <w:sz w:val="20"/>
          <w:szCs w:val="20"/>
        </w:rPr>
        <w:t xml:space="preserve"> Quando encontradas, as imagens </w:t>
      </w:r>
      <w:r w:rsidR="00217817">
        <w:rPr>
          <w:rFonts w:ascii="Arial" w:hAnsi="Arial" w:cs="Arial"/>
          <w:color w:val="000000" w:themeColor="text1"/>
          <w:sz w:val="20"/>
          <w:szCs w:val="20"/>
        </w:rPr>
        <w:t xml:space="preserve">serão enviadas </w:t>
      </w:r>
      <w:r w:rsidRPr="00111CEA">
        <w:rPr>
          <w:rFonts w:ascii="Arial" w:hAnsi="Arial" w:cs="Arial"/>
          <w:color w:val="000000" w:themeColor="text1"/>
          <w:sz w:val="20"/>
          <w:szCs w:val="20"/>
        </w:rPr>
        <w:t xml:space="preserve">para </w:t>
      </w:r>
      <w:r w:rsidR="000D0083">
        <w:rPr>
          <w:rFonts w:ascii="Arial" w:hAnsi="Arial" w:cs="Arial"/>
          <w:color w:val="000000" w:themeColor="text1"/>
          <w:sz w:val="20"/>
          <w:szCs w:val="20"/>
        </w:rPr>
        <w:t xml:space="preserve">os </w:t>
      </w:r>
      <w:r w:rsidRPr="00111CEA">
        <w:rPr>
          <w:rFonts w:ascii="Arial" w:hAnsi="Arial" w:cs="Arial"/>
          <w:color w:val="000000" w:themeColor="text1"/>
          <w:sz w:val="20"/>
          <w:szCs w:val="20"/>
        </w:rPr>
        <w:t>engenheiros responsáveis</w:t>
      </w:r>
      <w:r w:rsidR="000D0083">
        <w:rPr>
          <w:rFonts w:ascii="Arial" w:hAnsi="Arial" w:cs="Arial"/>
          <w:color w:val="000000" w:themeColor="text1"/>
          <w:sz w:val="20"/>
          <w:szCs w:val="20"/>
        </w:rPr>
        <w:t>,</w:t>
      </w:r>
      <w:r w:rsidRPr="00111CEA">
        <w:rPr>
          <w:rFonts w:ascii="Arial" w:hAnsi="Arial" w:cs="Arial"/>
          <w:color w:val="000000" w:themeColor="text1"/>
          <w:sz w:val="20"/>
          <w:szCs w:val="20"/>
        </w:rPr>
        <w:t xml:space="preserve"> </w:t>
      </w:r>
      <w:r w:rsidR="00217817">
        <w:rPr>
          <w:rFonts w:ascii="Arial" w:hAnsi="Arial" w:cs="Arial"/>
          <w:color w:val="000000" w:themeColor="text1"/>
          <w:sz w:val="20"/>
          <w:szCs w:val="20"/>
        </w:rPr>
        <w:t>que irão realizar</w:t>
      </w:r>
      <w:r w:rsidR="000D0083">
        <w:rPr>
          <w:rFonts w:ascii="Arial" w:hAnsi="Arial" w:cs="Arial"/>
          <w:color w:val="000000" w:themeColor="text1"/>
          <w:sz w:val="20"/>
          <w:szCs w:val="20"/>
        </w:rPr>
        <w:t xml:space="preserve"> a avaliação da</w:t>
      </w:r>
      <w:r w:rsidRPr="00111CEA">
        <w:rPr>
          <w:rFonts w:ascii="Arial" w:hAnsi="Arial" w:cs="Arial"/>
          <w:color w:val="000000" w:themeColor="text1"/>
          <w:sz w:val="20"/>
          <w:szCs w:val="20"/>
        </w:rPr>
        <w:t xml:space="preserve"> barragem</w:t>
      </w:r>
      <w:r w:rsidR="000D0083">
        <w:rPr>
          <w:rFonts w:ascii="Arial" w:hAnsi="Arial" w:cs="Arial"/>
          <w:color w:val="000000" w:themeColor="text1"/>
          <w:sz w:val="20"/>
          <w:szCs w:val="20"/>
        </w:rPr>
        <w:t xml:space="preserve"> e constatar se realmente há uma anomalia</w:t>
      </w:r>
      <w:r w:rsidRPr="00111CEA">
        <w:rPr>
          <w:rFonts w:ascii="Arial" w:hAnsi="Arial" w:cs="Arial"/>
          <w:color w:val="000000" w:themeColor="text1"/>
          <w:sz w:val="20"/>
          <w:szCs w:val="20"/>
        </w:rPr>
        <w:t>. Desta forma as avaliações serão mais</w:t>
      </w:r>
      <w:r w:rsidR="000D0083">
        <w:rPr>
          <w:rFonts w:ascii="Arial" w:hAnsi="Arial" w:cs="Arial"/>
          <w:color w:val="000000" w:themeColor="text1"/>
          <w:sz w:val="20"/>
          <w:szCs w:val="20"/>
        </w:rPr>
        <w:t xml:space="preserve"> rápidas,</w:t>
      </w:r>
      <w:r w:rsidRPr="00111CEA">
        <w:rPr>
          <w:rFonts w:ascii="Arial" w:hAnsi="Arial" w:cs="Arial"/>
          <w:color w:val="000000" w:themeColor="text1"/>
          <w:sz w:val="20"/>
          <w:szCs w:val="20"/>
        </w:rPr>
        <w:t xml:space="preserve"> concisas e assertivas, já que serão realizadas de forma colaborativa por diversos </w:t>
      </w:r>
      <w:r w:rsidRPr="00111CEA">
        <w:rPr>
          <w:rFonts w:ascii="Arial" w:hAnsi="Arial" w:cs="Arial"/>
          <w:color w:val="000000" w:themeColor="text1"/>
          <w:sz w:val="20"/>
          <w:szCs w:val="20"/>
        </w:rPr>
        <w:lastRenderedPageBreak/>
        <w:t xml:space="preserve">engenheiros e terão como auxilio a tecnologia da informação para </w:t>
      </w:r>
      <w:r w:rsidR="000D0083" w:rsidRPr="00111CEA">
        <w:rPr>
          <w:rFonts w:ascii="Arial" w:hAnsi="Arial" w:cs="Arial"/>
          <w:color w:val="000000" w:themeColor="text1"/>
          <w:sz w:val="20"/>
          <w:szCs w:val="20"/>
        </w:rPr>
        <w:t>captaç</w:t>
      </w:r>
      <w:r w:rsidR="000D0083">
        <w:rPr>
          <w:rFonts w:ascii="Arial" w:hAnsi="Arial" w:cs="Arial"/>
          <w:color w:val="000000" w:themeColor="text1"/>
          <w:sz w:val="20"/>
          <w:szCs w:val="20"/>
        </w:rPr>
        <w:t>ão de</w:t>
      </w:r>
      <w:r w:rsidRPr="00111CEA">
        <w:rPr>
          <w:rFonts w:ascii="Arial" w:hAnsi="Arial" w:cs="Arial"/>
          <w:color w:val="000000" w:themeColor="text1"/>
          <w:sz w:val="20"/>
          <w:szCs w:val="20"/>
        </w:rPr>
        <w:t xml:space="preserve"> sinais que</w:t>
      </w:r>
      <w:r w:rsidR="00217817">
        <w:rPr>
          <w:rFonts w:ascii="Arial" w:hAnsi="Arial" w:cs="Arial"/>
          <w:color w:val="000000" w:themeColor="text1"/>
          <w:sz w:val="20"/>
          <w:szCs w:val="20"/>
        </w:rPr>
        <w:t xml:space="preserve"> talvez tenham sido imperceptíveis</w:t>
      </w:r>
      <w:r w:rsidRPr="00111CEA">
        <w:rPr>
          <w:rFonts w:ascii="Arial" w:hAnsi="Arial" w:cs="Arial"/>
          <w:color w:val="000000" w:themeColor="text1"/>
          <w:sz w:val="20"/>
          <w:szCs w:val="20"/>
        </w:rPr>
        <w:t xml:space="preserve"> a olho nu</w:t>
      </w:r>
      <w:r w:rsidR="00217817">
        <w:rPr>
          <w:rFonts w:ascii="Arial" w:hAnsi="Arial" w:cs="Arial"/>
          <w:color w:val="000000" w:themeColor="text1"/>
          <w:sz w:val="20"/>
          <w:szCs w:val="20"/>
        </w:rPr>
        <w:t xml:space="preserve"> em </w:t>
      </w:r>
      <w:r w:rsidR="000D0083">
        <w:rPr>
          <w:rFonts w:ascii="Arial" w:hAnsi="Arial" w:cs="Arial"/>
          <w:color w:val="000000" w:themeColor="text1"/>
          <w:sz w:val="20"/>
          <w:szCs w:val="20"/>
        </w:rPr>
        <w:t>primeiro momento</w:t>
      </w:r>
      <w:r w:rsidRPr="00111CEA">
        <w:rPr>
          <w:rFonts w:ascii="Arial" w:hAnsi="Arial" w:cs="Arial"/>
          <w:color w:val="000000" w:themeColor="text1"/>
          <w:sz w:val="20"/>
          <w:szCs w:val="20"/>
        </w:rPr>
        <w:t xml:space="preserve">. </w:t>
      </w:r>
      <w:r w:rsidR="007429FC">
        <w:rPr>
          <w:rFonts w:ascii="Arial" w:hAnsi="Arial" w:cs="Arial"/>
          <w:color w:val="000000" w:themeColor="text1"/>
          <w:sz w:val="20"/>
          <w:szCs w:val="20"/>
        </w:rPr>
        <w:t xml:space="preserve">Acredita-se que assim será possível promover a </w:t>
      </w:r>
      <w:r w:rsidRPr="00111CEA">
        <w:rPr>
          <w:rFonts w:ascii="Arial" w:hAnsi="Arial" w:cs="Arial"/>
          <w:color w:val="000000" w:themeColor="text1"/>
          <w:sz w:val="20"/>
          <w:szCs w:val="20"/>
        </w:rPr>
        <w:t>diminu</w:t>
      </w:r>
      <w:r w:rsidR="007429FC">
        <w:rPr>
          <w:rFonts w:ascii="Arial" w:hAnsi="Arial" w:cs="Arial"/>
          <w:color w:val="000000" w:themeColor="text1"/>
          <w:sz w:val="20"/>
          <w:szCs w:val="20"/>
        </w:rPr>
        <w:t>ição de</w:t>
      </w:r>
      <w:r w:rsidR="00E23D36">
        <w:rPr>
          <w:rFonts w:ascii="Arial" w:hAnsi="Arial" w:cs="Arial"/>
          <w:color w:val="000000" w:themeColor="text1"/>
          <w:sz w:val="20"/>
          <w:szCs w:val="20"/>
        </w:rPr>
        <w:t xml:space="preserve"> </w:t>
      </w:r>
      <w:r w:rsidRPr="00111CEA">
        <w:rPr>
          <w:rFonts w:ascii="Arial" w:hAnsi="Arial" w:cs="Arial"/>
          <w:color w:val="000000" w:themeColor="text1"/>
          <w:sz w:val="20"/>
          <w:szCs w:val="20"/>
        </w:rPr>
        <w:t>ocorrências de desastres industriais, humanitários e ambientais.</w:t>
      </w:r>
    </w:p>
    <w:p w14:paraId="550350FE" w14:textId="77777777" w:rsidR="004E270F" w:rsidRPr="004E270F" w:rsidRDefault="004E270F" w:rsidP="004E270F">
      <w:pPr>
        <w:spacing w:afterLines="120" w:after="288" w:line="360" w:lineRule="auto"/>
        <w:jc w:val="both"/>
        <w:rPr>
          <w:rFonts w:ascii="Arial" w:hAnsi="Arial" w:cs="Arial"/>
          <w:color w:val="000000" w:themeColor="text1"/>
          <w:sz w:val="20"/>
          <w:szCs w:val="20"/>
        </w:rPr>
      </w:pPr>
      <w:r w:rsidRPr="004E270F">
        <w:rPr>
          <w:rFonts w:ascii="Arial" w:hAnsi="Arial" w:cs="Arial"/>
          <w:color w:val="000000" w:themeColor="text1"/>
          <w:sz w:val="20"/>
          <w:szCs w:val="20"/>
        </w:rPr>
        <w:t>O trabalho está organizado da seguinte forma: na Seção 2, encontra-se a metodologia utilizada durante a pesquisa. Na Seção 3, é apresentada a revisão bibliográfica e a fundamentação teórica. Na Seção 4 são apresentados os resultados. E por último, na seção 5 a conclusão.</w:t>
      </w:r>
    </w:p>
    <w:p w14:paraId="47BDCC96" w14:textId="38085A74" w:rsidR="005014E0" w:rsidRPr="005014E0" w:rsidRDefault="374AE469" w:rsidP="005014E0">
      <w:pPr>
        <w:spacing w:afterLines="120" w:after="288" w:line="360" w:lineRule="auto"/>
        <w:jc w:val="both"/>
        <w:rPr>
          <w:rFonts w:ascii="Arial" w:hAnsi="Arial" w:cs="Arial"/>
          <w:b/>
          <w:bCs/>
          <w:smallCaps/>
          <w:color w:val="000000" w:themeColor="text1"/>
        </w:rPr>
      </w:pPr>
      <w:r w:rsidRPr="004E270F">
        <w:rPr>
          <w:rFonts w:ascii="Arial" w:hAnsi="Arial" w:cs="Arial"/>
          <w:b/>
          <w:bCs/>
          <w:smallCaps/>
          <w:color w:val="000000" w:themeColor="text1"/>
        </w:rPr>
        <w:t>2 Metodologia</w:t>
      </w:r>
    </w:p>
    <w:p w14:paraId="12558688" w14:textId="76C39E70" w:rsidR="00A7730A" w:rsidRPr="004D7D55" w:rsidRDefault="00A7730A" w:rsidP="00A7730A">
      <w:pPr>
        <w:spacing w:afterLines="120" w:after="288" w:line="360" w:lineRule="auto"/>
        <w:jc w:val="both"/>
        <w:rPr>
          <w:rFonts w:ascii="Arial" w:hAnsi="Arial" w:cs="Arial"/>
          <w:color w:val="000000"/>
          <w:sz w:val="20"/>
          <w:szCs w:val="20"/>
        </w:rPr>
      </w:pPr>
      <w:r w:rsidRPr="00A7730A">
        <w:rPr>
          <w:rFonts w:ascii="Arial" w:hAnsi="Arial" w:cs="Arial"/>
          <w:color w:val="000000" w:themeColor="text1"/>
          <w:sz w:val="20"/>
          <w:szCs w:val="20"/>
        </w:rPr>
        <w:t xml:space="preserve">Kuperman (2001) apresenta uma metodologia para avaliação da segurança de barragens que se concentra no acompanhamento continuado do comportamento das barragens. A classificação deve atender </w:t>
      </w:r>
      <w:r w:rsidR="00C242BE">
        <w:rPr>
          <w:rFonts w:ascii="Arial" w:hAnsi="Arial" w:cs="Arial"/>
          <w:color w:val="000000" w:themeColor="text1"/>
          <w:sz w:val="20"/>
          <w:szCs w:val="20"/>
        </w:rPr>
        <w:t xml:space="preserve">a </w:t>
      </w:r>
      <w:r w:rsidRPr="00A7730A">
        <w:rPr>
          <w:rFonts w:ascii="Arial" w:hAnsi="Arial" w:cs="Arial"/>
          <w:color w:val="000000" w:themeColor="text1"/>
          <w:sz w:val="20"/>
          <w:szCs w:val="20"/>
        </w:rPr>
        <w:t xml:space="preserve">requisitos como, permitir a aplicação dos métodos classificatórios de modo evolutivo, de maneira que possibilite a alteração da classificação de </w:t>
      </w:r>
      <w:r w:rsidRPr="004D7D55">
        <w:rPr>
          <w:rFonts w:ascii="Arial" w:hAnsi="Arial" w:cs="Arial"/>
          <w:color w:val="000000"/>
          <w:sz w:val="20"/>
          <w:szCs w:val="20"/>
        </w:rPr>
        <w:t>cada barragem com</w:t>
      </w:r>
      <w:r w:rsidR="008017CF">
        <w:rPr>
          <w:rFonts w:ascii="Arial" w:hAnsi="Arial" w:cs="Arial"/>
          <w:color w:val="000000"/>
          <w:sz w:val="20"/>
          <w:szCs w:val="20"/>
        </w:rPr>
        <w:t xml:space="preserve"> base nas condições encontradas. Em outras palavras</w:t>
      </w:r>
      <w:r w:rsidRPr="004D7D55">
        <w:rPr>
          <w:rFonts w:ascii="Arial" w:hAnsi="Arial" w:cs="Arial"/>
          <w:color w:val="000000"/>
          <w:sz w:val="20"/>
          <w:szCs w:val="20"/>
        </w:rPr>
        <w:t>, avaliações periódicas que possibilitem o monitoramento evolutivo dos riscos para que seja mais fácil reconhece</w:t>
      </w:r>
      <w:r w:rsidR="004D7D55" w:rsidRPr="004D7D55">
        <w:rPr>
          <w:rFonts w:ascii="Arial" w:hAnsi="Arial" w:cs="Arial"/>
          <w:color w:val="000000"/>
          <w:sz w:val="20"/>
          <w:szCs w:val="20"/>
        </w:rPr>
        <w:t>r a necessidade de intervenção.</w:t>
      </w:r>
    </w:p>
    <w:p w14:paraId="00C6FDE3" w14:textId="7C16AF39" w:rsidR="004D7D55" w:rsidRPr="004D7D55" w:rsidRDefault="004D7D55" w:rsidP="004D7D55">
      <w:pPr>
        <w:spacing w:afterLines="120" w:after="288" w:line="360" w:lineRule="auto"/>
        <w:jc w:val="both"/>
        <w:rPr>
          <w:rFonts w:ascii="Arial" w:hAnsi="Arial" w:cs="Arial"/>
          <w:color w:val="000000"/>
          <w:sz w:val="20"/>
          <w:szCs w:val="20"/>
        </w:rPr>
      </w:pPr>
      <w:r>
        <w:rPr>
          <w:rFonts w:ascii="Arial" w:hAnsi="Arial" w:cs="Arial"/>
          <w:color w:val="000000"/>
          <w:sz w:val="20"/>
          <w:szCs w:val="20"/>
        </w:rPr>
        <w:t>Menescal (2001) apresenta</w:t>
      </w:r>
      <w:r w:rsidRPr="004D7D55">
        <w:rPr>
          <w:rFonts w:ascii="Arial" w:hAnsi="Arial" w:cs="Arial"/>
          <w:color w:val="000000"/>
          <w:sz w:val="20"/>
          <w:szCs w:val="20"/>
        </w:rPr>
        <w:t xml:space="preserve"> para este tipo de avaliação, uma abordagem classificatória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2FEF0B08" w14:textId="6DF736FF" w:rsidR="004D7D55" w:rsidRPr="00DB770F" w:rsidRDefault="004D7D55" w:rsidP="004D7D55">
      <w:pPr>
        <w:spacing w:afterLines="120" w:after="288" w:line="360" w:lineRule="auto"/>
        <w:jc w:val="center"/>
        <w:rPr>
          <w:rFonts w:ascii="Arial" w:hAnsi="Arial" w:cs="Arial"/>
          <w:noProof/>
          <w:color w:val="000000" w:themeColor="text1"/>
          <w:sz w:val="20"/>
          <w:szCs w:val="20"/>
          <w:lang w:eastAsia="pt-BR"/>
        </w:rPr>
      </w:pPr>
      <w:r w:rsidRPr="004D7D55">
        <w:rPr>
          <w:rFonts w:ascii="Arial" w:hAnsi="Arial" w:cs="Arial"/>
          <w:noProof/>
          <w:color w:val="000000"/>
          <w:sz w:val="20"/>
          <w:szCs w:val="20"/>
          <w:lang w:eastAsia="pt-BR"/>
        </w:rPr>
        <w:drawing>
          <wp:inline distT="0" distB="0" distL="0" distR="0" wp14:anchorId="70D05A20" wp14:editId="6685CF7D">
            <wp:extent cx="3079637" cy="792480"/>
            <wp:effectExtent l="0" t="0" r="698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2557" cy="806098"/>
                    </a:xfrm>
                    <a:prstGeom prst="rect">
                      <a:avLst/>
                    </a:prstGeom>
                    <a:noFill/>
                    <a:ln>
                      <a:noFill/>
                    </a:ln>
                  </pic:spPr>
                </pic:pic>
              </a:graphicData>
            </a:graphic>
          </wp:inline>
        </w:drawing>
      </w:r>
      <w:r w:rsidR="009C1A94">
        <w:rPr>
          <w:rFonts w:ascii="Arial" w:hAnsi="Arial" w:cs="Arial"/>
          <w:noProof/>
          <w:color w:val="000000" w:themeColor="text1"/>
          <w:sz w:val="20"/>
          <w:szCs w:val="20"/>
          <w:lang w:eastAsia="pt-BR"/>
        </w:rPr>
        <w:t>Figura 2</w:t>
      </w:r>
      <w:r w:rsidRPr="00DB770F">
        <w:rPr>
          <w:rFonts w:ascii="Arial" w:hAnsi="Arial" w:cs="Arial"/>
          <w:noProof/>
          <w:color w:val="000000" w:themeColor="text1"/>
          <w:sz w:val="20"/>
          <w:szCs w:val="20"/>
          <w:lang w:eastAsia="pt-BR"/>
        </w:rPr>
        <w:t xml:space="preserve"> - Requisitos mínimos quanto à manutenção. Fonte: MENESCAL (2001).</w:t>
      </w:r>
    </w:p>
    <w:p w14:paraId="5453D8AA" w14:textId="27E1A687" w:rsidR="004D7D55" w:rsidRPr="004D7D55" w:rsidRDefault="004D7D55" w:rsidP="004D7D55">
      <w:pPr>
        <w:spacing w:afterLines="120" w:after="288" w:line="360" w:lineRule="auto"/>
        <w:jc w:val="both"/>
        <w:rPr>
          <w:rFonts w:ascii="Arial" w:hAnsi="Arial" w:cs="Arial"/>
          <w:color w:val="000000"/>
          <w:sz w:val="20"/>
          <w:szCs w:val="20"/>
        </w:rPr>
      </w:pPr>
      <w:r w:rsidRPr="004D7D55">
        <w:rPr>
          <w:rFonts w:ascii="Arial" w:hAnsi="Arial" w:cs="Arial"/>
          <w:color w:val="000000"/>
          <w:sz w:val="20"/>
          <w:szCs w:val="20"/>
        </w:rPr>
        <w:t xml:space="preserve">Menescal também sugere </w:t>
      </w:r>
      <w:r w:rsidR="00DB770F">
        <w:rPr>
          <w:rFonts w:ascii="Arial" w:hAnsi="Arial" w:cs="Arial"/>
          <w:color w:val="000000"/>
          <w:sz w:val="20"/>
          <w:szCs w:val="20"/>
        </w:rPr>
        <w:t>que as</w:t>
      </w:r>
      <w:r w:rsidRPr="004D7D55">
        <w:rPr>
          <w:rFonts w:ascii="Arial" w:hAnsi="Arial" w:cs="Arial"/>
          <w:color w:val="000000"/>
          <w:sz w:val="20"/>
          <w:szCs w:val="20"/>
        </w:rPr>
        <w:t xml:space="preserve"> frequência</w:t>
      </w:r>
      <w:r w:rsidR="00DB770F">
        <w:rPr>
          <w:rFonts w:ascii="Arial" w:hAnsi="Arial" w:cs="Arial"/>
          <w:color w:val="000000"/>
          <w:sz w:val="20"/>
          <w:szCs w:val="20"/>
        </w:rPr>
        <w:t xml:space="preserve">s para inspeções </w:t>
      </w:r>
      <w:r w:rsidR="008017CF">
        <w:rPr>
          <w:rFonts w:ascii="Arial" w:hAnsi="Arial" w:cs="Arial"/>
          <w:color w:val="000000"/>
          <w:sz w:val="20"/>
          <w:szCs w:val="20"/>
        </w:rPr>
        <w:t>das barragens</w:t>
      </w:r>
      <w:r w:rsidR="00E23D36">
        <w:rPr>
          <w:rFonts w:ascii="Arial" w:hAnsi="Arial" w:cs="Arial"/>
          <w:color w:val="000000"/>
          <w:sz w:val="20"/>
          <w:szCs w:val="20"/>
        </w:rPr>
        <w:t xml:space="preserve"> </w:t>
      </w:r>
      <w:r w:rsidR="00DB770F">
        <w:rPr>
          <w:rFonts w:ascii="Arial" w:hAnsi="Arial" w:cs="Arial"/>
          <w:color w:val="000000"/>
          <w:sz w:val="20"/>
          <w:szCs w:val="20"/>
        </w:rPr>
        <w:t>devem ser como as demostradas n</w:t>
      </w:r>
      <w:r w:rsidR="009C1A94">
        <w:rPr>
          <w:rFonts w:ascii="Arial" w:hAnsi="Arial" w:cs="Arial"/>
          <w:color w:val="000000"/>
          <w:sz w:val="20"/>
          <w:szCs w:val="20"/>
        </w:rPr>
        <w:t>a figura 3</w:t>
      </w:r>
      <w:r w:rsidR="00DB770F">
        <w:rPr>
          <w:rFonts w:ascii="Arial" w:hAnsi="Arial" w:cs="Arial"/>
          <w:color w:val="000000"/>
          <w:sz w:val="20"/>
          <w:szCs w:val="20"/>
        </w:rPr>
        <w:t xml:space="preserve"> para cada classe de risco:</w:t>
      </w:r>
    </w:p>
    <w:p w14:paraId="52BBA247" w14:textId="2EDD9CFE" w:rsidR="00DB770F" w:rsidRPr="00DB770F" w:rsidRDefault="004D7D55" w:rsidP="003B561A">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sz w:val="20"/>
          <w:szCs w:val="20"/>
          <w:lang w:eastAsia="pt-BR"/>
        </w:rPr>
        <w:drawing>
          <wp:inline distT="0" distB="0" distL="0" distR="0" wp14:anchorId="1C7B51A1" wp14:editId="6CD7D9DC">
            <wp:extent cx="3200400" cy="103293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032933"/>
                    </a:xfrm>
                    <a:prstGeom prst="rect">
                      <a:avLst/>
                    </a:prstGeom>
                    <a:noFill/>
                    <a:ln>
                      <a:noFill/>
                    </a:ln>
                  </pic:spPr>
                </pic:pic>
              </a:graphicData>
            </a:graphic>
          </wp:inline>
        </w:drawing>
      </w:r>
      <w:r w:rsidR="009C1A94">
        <w:rPr>
          <w:rFonts w:ascii="Arial" w:hAnsi="Arial" w:cs="Arial"/>
          <w:noProof/>
          <w:color w:val="000000" w:themeColor="text1"/>
          <w:sz w:val="20"/>
          <w:szCs w:val="20"/>
          <w:lang w:eastAsia="pt-BR"/>
        </w:rPr>
        <w:t>Figura 3</w:t>
      </w:r>
      <w:r w:rsidR="00DB770F" w:rsidRPr="00DB770F">
        <w:rPr>
          <w:rFonts w:ascii="Arial" w:hAnsi="Arial" w:cs="Arial"/>
          <w:noProof/>
          <w:color w:val="000000" w:themeColor="text1"/>
          <w:sz w:val="20"/>
          <w:szCs w:val="20"/>
          <w:lang w:eastAsia="pt-BR"/>
        </w:rPr>
        <w:t xml:space="preserve"> – Frequência de Inspeções.</w:t>
      </w:r>
    </w:p>
    <w:p w14:paraId="68FF53E8" w14:textId="18320A23" w:rsidR="00DB770F" w:rsidRPr="00DB770F" w:rsidRDefault="00DB770F" w:rsidP="003B561A">
      <w:pPr>
        <w:spacing w:after="120" w:line="276" w:lineRule="auto"/>
        <w:jc w:val="center"/>
        <w:rPr>
          <w:rFonts w:ascii="Arial" w:hAnsi="Arial" w:cs="Arial"/>
          <w:noProof/>
          <w:color w:val="000000" w:themeColor="text1"/>
          <w:sz w:val="20"/>
          <w:szCs w:val="20"/>
          <w:lang w:eastAsia="pt-BR"/>
        </w:rPr>
      </w:pPr>
      <w:r w:rsidRPr="00DB770F">
        <w:rPr>
          <w:rFonts w:ascii="Arial" w:hAnsi="Arial" w:cs="Arial"/>
          <w:noProof/>
          <w:color w:val="000000" w:themeColor="text1"/>
          <w:sz w:val="20"/>
          <w:szCs w:val="20"/>
          <w:lang w:eastAsia="pt-BR"/>
        </w:rPr>
        <w:t>Fonte: MENESCAL (2001).</w:t>
      </w:r>
    </w:p>
    <w:p w14:paraId="76681475" w14:textId="77777777" w:rsidR="00DB770F" w:rsidRPr="00DB770F" w:rsidRDefault="00DB770F" w:rsidP="00DB770F">
      <w:pPr>
        <w:spacing w:after="120"/>
        <w:jc w:val="center"/>
        <w:rPr>
          <w:rFonts w:ascii="Arial" w:hAnsi="Arial" w:cs="Arial"/>
          <w:sz w:val="20"/>
          <w:szCs w:val="20"/>
        </w:rPr>
      </w:pPr>
    </w:p>
    <w:p w14:paraId="77EA50F2" w14:textId="4760D605" w:rsidR="005014E0" w:rsidRDefault="004E270F" w:rsidP="00A7730A">
      <w:pPr>
        <w:spacing w:afterLines="120" w:after="288" w:line="360" w:lineRule="auto"/>
        <w:jc w:val="both"/>
        <w:rPr>
          <w:rFonts w:ascii="Arial" w:hAnsi="Arial" w:cs="Arial"/>
          <w:color w:val="000000"/>
          <w:sz w:val="20"/>
          <w:szCs w:val="20"/>
        </w:rPr>
      </w:pPr>
      <w:r w:rsidRPr="004D7D55">
        <w:rPr>
          <w:rFonts w:ascii="Arial" w:hAnsi="Arial" w:cs="Arial"/>
          <w:color w:val="000000"/>
          <w:sz w:val="20"/>
          <w:szCs w:val="20"/>
        </w:rPr>
        <w:t>Para Albuquerque (2000), processar uma imagem consiste em transformá</w:t>
      </w:r>
      <w:r w:rsidRPr="00A7730A">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Pr>
          <w:rFonts w:ascii="Arial" w:hAnsi="Arial" w:cs="Arial"/>
          <w:color w:val="000000"/>
          <w:sz w:val="20"/>
          <w:szCs w:val="20"/>
        </w:rPr>
        <w:t xml:space="preserve"> informações encontradas na imagem. Todavia, os resultados obtidos devem ser organizados de modo que possam ser utilizados para a análise humana ou computacional. Pode-se dizer que esse processo consiste na entrada de uma imagem em um sistema e na saída de um conjunto de valores numéricos que ser</w:t>
      </w:r>
      <w:r w:rsidR="005014E0">
        <w:rPr>
          <w:rFonts w:ascii="Arial" w:hAnsi="Arial" w:cs="Arial"/>
          <w:color w:val="000000"/>
          <w:sz w:val="20"/>
          <w:szCs w:val="20"/>
        </w:rPr>
        <w:t>ão analisados por um algoritmo.</w:t>
      </w:r>
    </w:p>
    <w:p w14:paraId="42D84BBD" w14:textId="0FEF3E37" w:rsidR="00C61E4F" w:rsidRDefault="005014E0" w:rsidP="00C61E4F">
      <w:pPr>
        <w:spacing w:after="120" w:line="360" w:lineRule="auto"/>
        <w:jc w:val="both"/>
        <w:rPr>
          <w:rFonts w:ascii="Arial" w:hAnsi="Arial" w:cs="Arial"/>
          <w:color w:val="000000"/>
          <w:sz w:val="20"/>
          <w:szCs w:val="20"/>
        </w:rPr>
      </w:pPr>
      <w:r>
        <w:rPr>
          <w:rFonts w:ascii="Arial" w:hAnsi="Arial" w:cs="Arial"/>
          <w:color w:val="000000"/>
          <w:sz w:val="20"/>
          <w:szCs w:val="20"/>
        </w:rPr>
        <w:t xml:space="preserve">Segundo Figueiredo (2007), dentro da computação, o reconhecimento de padrões é uma área derivada da inteligência artificial. Esta técnica é largamente utilizada em diversas aplicações como </w:t>
      </w:r>
      <w:r w:rsidRPr="00E23D36">
        <w:rPr>
          <w:rFonts w:ascii="Arial" w:hAnsi="Arial" w:cs="Arial"/>
          <w:color w:val="000000"/>
          <w:sz w:val="20"/>
          <w:szCs w:val="20"/>
        </w:rPr>
        <w:t xml:space="preserve">leitura de códigos de barras, processamento de </w:t>
      </w:r>
      <w:r w:rsidRPr="00E23D36">
        <w:rPr>
          <w:rFonts w:ascii="Arial" w:hAnsi="Arial" w:cs="Arial"/>
          <w:color w:val="000000" w:themeColor="text1"/>
          <w:sz w:val="20"/>
          <w:szCs w:val="20"/>
        </w:rPr>
        <w:t xml:space="preserve">textos ou imagens, reconhecimento de voz, etc. </w:t>
      </w:r>
      <w:r w:rsidR="004E270F" w:rsidRPr="00E23D36">
        <w:rPr>
          <w:rFonts w:ascii="Arial" w:hAnsi="Arial" w:cs="Arial"/>
          <w:color w:val="000000" w:themeColor="text1"/>
          <w:sz w:val="20"/>
          <w:szCs w:val="20"/>
        </w:rPr>
        <w:t xml:space="preserve">Figueiredo </w:t>
      </w:r>
      <w:r w:rsidR="00C242BE" w:rsidRPr="00E23D36">
        <w:rPr>
          <w:rFonts w:ascii="Arial" w:hAnsi="Arial" w:cs="Arial"/>
          <w:color w:val="000000" w:themeColor="text1"/>
          <w:sz w:val="20"/>
          <w:szCs w:val="20"/>
        </w:rPr>
        <w:t>(</w:t>
      </w:r>
      <w:r w:rsidR="00E23D36" w:rsidRPr="00E23D36">
        <w:rPr>
          <w:rFonts w:ascii="Arial" w:hAnsi="Arial" w:cs="Arial"/>
          <w:color w:val="000000" w:themeColor="text1"/>
          <w:sz w:val="20"/>
          <w:szCs w:val="20"/>
        </w:rPr>
        <w:t>2007</w:t>
      </w:r>
      <w:r w:rsidR="00C242BE" w:rsidRPr="00E23D36">
        <w:rPr>
          <w:rFonts w:ascii="Arial" w:hAnsi="Arial" w:cs="Arial"/>
          <w:color w:val="000000" w:themeColor="text1"/>
          <w:sz w:val="20"/>
          <w:szCs w:val="20"/>
        </w:rPr>
        <w:t xml:space="preserve">) </w:t>
      </w:r>
      <w:r w:rsidR="004E270F" w:rsidRPr="00E23D36">
        <w:rPr>
          <w:rFonts w:ascii="Arial" w:hAnsi="Arial" w:cs="Arial"/>
          <w:color w:val="000000"/>
          <w:sz w:val="20"/>
          <w:szCs w:val="20"/>
        </w:rPr>
        <w:t>diz</w:t>
      </w:r>
      <w:r w:rsidR="004E270F">
        <w:rPr>
          <w:rFonts w:ascii="Arial" w:hAnsi="Arial" w:cs="Arial"/>
          <w:color w:val="000000"/>
          <w:sz w:val="20"/>
          <w:szCs w:val="20"/>
        </w:rPr>
        <w:t xml:space="preserve"> ainda que os resultados obtidos após o t</w:t>
      </w:r>
      <w:r w:rsidR="00C242BE">
        <w:rPr>
          <w:rFonts w:ascii="Arial" w:hAnsi="Arial" w:cs="Arial"/>
          <w:color w:val="000000"/>
          <w:sz w:val="20"/>
          <w:szCs w:val="20"/>
        </w:rPr>
        <w:t>é</w:t>
      </w:r>
      <w:r w:rsidR="004E270F">
        <w:rPr>
          <w:rFonts w:ascii="Arial" w:hAnsi="Arial" w:cs="Arial"/>
          <w:color w:val="000000"/>
          <w:sz w:val="20"/>
          <w:szCs w:val="20"/>
        </w:rPr>
        <w:t xml:space="preserve">rmino do processamento da imagem são usualmente um conjunto de vetores de características que precisam ser </w:t>
      </w:r>
      <w:r w:rsidR="004E270F">
        <w:rPr>
          <w:rFonts w:ascii="Arial" w:hAnsi="Arial" w:cs="Arial"/>
          <w:color w:val="000000"/>
          <w:sz w:val="20"/>
          <w:szCs w:val="20"/>
        </w:rPr>
        <w:lastRenderedPageBreak/>
        <w:t>organizados e agrupados. Algoritmos de 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32611629" w14:textId="59132FCF" w:rsidR="00726644" w:rsidRDefault="00726644" w:rsidP="00C61E4F">
      <w:pPr>
        <w:spacing w:after="120" w:line="360" w:lineRule="auto"/>
        <w:jc w:val="both"/>
        <w:rPr>
          <w:rFonts w:ascii="Arial" w:hAnsi="Arial" w:cs="Arial"/>
          <w:color w:val="000000"/>
          <w:sz w:val="20"/>
          <w:szCs w:val="20"/>
        </w:rPr>
      </w:pPr>
      <w:r>
        <w:rPr>
          <w:rFonts w:ascii="Arial" w:hAnsi="Arial" w:cs="Arial"/>
          <w:color w:val="000000"/>
          <w:sz w:val="20"/>
          <w:szCs w:val="20"/>
        </w:rPr>
        <w:t xml:space="preserve">Após muita pesquisa sobre a viabilidade do projeto foi iniciado a modelagem das estruturas de dados responsável por armazenar </w:t>
      </w:r>
      <w:r w:rsidR="00A26DC0">
        <w:rPr>
          <w:rFonts w:ascii="Arial" w:hAnsi="Arial" w:cs="Arial"/>
          <w:color w:val="000000"/>
          <w:sz w:val="20"/>
          <w:szCs w:val="20"/>
        </w:rPr>
        <w:t xml:space="preserve">os </w:t>
      </w:r>
      <w:r>
        <w:rPr>
          <w:rFonts w:ascii="Arial" w:hAnsi="Arial" w:cs="Arial"/>
          <w:color w:val="000000"/>
          <w:sz w:val="20"/>
          <w:szCs w:val="20"/>
        </w:rPr>
        <w:t>dados dos usuários (engenheiros credenciados) para a realização das avaliações das barragens como mostrado na Figura 4.</w:t>
      </w:r>
    </w:p>
    <w:p w14:paraId="4E157F3A" w14:textId="77777777" w:rsidR="00726644" w:rsidRDefault="00726644" w:rsidP="00C61E4F">
      <w:pPr>
        <w:spacing w:after="120" w:line="360" w:lineRule="auto"/>
        <w:jc w:val="both"/>
        <w:rPr>
          <w:rFonts w:ascii="Arial" w:hAnsi="Arial" w:cs="Arial"/>
          <w:color w:val="000000"/>
          <w:sz w:val="20"/>
          <w:szCs w:val="20"/>
        </w:rPr>
      </w:pPr>
    </w:p>
    <w:p w14:paraId="1D842416" w14:textId="537C176E" w:rsidR="00726644" w:rsidRDefault="00674E9B" w:rsidP="00C61E4F">
      <w:pPr>
        <w:spacing w:after="120" w:line="360" w:lineRule="auto"/>
        <w:jc w:val="both"/>
        <w:rPr>
          <w:rFonts w:ascii="Arial" w:hAnsi="Arial" w:cs="Arial"/>
          <w:color w:val="000000"/>
          <w:sz w:val="20"/>
          <w:szCs w:val="20"/>
        </w:rPr>
      </w:pPr>
      <w:r>
        <w:rPr>
          <w:rFonts w:ascii="Arial" w:hAnsi="Arial" w:cs="Arial"/>
          <w:color w:val="000000"/>
          <w:sz w:val="20"/>
          <w:szCs w:val="20"/>
        </w:rPr>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25pt;height:129.25pt">
            <v:imagedata r:id="rId13" o:title="DER"/>
          </v:shape>
        </w:pict>
      </w:r>
    </w:p>
    <w:p w14:paraId="255871ED" w14:textId="6644BDAC" w:rsidR="00726644" w:rsidRPr="000D5FD0" w:rsidRDefault="00726644" w:rsidP="000D5FD0">
      <w:pPr>
        <w:spacing w:after="120" w:line="276" w:lineRule="auto"/>
        <w:jc w:val="center"/>
        <w:rPr>
          <w:rFonts w:ascii="Arial" w:hAnsi="Arial" w:cs="Arial"/>
          <w:noProof/>
          <w:color w:val="000000" w:themeColor="text1"/>
          <w:sz w:val="20"/>
          <w:szCs w:val="20"/>
          <w:lang w:eastAsia="pt-BR"/>
        </w:rPr>
      </w:pPr>
      <w:r w:rsidRPr="000D5FD0">
        <w:rPr>
          <w:rFonts w:ascii="Arial" w:hAnsi="Arial" w:cs="Arial"/>
          <w:noProof/>
          <w:color w:val="000000" w:themeColor="text1"/>
          <w:sz w:val="20"/>
          <w:szCs w:val="20"/>
          <w:lang w:eastAsia="pt-BR"/>
        </w:rPr>
        <w:t>Figura 4: Diagrama de entidades do aplicativo P</w:t>
      </w:r>
      <w:r w:rsidR="000D5FD0">
        <w:rPr>
          <w:rFonts w:ascii="Arial" w:hAnsi="Arial" w:cs="Arial"/>
          <w:noProof/>
          <w:color w:val="000000" w:themeColor="text1"/>
          <w:sz w:val="20"/>
          <w:szCs w:val="20"/>
          <w:lang w:eastAsia="pt-BR"/>
        </w:rPr>
        <w:t>egasus</w:t>
      </w:r>
      <w:r w:rsidRPr="000D5FD0">
        <w:rPr>
          <w:rFonts w:ascii="Arial" w:hAnsi="Arial" w:cs="Arial"/>
          <w:noProof/>
          <w:color w:val="000000" w:themeColor="text1"/>
          <w:sz w:val="20"/>
          <w:szCs w:val="20"/>
          <w:lang w:eastAsia="pt-BR"/>
        </w:rPr>
        <w:t>.</w:t>
      </w:r>
    </w:p>
    <w:p w14:paraId="140446AB" w14:textId="1162297F" w:rsidR="00726644" w:rsidRPr="000D5FD0" w:rsidRDefault="00726644" w:rsidP="000D5FD0">
      <w:pPr>
        <w:spacing w:after="120" w:line="276" w:lineRule="auto"/>
        <w:jc w:val="center"/>
        <w:rPr>
          <w:rFonts w:ascii="Arial" w:hAnsi="Arial" w:cs="Arial"/>
          <w:noProof/>
          <w:color w:val="000000" w:themeColor="text1"/>
          <w:sz w:val="20"/>
          <w:szCs w:val="20"/>
          <w:lang w:eastAsia="pt-BR"/>
        </w:rPr>
      </w:pPr>
      <w:r w:rsidRPr="000D5FD0">
        <w:rPr>
          <w:rFonts w:ascii="Arial" w:hAnsi="Arial" w:cs="Arial"/>
          <w:noProof/>
          <w:color w:val="000000" w:themeColor="text1"/>
          <w:sz w:val="20"/>
          <w:szCs w:val="20"/>
          <w:lang w:eastAsia="pt-BR"/>
        </w:rPr>
        <w:t>Fonte: Elaborado pelos próprios autores (2019).</w:t>
      </w:r>
    </w:p>
    <w:p w14:paraId="29BEA239" w14:textId="77777777" w:rsidR="00726644" w:rsidRDefault="00726644" w:rsidP="00726644">
      <w:pPr>
        <w:spacing w:after="120" w:line="360" w:lineRule="auto"/>
        <w:jc w:val="center"/>
        <w:rPr>
          <w:rFonts w:ascii="Arial" w:hAnsi="Arial" w:cs="Arial"/>
          <w:color w:val="000000"/>
          <w:sz w:val="20"/>
          <w:szCs w:val="20"/>
        </w:rPr>
      </w:pPr>
    </w:p>
    <w:p w14:paraId="5A9BC81A" w14:textId="016783E9" w:rsidR="00726644" w:rsidRDefault="00726644" w:rsidP="00C61E4F">
      <w:pPr>
        <w:spacing w:after="120" w:line="360" w:lineRule="auto"/>
        <w:jc w:val="both"/>
        <w:rPr>
          <w:rFonts w:ascii="Arial" w:hAnsi="Arial" w:cs="Arial"/>
          <w:color w:val="000000"/>
          <w:sz w:val="20"/>
          <w:szCs w:val="20"/>
        </w:rPr>
      </w:pPr>
      <w:r>
        <w:rPr>
          <w:rFonts w:ascii="Arial" w:hAnsi="Arial" w:cs="Arial"/>
          <w:color w:val="000000"/>
          <w:sz w:val="20"/>
          <w:szCs w:val="20"/>
        </w:rPr>
        <w:t>No decorrer do projeto descobrimos quais processos eram utilizados durante as avaliações, onde se pode concluir que para cada item analisado há duas categorias para metrificar aquele item. Uma delas é a magnitude que está compreendida com os valores x,</w:t>
      </w:r>
      <w:r w:rsidR="00674E9B">
        <w:rPr>
          <w:rFonts w:ascii="Arial" w:hAnsi="Arial" w:cs="Arial"/>
          <w:color w:val="000000"/>
          <w:sz w:val="20"/>
          <w:szCs w:val="20"/>
        </w:rPr>
        <w:t xml:space="preserve"> </w:t>
      </w:r>
      <w:r>
        <w:rPr>
          <w:rFonts w:ascii="Arial" w:hAnsi="Arial" w:cs="Arial"/>
          <w:color w:val="000000"/>
          <w:sz w:val="20"/>
          <w:szCs w:val="20"/>
        </w:rPr>
        <w:t>y,</w:t>
      </w:r>
      <w:r w:rsidR="00674E9B">
        <w:rPr>
          <w:rFonts w:ascii="Arial" w:hAnsi="Arial" w:cs="Arial"/>
          <w:color w:val="000000"/>
          <w:sz w:val="20"/>
          <w:szCs w:val="20"/>
        </w:rPr>
        <w:t xml:space="preserve"> </w:t>
      </w:r>
      <w:r w:rsidR="00AF6BD8">
        <w:rPr>
          <w:rFonts w:ascii="Arial" w:hAnsi="Arial" w:cs="Arial"/>
          <w:color w:val="000000"/>
          <w:sz w:val="20"/>
          <w:szCs w:val="20"/>
        </w:rPr>
        <w:t>z.</w:t>
      </w:r>
    </w:p>
    <w:p w14:paraId="3F0FD99E" w14:textId="0E492AA8" w:rsidR="00AF6BD8" w:rsidRDefault="00AF6BD8" w:rsidP="00C61E4F">
      <w:pPr>
        <w:spacing w:after="120" w:line="360" w:lineRule="auto"/>
        <w:jc w:val="both"/>
        <w:rPr>
          <w:rFonts w:ascii="Arial" w:hAnsi="Arial" w:cs="Arial"/>
          <w:color w:val="000000"/>
          <w:sz w:val="20"/>
          <w:szCs w:val="20"/>
        </w:rPr>
      </w:pPr>
      <w:r>
        <w:rPr>
          <w:rFonts w:ascii="Arial" w:hAnsi="Arial" w:cs="Arial"/>
          <w:color w:val="000000"/>
          <w:sz w:val="20"/>
          <w:szCs w:val="20"/>
        </w:rPr>
        <w:t xml:space="preserve">Para criação da interface de usuário – </w:t>
      </w:r>
      <w:r w:rsidR="00003F33">
        <w:rPr>
          <w:rFonts w:ascii="Arial" w:hAnsi="Arial" w:cs="Arial"/>
          <w:color w:val="000000"/>
          <w:sz w:val="20"/>
          <w:szCs w:val="20"/>
        </w:rPr>
        <w:t xml:space="preserve">UI – </w:t>
      </w:r>
      <w:r>
        <w:rPr>
          <w:rFonts w:ascii="Arial" w:hAnsi="Arial" w:cs="Arial"/>
          <w:color w:val="000000"/>
          <w:sz w:val="20"/>
          <w:szCs w:val="20"/>
        </w:rPr>
        <w:t>utilizamos o</w:t>
      </w:r>
      <w:r w:rsidR="00003F33">
        <w:rPr>
          <w:rFonts w:ascii="Arial" w:hAnsi="Arial" w:cs="Arial"/>
          <w:color w:val="000000"/>
          <w:sz w:val="20"/>
          <w:szCs w:val="20"/>
        </w:rPr>
        <w:t xml:space="preserve"> </w:t>
      </w:r>
      <w:r w:rsidR="00833E00">
        <w:rPr>
          <w:rFonts w:ascii="Arial" w:hAnsi="Arial" w:cs="Arial"/>
          <w:color w:val="000000"/>
          <w:sz w:val="20"/>
          <w:szCs w:val="20"/>
        </w:rPr>
        <w:t>REACT</w:t>
      </w:r>
      <w:r w:rsidR="00003F33">
        <w:rPr>
          <w:rFonts w:ascii="Arial" w:hAnsi="Arial" w:cs="Arial"/>
          <w:color w:val="000000"/>
          <w:sz w:val="20"/>
          <w:szCs w:val="20"/>
        </w:rPr>
        <w:t>, uma biblioteca</w:t>
      </w:r>
      <w:r>
        <w:rPr>
          <w:rFonts w:ascii="Arial" w:hAnsi="Arial" w:cs="Arial"/>
          <w:color w:val="000000"/>
          <w:sz w:val="20"/>
          <w:szCs w:val="20"/>
        </w:rPr>
        <w:t xml:space="preserve"> de J</w:t>
      </w:r>
      <w:r w:rsidR="00003F33">
        <w:rPr>
          <w:rFonts w:ascii="Arial" w:hAnsi="Arial" w:cs="Arial"/>
          <w:color w:val="000000"/>
          <w:sz w:val="20"/>
          <w:szCs w:val="20"/>
        </w:rPr>
        <w:t>avaScript que organiza o que será mostrado para o usuário final. Segundo o site TABLELESS</w:t>
      </w:r>
      <w:r w:rsidR="00833E00">
        <w:rPr>
          <w:rFonts w:ascii="Arial" w:hAnsi="Arial" w:cs="Arial"/>
          <w:color w:val="000000"/>
          <w:sz w:val="20"/>
          <w:szCs w:val="20"/>
        </w:rPr>
        <w:t xml:space="preserve"> (2018)</w:t>
      </w:r>
      <w:r w:rsidR="00003F33">
        <w:rPr>
          <w:rFonts w:ascii="Arial" w:hAnsi="Arial" w:cs="Arial"/>
          <w:color w:val="000000"/>
          <w:sz w:val="20"/>
          <w:szCs w:val="20"/>
        </w:rPr>
        <w:t>, quando é dito que o React é uma biblioteca, é por ter uma coleção de funcionalidades relacionadas usadas para resolver problemas específicos.</w:t>
      </w:r>
    </w:p>
    <w:p w14:paraId="2D4E0A38" w14:textId="77777777" w:rsidR="003F4C07" w:rsidRDefault="003F4C07" w:rsidP="003F4C07">
      <w:pPr>
        <w:spacing w:after="120" w:line="360" w:lineRule="auto"/>
        <w:jc w:val="both"/>
        <w:rPr>
          <w:rFonts w:ascii="Arial" w:hAnsi="Arial" w:cs="Arial"/>
          <w:color w:val="000000"/>
          <w:sz w:val="20"/>
          <w:szCs w:val="20"/>
        </w:rPr>
      </w:pPr>
      <w:r w:rsidRPr="003F4C07">
        <w:rPr>
          <w:rFonts w:ascii="Arial" w:hAnsi="Arial" w:cs="Arial"/>
          <w:color w:val="000000"/>
          <w:sz w:val="20"/>
          <w:szCs w:val="20"/>
        </w:rPr>
        <w:t xml:space="preserve">Para utilizamos os </w:t>
      </w:r>
      <w:r w:rsidRPr="003F4C07">
        <w:rPr>
          <w:rFonts w:ascii="Arial" w:hAnsi="Arial" w:cs="Arial"/>
          <w:color w:val="000000"/>
          <w:sz w:val="20"/>
          <w:szCs w:val="20"/>
        </w:rPr>
        <w:t>algoritmos</w:t>
      </w:r>
      <w:r w:rsidRPr="003F4C07">
        <w:rPr>
          <w:rFonts w:ascii="Arial" w:hAnsi="Arial" w:cs="Arial"/>
          <w:color w:val="000000"/>
          <w:sz w:val="20"/>
          <w:szCs w:val="20"/>
        </w:rPr>
        <w:t xml:space="preserve"> de processa</w:t>
      </w:r>
      <w:r>
        <w:rPr>
          <w:rFonts w:ascii="Arial" w:hAnsi="Arial" w:cs="Arial"/>
          <w:color w:val="000000"/>
          <w:sz w:val="20"/>
          <w:szCs w:val="20"/>
        </w:rPr>
        <w:t xml:space="preserve">mento de imagens, melhoramento e detalhamento que </w:t>
      </w:r>
      <w:r w:rsidRPr="003F4C07">
        <w:rPr>
          <w:rFonts w:ascii="Arial" w:hAnsi="Arial" w:cs="Arial"/>
          <w:color w:val="000000"/>
          <w:sz w:val="20"/>
          <w:szCs w:val="20"/>
        </w:rPr>
        <w:t>possam ajudar nas avaliações, ir</w:t>
      </w:r>
      <w:r>
        <w:rPr>
          <w:rFonts w:ascii="Arial" w:hAnsi="Arial" w:cs="Arial"/>
          <w:color w:val="000000"/>
          <w:sz w:val="20"/>
          <w:szCs w:val="20"/>
        </w:rPr>
        <w:t xml:space="preserve">emos utilizar o </w:t>
      </w:r>
      <w:r w:rsidRPr="003F4C07">
        <w:rPr>
          <w:rFonts w:ascii="Arial" w:hAnsi="Arial" w:cs="Arial"/>
          <w:i/>
          <w:color w:val="000000"/>
          <w:sz w:val="20"/>
          <w:szCs w:val="20"/>
        </w:rPr>
        <w:t xml:space="preserve">software </w:t>
      </w:r>
      <w:r>
        <w:rPr>
          <w:rFonts w:ascii="Arial" w:hAnsi="Arial" w:cs="Arial"/>
          <w:color w:val="000000"/>
          <w:sz w:val="20"/>
          <w:szCs w:val="20"/>
        </w:rPr>
        <w:t xml:space="preserve">MATLAB. Segundo </w:t>
      </w:r>
      <w:bookmarkStart w:id="0" w:name="_GoBack"/>
      <w:r>
        <w:rPr>
          <w:rFonts w:ascii="Arial" w:hAnsi="Arial" w:cs="Arial"/>
          <w:color w:val="000000"/>
          <w:sz w:val="20"/>
          <w:szCs w:val="20"/>
        </w:rPr>
        <w:t>Faria</w:t>
      </w:r>
      <w:bookmarkEnd w:id="0"/>
      <w:r>
        <w:rPr>
          <w:rFonts w:ascii="Arial" w:hAnsi="Arial" w:cs="Arial"/>
          <w:color w:val="000000"/>
          <w:sz w:val="20"/>
          <w:szCs w:val="20"/>
        </w:rPr>
        <w:t xml:space="preserve"> (2010), o software</w:t>
      </w:r>
      <w:r w:rsidRPr="003F4C07">
        <w:rPr>
          <w:rFonts w:ascii="Arial" w:hAnsi="Arial" w:cs="Arial"/>
          <w:color w:val="000000"/>
          <w:sz w:val="20"/>
          <w:szCs w:val="20"/>
        </w:rPr>
        <w:t xml:space="preserve"> se consiste em linguagem de computação de alto-nível e ambiente de desenvolvimento de algoritmos, análise e visualização de</w:t>
      </w:r>
      <w:r>
        <w:rPr>
          <w:rFonts w:ascii="Arial" w:hAnsi="Arial" w:cs="Arial"/>
          <w:color w:val="000000"/>
          <w:sz w:val="20"/>
          <w:szCs w:val="20"/>
        </w:rPr>
        <w:t xml:space="preserve"> dados, e computação numérica. </w:t>
      </w:r>
    </w:p>
    <w:p w14:paraId="2559E07F" w14:textId="19C32DA2" w:rsidR="006E6630" w:rsidRPr="006E6630" w:rsidRDefault="374AE469" w:rsidP="006E6630">
      <w:pPr>
        <w:pStyle w:val="PargrafodaLista"/>
        <w:numPr>
          <w:ilvl w:val="0"/>
          <w:numId w:val="17"/>
        </w:numPr>
        <w:spacing w:afterLines="120" w:after="288" w:line="360" w:lineRule="auto"/>
        <w:jc w:val="both"/>
        <w:rPr>
          <w:rFonts w:ascii="Arial" w:hAnsi="Arial" w:cs="Arial"/>
          <w:b/>
          <w:bCs/>
          <w:smallCaps/>
        </w:rPr>
      </w:pPr>
      <w:r w:rsidRPr="006E6630">
        <w:rPr>
          <w:rFonts w:ascii="Arial" w:hAnsi="Arial" w:cs="Arial"/>
          <w:b/>
          <w:bCs/>
          <w:smallCaps/>
        </w:rPr>
        <w:t>Referências Bibliográfica</w:t>
      </w:r>
    </w:p>
    <w:p w14:paraId="4ECAB756" w14:textId="209C09AD" w:rsidR="006E6630" w:rsidRPr="00C33D6D" w:rsidRDefault="006E6630" w:rsidP="006E6630">
      <w:pPr>
        <w:spacing w:after="120" w:line="360" w:lineRule="auto"/>
        <w:jc w:val="both"/>
        <w:rPr>
          <w:rFonts w:ascii="Arial" w:hAnsi="Arial" w:cs="Arial"/>
          <w:sz w:val="20"/>
          <w:szCs w:val="20"/>
        </w:rPr>
      </w:pPr>
      <w:r>
        <w:rPr>
          <w:rFonts w:ascii="Arial" w:hAnsi="Arial" w:cs="Arial"/>
          <w:sz w:val="20"/>
          <w:szCs w:val="20"/>
        </w:rPr>
        <w:t xml:space="preserve">Em seu trabalho prático, sobre </w:t>
      </w:r>
      <w:r w:rsidRPr="006E6630">
        <w:rPr>
          <w:rFonts w:ascii="Arial" w:hAnsi="Arial" w:cs="Arial"/>
          <w:sz w:val="20"/>
          <w:szCs w:val="20"/>
        </w:rPr>
        <w:t>Análise e Processamento de Imagem,</w:t>
      </w:r>
      <w:r>
        <w:t xml:space="preserve"> </w:t>
      </w:r>
      <w:r w:rsidRPr="00C33D6D">
        <w:rPr>
          <w:rFonts w:ascii="Arial" w:hAnsi="Arial" w:cs="Arial"/>
          <w:sz w:val="20"/>
          <w:szCs w:val="20"/>
        </w:rPr>
        <w:t xml:space="preserve">Faria </w:t>
      </w:r>
      <w:r>
        <w:rPr>
          <w:rFonts w:ascii="Arial" w:hAnsi="Arial" w:cs="Arial"/>
          <w:sz w:val="20"/>
          <w:szCs w:val="20"/>
        </w:rPr>
        <w:t>(2010), fe</w:t>
      </w:r>
      <w:r w:rsidRPr="00C33D6D">
        <w:rPr>
          <w:rFonts w:ascii="Arial" w:hAnsi="Arial" w:cs="Arial"/>
          <w:sz w:val="20"/>
          <w:szCs w:val="20"/>
        </w:rPr>
        <w:t xml:space="preserve">z uma analogia entre os algoritmos de processamento e os sentidos humanos. </w:t>
      </w:r>
      <w:r>
        <w:rPr>
          <w:rFonts w:ascii="Arial" w:hAnsi="Arial" w:cs="Arial"/>
          <w:sz w:val="20"/>
          <w:szCs w:val="20"/>
        </w:rPr>
        <w:t>O estudo consistiu em</w:t>
      </w:r>
      <w:r w:rsidRPr="00C33D6D">
        <w:rPr>
          <w:rFonts w:ascii="Arial" w:hAnsi="Arial" w:cs="Arial"/>
          <w:sz w:val="20"/>
          <w:szCs w:val="20"/>
        </w:rPr>
        <w:t xml:space="preserve"> operações de filtragem e segmentação de imagens transaxiais de cérebros,</w:t>
      </w:r>
      <w:r>
        <w:rPr>
          <w:rFonts w:ascii="Arial" w:hAnsi="Arial" w:cs="Arial"/>
          <w:sz w:val="20"/>
          <w:szCs w:val="20"/>
        </w:rPr>
        <w:t xml:space="preserve"> utilizando</w:t>
      </w:r>
      <w:r w:rsidRPr="00C33D6D">
        <w:rPr>
          <w:rFonts w:ascii="Arial" w:hAnsi="Arial" w:cs="Arial"/>
          <w:sz w:val="20"/>
          <w:szCs w:val="20"/>
        </w:rPr>
        <w:t xml:space="preserve"> o </w:t>
      </w:r>
      <w:r w:rsidRPr="006E6630">
        <w:rPr>
          <w:rFonts w:ascii="Arial" w:hAnsi="Arial" w:cs="Arial"/>
          <w:i/>
          <w:sz w:val="20"/>
          <w:szCs w:val="20"/>
        </w:rPr>
        <w:t>software</w:t>
      </w:r>
      <w:r w:rsidRPr="00C33D6D">
        <w:rPr>
          <w:rFonts w:ascii="Arial" w:hAnsi="Arial" w:cs="Arial"/>
          <w:sz w:val="20"/>
          <w:szCs w:val="20"/>
        </w:rPr>
        <w:t xml:space="preserve"> MATLAB pa</w:t>
      </w:r>
      <w:r>
        <w:rPr>
          <w:rFonts w:ascii="Arial" w:hAnsi="Arial" w:cs="Arial"/>
          <w:sz w:val="20"/>
          <w:szCs w:val="20"/>
        </w:rPr>
        <w:t>ra implementação de algoritmos.</w:t>
      </w:r>
      <w:r w:rsidRPr="00C33D6D">
        <w:rPr>
          <w:rFonts w:ascii="Arial" w:hAnsi="Arial" w:cs="Arial"/>
          <w:sz w:val="20"/>
          <w:szCs w:val="20"/>
        </w:rPr>
        <w:t xml:space="preserve"> </w:t>
      </w:r>
      <w:r>
        <w:rPr>
          <w:rFonts w:ascii="Arial" w:hAnsi="Arial" w:cs="Arial"/>
          <w:sz w:val="20"/>
          <w:szCs w:val="20"/>
        </w:rPr>
        <w:t>Foi conc</w:t>
      </w:r>
      <w:r w:rsidRPr="00C33D6D">
        <w:rPr>
          <w:rFonts w:ascii="Arial" w:hAnsi="Arial" w:cs="Arial"/>
          <w:sz w:val="20"/>
          <w:szCs w:val="20"/>
        </w:rPr>
        <w:t>lu</w:t>
      </w:r>
      <w:r>
        <w:rPr>
          <w:rFonts w:ascii="Arial" w:hAnsi="Arial" w:cs="Arial"/>
          <w:sz w:val="20"/>
          <w:szCs w:val="20"/>
        </w:rPr>
        <w:t>ído</w:t>
      </w:r>
      <w:r w:rsidRPr="00C33D6D">
        <w:rPr>
          <w:rFonts w:ascii="Arial" w:hAnsi="Arial" w:cs="Arial"/>
          <w:sz w:val="20"/>
          <w:szCs w:val="20"/>
        </w:rPr>
        <w:t xml:space="preserve"> que as i</w:t>
      </w:r>
      <w:r>
        <w:rPr>
          <w:rFonts w:ascii="Arial" w:hAnsi="Arial" w:cs="Arial"/>
          <w:sz w:val="20"/>
          <w:szCs w:val="20"/>
        </w:rPr>
        <w:t>magens processadas asseguraram</w:t>
      </w:r>
      <w:r w:rsidRPr="00C33D6D">
        <w:rPr>
          <w:rFonts w:ascii="Arial" w:hAnsi="Arial" w:cs="Arial"/>
          <w:sz w:val="20"/>
          <w:szCs w:val="20"/>
        </w:rPr>
        <w:t xml:space="preserve"> diagnósticos médicos muito mais eficazes e assertivos.</w:t>
      </w:r>
    </w:p>
    <w:p w14:paraId="51E8389B" w14:textId="630318BE" w:rsidR="006E6630" w:rsidRPr="00C33D6D" w:rsidRDefault="006E6630" w:rsidP="006E6630">
      <w:pPr>
        <w:spacing w:after="120" w:line="360" w:lineRule="auto"/>
        <w:jc w:val="both"/>
        <w:rPr>
          <w:rFonts w:ascii="Arial" w:hAnsi="Arial" w:cs="Arial"/>
          <w:sz w:val="20"/>
          <w:szCs w:val="20"/>
        </w:rPr>
      </w:pPr>
      <w:r>
        <w:rPr>
          <w:rFonts w:ascii="Arial" w:hAnsi="Arial" w:cs="Arial"/>
          <w:sz w:val="20"/>
          <w:szCs w:val="20"/>
        </w:rPr>
        <w:t>Novelli (2015), apresentou</w:t>
      </w:r>
      <w:r w:rsidRPr="00C33D6D">
        <w:rPr>
          <w:rFonts w:ascii="Arial" w:hAnsi="Arial" w:cs="Arial"/>
          <w:sz w:val="20"/>
          <w:szCs w:val="20"/>
        </w:rPr>
        <w:t xml:space="preserve"> a metodologia de quantificação através do processamento de imagens de estruturas de tecido envolvidas em processo de reparação. </w:t>
      </w:r>
      <w:r>
        <w:rPr>
          <w:rFonts w:ascii="Arial" w:hAnsi="Arial" w:cs="Arial"/>
          <w:sz w:val="20"/>
          <w:szCs w:val="20"/>
        </w:rPr>
        <w:t>Também utilizou</w:t>
      </w:r>
      <w:r w:rsidRPr="00C33D6D">
        <w:rPr>
          <w:rFonts w:ascii="Arial" w:hAnsi="Arial" w:cs="Arial"/>
          <w:sz w:val="20"/>
          <w:szCs w:val="20"/>
        </w:rPr>
        <w:t xml:space="preserve"> o </w:t>
      </w:r>
      <w:r w:rsidRPr="006E6630">
        <w:rPr>
          <w:rFonts w:ascii="Arial" w:hAnsi="Arial" w:cs="Arial"/>
          <w:i/>
          <w:sz w:val="20"/>
          <w:szCs w:val="20"/>
        </w:rPr>
        <w:t>software</w:t>
      </w:r>
      <w:r w:rsidRPr="00C33D6D">
        <w:rPr>
          <w:rFonts w:ascii="Arial" w:hAnsi="Arial" w:cs="Arial"/>
          <w:sz w:val="20"/>
          <w:szCs w:val="20"/>
        </w:rPr>
        <w:t xml:space="preserve"> MATLAB para o processamento das imagens. Segundo Novelli, uma característica importante do MATLAB é a possibilidade de quantificar estruturas não selecionadas. Com </w:t>
      </w:r>
      <w:r>
        <w:rPr>
          <w:rFonts w:ascii="Arial" w:hAnsi="Arial" w:cs="Arial"/>
          <w:sz w:val="20"/>
          <w:szCs w:val="20"/>
        </w:rPr>
        <w:t xml:space="preserve">o </w:t>
      </w:r>
      <w:r w:rsidRPr="006E6630">
        <w:rPr>
          <w:rFonts w:ascii="Arial" w:hAnsi="Arial" w:cs="Arial"/>
          <w:i/>
          <w:sz w:val="20"/>
          <w:szCs w:val="20"/>
        </w:rPr>
        <w:t>software</w:t>
      </w:r>
      <w:r w:rsidRPr="00C33D6D">
        <w:rPr>
          <w:rFonts w:ascii="Arial" w:hAnsi="Arial" w:cs="Arial"/>
          <w:sz w:val="20"/>
          <w:szCs w:val="20"/>
        </w:rPr>
        <w:t>, foi possível quantificar variáveis que até então não eram possíveis.</w:t>
      </w:r>
    </w:p>
    <w:p w14:paraId="54D06E65" w14:textId="6F45F573" w:rsidR="006E6630" w:rsidRPr="00C33D6D" w:rsidRDefault="006E6630" w:rsidP="006E6630">
      <w:pPr>
        <w:spacing w:after="120" w:line="360" w:lineRule="auto"/>
        <w:jc w:val="both"/>
        <w:rPr>
          <w:rFonts w:ascii="Arial" w:hAnsi="Arial" w:cs="Arial"/>
          <w:sz w:val="20"/>
          <w:szCs w:val="20"/>
        </w:rPr>
      </w:pPr>
      <w:r w:rsidRPr="00C33D6D">
        <w:rPr>
          <w:rFonts w:ascii="Arial" w:hAnsi="Arial" w:cs="Arial"/>
          <w:sz w:val="20"/>
          <w:szCs w:val="20"/>
        </w:rPr>
        <w:t xml:space="preserve">Santos e Weber (2010), desenvolveram um modelo para compensação financeira </w:t>
      </w:r>
      <w:r w:rsidR="0013186D" w:rsidRPr="00C33D6D">
        <w:rPr>
          <w:rFonts w:ascii="Arial" w:hAnsi="Arial" w:cs="Arial"/>
          <w:sz w:val="20"/>
          <w:szCs w:val="20"/>
        </w:rPr>
        <w:t>a</w:t>
      </w:r>
      <w:r w:rsidRPr="00C33D6D">
        <w:rPr>
          <w:rFonts w:ascii="Arial" w:hAnsi="Arial" w:cs="Arial"/>
          <w:sz w:val="20"/>
          <w:szCs w:val="20"/>
        </w:rPr>
        <w:t xml:space="preserve"> propriedades de agricultura familiar utilizando ferramentas de Geoprocessamento como drones e satélite</w:t>
      </w:r>
      <w:r w:rsidR="0013186D">
        <w:rPr>
          <w:rFonts w:ascii="Arial" w:hAnsi="Arial" w:cs="Arial"/>
          <w:sz w:val="20"/>
          <w:szCs w:val="20"/>
        </w:rPr>
        <w:t>s</w:t>
      </w:r>
      <w:r w:rsidR="007F704E">
        <w:rPr>
          <w:rFonts w:ascii="Arial" w:hAnsi="Arial" w:cs="Arial"/>
          <w:sz w:val="20"/>
          <w:szCs w:val="20"/>
        </w:rPr>
        <w:t xml:space="preserve"> além do</w:t>
      </w:r>
      <w:r w:rsidRPr="00C33D6D">
        <w:rPr>
          <w:rFonts w:ascii="Arial" w:hAnsi="Arial" w:cs="Arial"/>
          <w:sz w:val="20"/>
          <w:szCs w:val="20"/>
        </w:rPr>
        <w:t xml:space="preserve"> auxílio d</w:t>
      </w:r>
      <w:r w:rsidR="007F704E">
        <w:rPr>
          <w:rFonts w:ascii="Arial" w:hAnsi="Arial" w:cs="Arial"/>
          <w:sz w:val="20"/>
          <w:szCs w:val="20"/>
        </w:rPr>
        <w:t>o</w:t>
      </w:r>
      <w:r w:rsidRPr="00C33D6D">
        <w:rPr>
          <w:rFonts w:ascii="Arial" w:hAnsi="Arial" w:cs="Arial"/>
          <w:sz w:val="20"/>
          <w:szCs w:val="20"/>
        </w:rPr>
        <w:t xml:space="preserve"> processamento de </w:t>
      </w:r>
      <w:r w:rsidR="007F704E" w:rsidRPr="00C33D6D">
        <w:rPr>
          <w:rFonts w:ascii="Arial" w:hAnsi="Arial" w:cs="Arial"/>
          <w:sz w:val="20"/>
          <w:szCs w:val="20"/>
        </w:rPr>
        <w:t>image</w:t>
      </w:r>
      <w:r w:rsidR="007F704E">
        <w:rPr>
          <w:rFonts w:ascii="Arial" w:hAnsi="Arial" w:cs="Arial"/>
          <w:sz w:val="20"/>
          <w:szCs w:val="20"/>
        </w:rPr>
        <w:t>n</w:t>
      </w:r>
      <w:r w:rsidR="007F704E" w:rsidRPr="00C33D6D">
        <w:rPr>
          <w:rFonts w:ascii="Arial" w:hAnsi="Arial" w:cs="Arial"/>
          <w:sz w:val="20"/>
          <w:szCs w:val="20"/>
        </w:rPr>
        <w:t>s</w:t>
      </w:r>
      <w:r w:rsidRPr="00C33D6D">
        <w:rPr>
          <w:rFonts w:ascii="Arial" w:hAnsi="Arial" w:cs="Arial"/>
          <w:sz w:val="20"/>
          <w:szCs w:val="20"/>
        </w:rPr>
        <w:t xml:space="preserve"> aéreas.</w:t>
      </w:r>
    </w:p>
    <w:p w14:paraId="5B27FB98" w14:textId="0AA6BB43" w:rsidR="006E6630" w:rsidRPr="00C33D6D" w:rsidRDefault="003730C1" w:rsidP="006E6630">
      <w:pPr>
        <w:spacing w:after="120" w:line="360" w:lineRule="auto"/>
        <w:jc w:val="both"/>
        <w:rPr>
          <w:rFonts w:ascii="Arial" w:hAnsi="Arial" w:cs="Arial"/>
          <w:sz w:val="20"/>
          <w:szCs w:val="20"/>
        </w:rPr>
      </w:pPr>
      <w:r>
        <w:rPr>
          <w:rFonts w:ascii="Arial" w:hAnsi="Arial" w:cs="Arial"/>
          <w:sz w:val="20"/>
          <w:szCs w:val="20"/>
        </w:rPr>
        <w:t xml:space="preserve">Outro trabalho que utilizou o </w:t>
      </w:r>
      <w:r w:rsidRPr="000D5FD0">
        <w:rPr>
          <w:rFonts w:ascii="Arial" w:hAnsi="Arial" w:cs="Arial"/>
          <w:i/>
          <w:sz w:val="20"/>
          <w:szCs w:val="20"/>
        </w:rPr>
        <w:t xml:space="preserve">software </w:t>
      </w:r>
      <w:r>
        <w:rPr>
          <w:rFonts w:ascii="Arial" w:hAnsi="Arial" w:cs="Arial"/>
          <w:sz w:val="20"/>
          <w:szCs w:val="20"/>
        </w:rPr>
        <w:t xml:space="preserve">MATLAB, foi o de </w:t>
      </w:r>
      <w:r w:rsidR="006E6630" w:rsidRPr="00C33D6D">
        <w:rPr>
          <w:rFonts w:ascii="Arial" w:hAnsi="Arial" w:cs="Arial"/>
          <w:sz w:val="20"/>
          <w:szCs w:val="20"/>
        </w:rPr>
        <w:t>Figueiredo (2007)</w:t>
      </w:r>
      <w:r>
        <w:rPr>
          <w:rFonts w:ascii="Arial" w:hAnsi="Arial" w:cs="Arial"/>
          <w:sz w:val="20"/>
          <w:szCs w:val="20"/>
        </w:rPr>
        <w:t>. Ele</w:t>
      </w:r>
      <w:r w:rsidR="006E6630" w:rsidRPr="00C33D6D">
        <w:rPr>
          <w:rFonts w:ascii="Arial" w:hAnsi="Arial" w:cs="Arial"/>
          <w:sz w:val="20"/>
          <w:szCs w:val="20"/>
        </w:rPr>
        <w:t xml:space="preserve"> estudou os algoritmos de processamento e reconhecimento de padrões em imagens digitais capturadas em ambientes abertos e avaliou </w:t>
      </w:r>
      <w:r>
        <w:rPr>
          <w:rFonts w:ascii="Arial" w:hAnsi="Arial" w:cs="Arial"/>
          <w:sz w:val="20"/>
          <w:szCs w:val="20"/>
        </w:rPr>
        <w:t>o desempenho</w:t>
      </w:r>
      <w:r w:rsidR="006E6630" w:rsidRPr="00C33D6D">
        <w:rPr>
          <w:rFonts w:ascii="Arial" w:hAnsi="Arial" w:cs="Arial"/>
          <w:sz w:val="20"/>
          <w:szCs w:val="20"/>
        </w:rPr>
        <w:t>. As avaliações foram realizadas no reconhecimento de padr</w:t>
      </w:r>
      <w:r>
        <w:rPr>
          <w:rFonts w:ascii="Arial" w:hAnsi="Arial" w:cs="Arial"/>
          <w:sz w:val="20"/>
          <w:szCs w:val="20"/>
        </w:rPr>
        <w:t>ões</w:t>
      </w:r>
      <w:r w:rsidR="006E6630" w:rsidRPr="00C33D6D">
        <w:rPr>
          <w:rFonts w:ascii="Arial" w:hAnsi="Arial" w:cs="Arial"/>
          <w:sz w:val="20"/>
          <w:szCs w:val="20"/>
        </w:rPr>
        <w:t xml:space="preserve"> em imagens de plantas, </w:t>
      </w:r>
      <w:r w:rsidR="006E6630" w:rsidRPr="00C33D6D">
        <w:rPr>
          <w:rFonts w:ascii="Arial" w:hAnsi="Arial" w:cs="Arial"/>
          <w:sz w:val="20"/>
          <w:szCs w:val="20"/>
        </w:rPr>
        <w:lastRenderedPageBreak/>
        <w:t>obtidas em ambiente aberto para monitoramento e controle de plantas invasoras</w:t>
      </w:r>
      <w:r>
        <w:rPr>
          <w:rFonts w:ascii="Arial" w:hAnsi="Arial" w:cs="Arial"/>
          <w:sz w:val="20"/>
          <w:szCs w:val="20"/>
        </w:rPr>
        <w:t>.</w:t>
      </w:r>
    </w:p>
    <w:p w14:paraId="27EBED6E" w14:textId="526B1E25" w:rsidR="006E6630" w:rsidRPr="00C33D6D" w:rsidRDefault="002C1E2A" w:rsidP="006E6630">
      <w:pPr>
        <w:spacing w:after="120" w:line="360" w:lineRule="auto"/>
        <w:jc w:val="both"/>
        <w:rPr>
          <w:rFonts w:ascii="Arial" w:hAnsi="Arial" w:cs="Arial"/>
          <w:sz w:val="20"/>
          <w:szCs w:val="20"/>
        </w:rPr>
      </w:pPr>
      <w:r>
        <w:rPr>
          <w:rFonts w:ascii="Arial" w:hAnsi="Arial" w:cs="Arial"/>
          <w:sz w:val="20"/>
          <w:szCs w:val="20"/>
        </w:rPr>
        <w:t xml:space="preserve">O trabalho de César </w:t>
      </w:r>
      <w:r w:rsidR="006E6630" w:rsidRPr="00C33D6D">
        <w:rPr>
          <w:rFonts w:ascii="Arial" w:hAnsi="Arial" w:cs="Arial"/>
          <w:sz w:val="20"/>
          <w:szCs w:val="20"/>
        </w:rPr>
        <w:t>(2017)</w:t>
      </w:r>
      <w:r>
        <w:rPr>
          <w:rFonts w:ascii="Arial" w:hAnsi="Arial" w:cs="Arial"/>
          <w:sz w:val="20"/>
          <w:szCs w:val="20"/>
        </w:rPr>
        <w:t>, mostrou</w:t>
      </w:r>
      <w:r w:rsidR="006E6630" w:rsidRPr="00C33D6D">
        <w:rPr>
          <w:rFonts w:ascii="Arial" w:hAnsi="Arial" w:cs="Arial"/>
          <w:sz w:val="20"/>
          <w:szCs w:val="20"/>
        </w:rPr>
        <w:t xml:space="preserve"> a efetividade dos licenciamentos ambientais utilizando documentos técnicos relacionados à</w:t>
      </w:r>
      <w:r w:rsidR="00197217">
        <w:rPr>
          <w:rFonts w:ascii="Arial" w:hAnsi="Arial" w:cs="Arial"/>
          <w:sz w:val="20"/>
          <w:szCs w:val="20"/>
        </w:rPr>
        <w:t xml:space="preserve"> desastres. Também </w:t>
      </w:r>
      <w:r w:rsidR="00A26DC0">
        <w:rPr>
          <w:rFonts w:ascii="Arial" w:hAnsi="Arial" w:cs="Arial"/>
          <w:sz w:val="20"/>
          <w:szCs w:val="20"/>
        </w:rPr>
        <w:t xml:space="preserve">foi </w:t>
      </w:r>
      <w:r w:rsidR="00197217">
        <w:rPr>
          <w:rFonts w:ascii="Arial" w:hAnsi="Arial" w:cs="Arial"/>
          <w:sz w:val="20"/>
          <w:szCs w:val="20"/>
        </w:rPr>
        <w:t xml:space="preserve">mostrada </w:t>
      </w:r>
      <w:r w:rsidR="00EB1353">
        <w:rPr>
          <w:rFonts w:ascii="Arial" w:hAnsi="Arial" w:cs="Arial"/>
          <w:sz w:val="20"/>
          <w:szCs w:val="20"/>
        </w:rPr>
        <w:t>a necessidade d</w:t>
      </w:r>
      <w:r w:rsidR="006E6630" w:rsidRPr="00C33D6D">
        <w:rPr>
          <w:rFonts w:ascii="Arial" w:hAnsi="Arial" w:cs="Arial"/>
          <w:sz w:val="20"/>
          <w:szCs w:val="20"/>
        </w:rPr>
        <w:t xml:space="preserve">o estado </w:t>
      </w:r>
      <w:r w:rsidR="00EB1353">
        <w:rPr>
          <w:rFonts w:ascii="Arial" w:hAnsi="Arial" w:cs="Arial"/>
          <w:sz w:val="20"/>
          <w:szCs w:val="20"/>
        </w:rPr>
        <w:t>em realizar</w:t>
      </w:r>
      <w:r w:rsidR="006E6630" w:rsidRPr="00C33D6D">
        <w:rPr>
          <w:rFonts w:ascii="Arial" w:hAnsi="Arial" w:cs="Arial"/>
          <w:sz w:val="20"/>
          <w:szCs w:val="20"/>
        </w:rPr>
        <w:t xml:space="preserve"> fiscalizações de empresas que desenvolvem atividades de risco humano e ambiental. </w:t>
      </w:r>
      <w:r w:rsidR="00197217">
        <w:rPr>
          <w:rFonts w:ascii="Arial" w:hAnsi="Arial" w:cs="Arial"/>
          <w:sz w:val="20"/>
          <w:szCs w:val="20"/>
        </w:rPr>
        <w:t xml:space="preserve">Analisaram </w:t>
      </w:r>
      <w:r w:rsidR="006E6630" w:rsidRPr="00C33D6D">
        <w:rPr>
          <w:rFonts w:ascii="Arial" w:hAnsi="Arial" w:cs="Arial"/>
          <w:sz w:val="20"/>
          <w:szCs w:val="20"/>
        </w:rPr>
        <w:t>o sistema de gestão ambiental em Minas Gerais, e durante o estudo</w:t>
      </w:r>
      <w:r w:rsidR="00EB1353">
        <w:rPr>
          <w:rFonts w:ascii="Arial" w:hAnsi="Arial" w:cs="Arial"/>
          <w:sz w:val="20"/>
          <w:szCs w:val="20"/>
        </w:rPr>
        <w:t>,</w:t>
      </w:r>
      <w:r w:rsidR="006E6630" w:rsidRPr="00C33D6D">
        <w:rPr>
          <w:rFonts w:ascii="Arial" w:hAnsi="Arial" w:cs="Arial"/>
          <w:sz w:val="20"/>
          <w:szCs w:val="20"/>
        </w:rPr>
        <w:t xml:space="preserve"> verificaram que cerca de 49% das barragens existentes no estado que se enquadram na categoria de alto risco </w:t>
      </w:r>
      <w:r w:rsidR="00EB1353">
        <w:rPr>
          <w:rFonts w:ascii="Arial" w:hAnsi="Arial" w:cs="Arial"/>
          <w:sz w:val="20"/>
          <w:szCs w:val="20"/>
        </w:rPr>
        <w:t>não recebem devidas auditorias, e que i</w:t>
      </w:r>
      <w:r w:rsidR="006E6630" w:rsidRPr="00C33D6D">
        <w:rPr>
          <w:rFonts w:ascii="Arial" w:hAnsi="Arial" w:cs="Arial"/>
          <w:sz w:val="20"/>
          <w:szCs w:val="20"/>
        </w:rPr>
        <w:t xml:space="preserve">sso se dá devido a insuficiência operacional. </w:t>
      </w:r>
    </w:p>
    <w:p w14:paraId="21006E6D" w14:textId="6F742726" w:rsidR="006E6630" w:rsidRPr="00C33D6D" w:rsidRDefault="006E6630" w:rsidP="006E6630">
      <w:pPr>
        <w:spacing w:after="120" w:line="360" w:lineRule="auto"/>
        <w:jc w:val="both"/>
        <w:rPr>
          <w:rFonts w:ascii="Arial" w:hAnsi="Arial" w:cs="Arial"/>
          <w:sz w:val="20"/>
          <w:szCs w:val="20"/>
        </w:rPr>
      </w:pPr>
      <w:r w:rsidRPr="00C33D6D">
        <w:rPr>
          <w:rFonts w:ascii="Arial" w:hAnsi="Arial" w:cs="Arial"/>
          <w:sz w:val="20"/>
          <w:szCs w:val="20"/>
        </w:rPr>
        <w:t>O sistema GestBarragens</w:t>
      </w:r>
      <w:r w:rsidR="006540FD">
        <w:rPr>
          <w:rFonts w:ascii="Arial" w:hAnsi="Arial" w:cs="Arial"/>
          <w:sz w:val="20"/>
          <w:szCs w:val="20"/>
        </w:rPr>
        <w:t xml:space="preserve"> (2005)</w:t>
      </w:r>
      <w:r w:rsidRPr="00C33D6D">
        <w:rPr>
          <w:rFonts w:ascii="Arial" w:hAnsi="Arial" w:cs="Arial"/>
          <w:sz w:val="20"/>
          <w:szCs w:val="20"/>
        </w:rPr>
        <w:t>, teve o objetivo de modernizar as vistorias de segurança de barragens através de soluções sistemática</w:t>
      </w:r>
      <w:r w:rsidR="00A26DC0">
        <w:rPr>
          <w:rFonts w:ascii="Arial" w:hAnsi="Arial" w:cs="Arial"/>
          <w:sz w:val="20"/>
          <w:szCs w:val="20"/>
        </w:rPr>
        <w:t>s</w:t>
      </w:r>
      <w:r w:rsidRPr="00C33D6D">
        <w:rPr>
          <w:rFonts w:ascii="Arial" w:hAnsi="Arial" w:cs="Arial"/>
          <w:sz w:val="20"/>
          <w:szCs w:val="20"/>
        </w:rPr>
        <w:t>. Foi implantado no Depa</w:t>
      </w:r>
      <w:r w:rsidR="003730C1">
        <w:rPr>
          <w:rFonts w:ascii="Arial" w:hAnsi="Arial" w:cs="Arial"/>
          <w:sz w:val="20"/>
          <w:szCs w:val="20"/>
        </w:rPr>
        <w:t xml:space="preserve">rtamento de Barragens de </w:t>
      </w:r>
      <w:r w:rsidR="00203FCB">
        <w:rPr>
          <w:rFonts w:ascii="Arial" w:hAnsi="Arial" w:cs="Arial"/>
          <w:sz w:val="20"/>
          <w:szCs w:val="20"/>
        </w:rPr>
        <w:t>Betão -</w:t>
      </w:r>
      <w:r w:rsidR="003730C1" w:rsidRPr="00203FCB">
        <w:rPr>
          <w:rFonts w:ascii="Arial" w:hAnsi="Arial" w:cs="Arial"/>
          <w:sz w:val="20"/>
          <w:szCs w:val="20"/>
        </w:rPr>
        <w:t xml:space="preserve"> DBB -</w:t>
      </w:r>
      <w:r w:rsidRPr="00203FCB">
        <w:rPr>
          <w:rFonts w:ascii="Arial" w:hAnsi="Arial" w:cs="Arial"/>
          <w:sz w:val="20"/>
          <w:szCs w:val="20"/>
        </w:rPr>
        <w:t xml:space="preserve"> e teve como resultado</w:t>
      </w:r>
      <w:r w:rsidR="00203FCB">
        <w:rPr>
          <w:rFonts w:ascii="Arial" w:hAnsi="Arial" w:cs="Arial"/>
          <w:sz w:val="20"/>
          <w:szCs w:val="20"/>
        </w:rPr>
        <w:t>,</w:t>
      </w:r>
      <w:r w:rsidRPr="00203FCB">
        <w:rPr>
          <w:rFonts w:ascii="Arial" w:hAnsi="Arial" w:cs="Arial"/>
          <w:sz w:val="20"/>
          <w:szCs w:val="20"/>
        </w:rPr>
        <w:t xml:space="preserve"> maior velocidade nas</w:t>
      </w:r>
      <w:r w:rsidRPr="00C33D6D">
        <w:rPr>
          <w:rFonts w:ascii="Arial" w:hAnsi="Arial" w:cs="Arial"/>
          <w:sz w:val="20"/>
          <w:szCs w:val="20"/>
        </w:rPr>
        <w:t xml:space="preserve"> tomadas de decisão referentes às anomalias encontradas nas avaliações das barragens. </w:t>
      </w:r>
    </w:p>
    <w:p w14:paraId="358BC9D5" w14:textId="489F563B" w:rsidR="006E6630" w:rsidRPr="006E6630" w:rsidRDefault="00197217" w:rsidP="006E6630">
      <w:pPr>
        <w:spacing w:afterLines="120" w:after="288" w:line="360" w:lineRule="auto"/>
        <w:jc w:val="both"/>
        <w:rPr>
          <w:rFonts w:ascii="Arial" w:hAnsi="Arial" w:cs="Arial"/>
          <w14:props3d w14:extrusionH="0" w14:contourW="0" w14:prstMaterial="matte"/>
        </w:rPr>
      </w:pPr>
      <w:r>
        <w:rPr>
          <w:rFonts w:ascii="Arial" w:hAnsi="Arial" w:cs="Arial"/>
          <w:sz w:val="20"/>
          <w:szCs w:val="20"/>
        </w:rPr>
        <w:t xml:space="preserve">Já o trabalho de </w:t>
      </w:r>
      <w:r w:rsidR="006E6630" w:rsidRPr="00C33D6D">
        <w:rPr>
          <w:rFonts w:ascii="Arial" w:hAnsi="Arial" w:cs="Arial"/>
          <w:sz w:val="20"/>
          <w:szCs w:val="20"/>
        </w:rPr>
        <w:t>Buffi</w:t>
      </w:r>
      <w:r>
        <w:rPr>
          <w:rFonts w:ascii="Arial" w:hAnsi="Arial" w:cs="Arial"/>
          <w:sz w:val="20"/>
          <w:szCs w:val="20"/>
        </w:rPr>
        <w:t xml:space="preserve"> (2017), demonstra</w:t>
      </w:r>
      <w:r w:rsidR="006E6630" w:rsidRPr="00C33D6D">
        <w:rPr>
          <w:rFonts w:ascii="Arial" w:hAnsi="Arial" w:cs="Arial"/>
          <w:sz w:val="20"/>
          <w:szCs w:val="20"/>
        </w:rPr>
        <w:t xml:space="preserve"> que os processos de avaliação de barragens são dificulta</w:t>
      </w:r>
      <w:r w:rsidR="00203FCB">
        <w:rPr>
          <w:rFonts w:ascii="Arial" w:hAnsi="Arial" w:cs="Arial"/>
          <w:sz w:val="20"/>
          <w:szCs w:val="20"/>
        </w:rPr>
        <w:t>dos devido aos métodos adotados, e que</w:t>
      </w:r>
      <w:r>
        <w:rPr>
          <w:rFonts w:ascii="Arial" w:hAnsi="Arial" w:cs="Arial"/>
          <w:sz w:val="20"/>
          <w:szCs w:val="20"/>
        </w:rPr>
        <w:t xml:space="preserve"> q</w:t>
      </w:r>
      <w:r w:rsidR="006E6630" w:rsidRPr="00C33D6D">
        <w:rPr>
          <w:rFonts w:ascii="Arial" w:hAnsi="Arial" w:cs="Arial"/>
          <w:sz w:val="20"/>
          <w:szCs w:val="20"/>
        </w:rPr>
        <w:t xml:space="preserve">uestões de acessibilidade a dados e frequência das avaliações são </w:t>
      </w:r>
      <w:r w:rsidR="00203FCB">
        <w:rPr>
          <w:rFonts w:ascii="Arial" w:hAnsi="Arial" w:cs="Arial"/>
          <w:sz w:val="20"/>
          <w:szCs w:val="20"/>
        </w:rPr>
        <w:t>fatores importantes. O autor mostra</w:t>
      </w:r>
      <w:r>
        <w:rPr>
          <w:rFonts w:ascii="Arial" w:hAnsi="Arial" w:cs="Arial"/>
          <w:sz w:val="20"/>
          <w:szCs w:val="20"/>
        </w:rPr>
        <w:t xml:space="preserve"> </w:t>
      </w:r>
      <w:r w:rsidR="006E6630" w:rsidRPr="00C33D6D">
        <w:rPr>
          <w:rFonts w:ascii="Arial" w:hAnsi="Arial" w:cs="Arial"/>
          <w:sz w:val="20"/>
          <w:szCs w:val="20"/>
        </w:rPr>
        <w:t>a utilização de veículos aéreos não tripulados, os VANT's, co</w:t>
      </w:r>
      <w:r>
        <w:rPr>
          <w:rFonts w:ascii="Arial" w:hAnsi="Arial" w:cs="Arial"/>
          <w:sz w:val="20"/>
          <w:szCs w:val="20"/>
        </w:rPr>
        <w:t>mo solução para estes problemas, u</w:t>
      </w:r>
      <w:r w:rsidR="006E6630" w:rsidRPr="00C33D6D">
        <w:rPr>
          <w:rFonts w:ascii="Arial" w:hAnsi="Arial" w:cs="Arial"/>
          <w:sz w:val="20"/>
          <w:szCs w:val="20"/>
        </w:rPr>
        <w:t xml:space="preserve">ma vez que são equipados com câmeras de alto desempenho, possibilitam a coleta de dados necessários para as </w:t>
      </w:r>
      <w:r w:rsidR="006E6630" w:rsidRPr="00C33D6D">
        <w:rPr>
          <w:rFonts w:ascii="Arial" w:hAnsi="Arial" w:cs="Arial"/>
          <w:sz w:val="20"/>
          <w:szCs w:val="20"/>
        </w:rPr>
        <w:t>avalições, além de aumentar a frequência das avaliações.</w:t>
      </w:r>
    </w:p>
    <w:p w14:paraId="1895A198" w14:textId="2F94A427" w:rsidR="00715967" w:rsidRDefault="00364850" w:rsidP="00A5403A">
      <w:pPr>
        <w:spacing w:afterLines="120" w:after="288" w:line="360" w:lineRule="auto"/>
        <w:jc w:val="both"/>
        <w:rPr>
          <w:rFonts w:ascii="Arial" w:hAnsi="Arial" w:cs="Arial"/>
          <w:b/>
          <w:bCs/>
          <w:smallCaps/>
          <w:color w:val="000000" w:themeColor="text1"/>
        </w:rPr>
      </w:pPr>
      <w:r w:rsidRPr="00465965">
        <w:rPr>
          <w:rFonts w:ascii="Arial" w:hAnsi="Arial" w:cs="Arial"/>
          <w:b/>
          <w:bCs/>
          <w:smallCaps/>
          <w:color w:val="000000" w:themeColor="text1"/>
        </w:rPr>
        <w:t xml:space="preserve">3.1 </w:t>
      </w:r>
      <w:r w:rsidR="00AE42C0" w:rsidRPr="00465965">
        <w:rPr>
          <w:rFonts w:ascii="Arial" w:hAnsi="Arial" w:cs="Arial"/>
          <w:b/>
          <w:bCs/>
          <w:smallCaps/>
          <w:color w:val="000000" w:themeColor="text1"/>
        </w:rPr>
        <w:t>Fundamentação Teórica</w:t>
      </w:r>
    </w:p>
    <w:p w14:paraId="1DE6F63A" w14:textId="06BB96E1" w:rsidR="003F4C07" w:rsidRPr="003F4C07" w:rsidRDefault="003F4C07" w:rsidP="003F4C07">
      <w:pPr>
        <w:spacing w:after="120" w:line="360" w:lineRule="auto"/>
        <w:jc w:val="both"/>
        <w:rPr>
          <w:rFonts w:ascii="Arial" w:hAnsi="Arial" w:cs="Arial"/>
          <w:color w:val="000000"/>
          <w:sz w:val="20"/>
          <w:szCs w:val="20"/>
        </w:rPr>
      </w:pPr>
      <w:r>
        <w:rPr>
          <w:rFonts w:ascii="Arial" w:hAnsi="Arial" w:cs="Arial"/>
          <w:color w:val="000000"/>
          <w:sz w:val="20"/>
          <w:szCs w:val="20"/>
        </w:rPr>
        <w:t xml:space="preserve">O MATLAB, </w:t>
      </w:r>
      <w:r w:rsidR="007E2A12">
        <w:rPr>
          <w:rFonts w:ascii="Arial" w:hAnsi="Arial" w:cs="Arial"/>
          <w:color w:val="000000"/>
          <w:sz w:val="20"/>
          <w:szCs w:val="20"/>
        </w:rPr>
        <w:t>conforme</w:t>
      </w:r>
      <w:r>
        <w:rPr>
          <w:rFonts w:ascii="Arial" w:hAnsi="Arial" w:cs="Arial"/>
          <w:color w:val="000000"/>
          <w:sz w:val="20"/>
          <w:szCs w:val="20"/>
        </w:rPr>
        <w:t xml:space="preserve"> Faria (2010), f</w:t>
      </w:r>
      <w:r w:rsidRPr="003F4C07">
        <w:rPr>
          <w:rFonts w:ascii="Arial" w:hAnsi="Arial" w:cs="Arial"/>
          <w:color w:val="000000"/>
          <w:sz w:val="20"/>
          <w:szCs w:val="20"/>
        </w:rPr>
        <w:t>oi inicialmente concebido para proporcionar fácil acesso às bibliotecas LINPACK e EISPACK, duas das mais importantes bibliotecas em computação e cálculo matricial</w:t>
      </w:r>
      <w:r>
        <w:rPr>
          <w:rFonts w:ascii="Arial" w:hAnsi="Arial" w:cs="Arial"/>
          <w:color w:val="000000"/>
          <w:sz w:val="20"/>
          <w:szCs w:val="20"/>
        </w:rPr>
        <w:t xml:space="preserve"> hoje em dia. </w:t>
      </w:r>
      <w:r w:rsidRPr="003F4C07">
        <w:rPr>
          <w:rFonts w:ascii="Arial" w:hAnsi="Arial" w:cs="Arial"/>
          <w:color w:val="000000"/>
          <w:sz w:val="20"/>
          <w:szCs w:val="20"/>
        </w:rPr>
        <w:t>O MATLAB permite efetuar, de um modo rápido, a resolução numérica de problemas num tempo muito menor do que com linguagens de programação tradicionais como Fortran, Basic ou C.</w:t>
      </w:r>
    </w:p>
    <w:p w14:paraId="746A2BA1" w14:textId="012AC19A" w:rsidR="003F4C07" w:rsidRPr="003F4C07" w:rsidRDefault="003F4C07" w:rsidP="003F4C07">
      <w:pPr>
        <w:spacing w:after="120" w:line="360" w:lineRule="auto"/>
        <w:jc w:val="both"/>
        <w:rPr>
          <w:rFonts w:ascii="Arial" w:hAnsi="Arial" w:cs="Arial"/>
          <w:color w:val="000000"/>
          <w:sz w:val="20"/>
          <w:szCs w:val="20"/>
        </w:rPr>
      </w:pPr>
      <w:r>
        <w:rPr>
          <w:rFonts w:ascii="Arial" w:hAnsi="Arial" w:cs="Arial"/>
          <w:color w:val="000000"/>
          <w:sz w:val="20"/>
          <w:szCs w:val="20"/>
        </w:rPr>
        <w:t>Ainda segundo Faria (2010), a</w:t>
      </w:r>
      <w:r w:rsidRPr="003F4C07">
        <w:rPr>
          <w:rFonts w:ascii="Arial" w:hAnsi="Arial" w:cs="Arial"/>
          <w:color w:val="000000"/>
          <w:sz w:val="20"/>
          <w:szCs w:val="20"/>
        </w:rPr>
        <w:t xml:space="preserve">s utilizações mais frequentes desta ferramenta encontram-se nas áreas de computação e cálculo numérico tradicional, prototipagem, algoritmia, teoria do controle automático, estatística, análise de séries temporais para o processamento digital de sinais. Além disso, o </w:t>
      </w:r>
      <w:r w:rsidRPr="003F4C07">
        <w:rPr>
          <w:rFonts w:ascii="Arial" w:hAnsi="Arial" w:cs="Arial"/>
          <w:i/>
          <w:color w:val="000000"/>
          <w:sz w:val="20"/>
          <w:szCs w:val="20"/>
        </w:rPr>
        <w:t>software</w:t>
      </w:r>
      <w:r w:rsidRPr="003F4C07">
        <w:rPr>
          <w:rFonts w:ascii="Arial" w:hAnsi="Arial" w:cs="Arial"/>
          <w:color w:val="000000"/>
          <w:sz w:val="20"/>
          <w:szCs w:val="20"/>
        </w:rPr>
        <w:t xml:space="preserve"> dispõe também de um amplo conjunto de programas de apoio especializados, denominados “Toolboxes” que estendem significativamente o número de funções incorporadas no programa principal. Processamento de imagem, controle robusto, estatística, analise financeira, redes neuronais e simulação de sistemas dinâmicos São algumas das vár</w:t>
      </w:r>
      <w:r>
        <w:rPr>
          <w:rFonts w:ascii="Arial" w:hAnsi="Arial" w:cs="Arial"/>
          <w:color w:val="000000"/>
          <w:sz w:val="20"/>
          <w:szCs w:val="20"/>
        </w:rPr>
        <w:t>ias aplicações dessas funções.</w:t>
      </w:r>
    </w:p>
    <w:p w14:paraId="1A5DED02" w14:textId="460266BC" w:rsidR="002F71C7" w:rsidRPr="002F71C7" w:rsidRDefault="00B83242" w:rsidP="00E71376">
      <w:pPr>
        <w:spacing w:afterLines="120" w:after="288" w:line="360" w:lineRule="auto"/>
        <w:jc w:val="both"/>
        <w:rPr>
          <w:rFonts w:ascii="Arial" w:hAnsi="Arial" w:cs="Arial"/>
          <w:color w:val="000000" w:themeColor="text1"/>
          <w:sz w:val="20"/>
          <w:szCs w:val="20"/>
        </w:rPr>
      </w:pPr>
      <w:r w:rsidRPr="00465965">
        <w:rPr>
          <w:rFonts w:ascii="Arial" w:hAnsi="Arial" w:cs="Arial"/>
          <w:b/>
          <w:bCs/>
          <w:smallCaps/>
          <w:color w:val="000000" w:themeColor="text1"/>
        </w:rPr>
        <w:t xml:space="preserve">4 </w:t>
      </w:r>
      <w:r w:rsidR="001E768C" w:rsidRPr="00465965">
        <w:rPr>
          <w:rFonts w:ascii="Arial" w:hAnsi="Arial" w:cs="Arial"/>
          <w:b/>
          <w:bCs/>
          <w:smallCaps/>
          <w:color w:val="000000" w:themeColor="text1"/>
        </w:rPr>
        <w:t>Conclusão</w:t>
      </w:r>
    </w:p>
    <w:p w14:paraId="26F62503" w14:textId="77777777" w:rsidR="00465965" w:rsidRPr="00515B97" w:rsidRDefault="00465965" w:rsidP="00A709BB">
      <w:pPr>
        <w:pStyle w:val="SemEspaamento"/>
        <w:rPr>
          <w:rFonts w:ascii="Arial" w:hAnsi="Arial" w:cs="Arial"/>
          <w:sz w:val="20"/>
          <w:szCs w:val="20"/>
        </w:rPr>
        <w:sectPr w:rsidR="00465965" w:rsidRPr="00515B97" w:rsidSect="00804FF3">
          <w:headerReference w:type="even" r:id="rId14"/>
          <w:headerReference w:type="default" r:id="rId15"/>
          <w:type w:val="continuous"/>
          <w:pgSz w:w="11907" w:h="16839" w:code="9"/>
          <w:pgMar w:top="1418" w:right="851" w:bottom="1418" w:left="851" w:header="709" w:footer="709" w:gutter="0"/>
          <w:cols w:num="2" w:space="454"/>
          <w:docGrid w:linePitch="326"/>
        </w:sectPr>
      </w:pPr>
    </w:p>
    <w:p w14:paraId="41C8F396" w14:textId="4DD597F3" w:rsidR="00A87668" w:rsidRPr="00515B97" w:rsidRDefault="374AE469" w:rsidP="00A5403A">
      <w:pPr>
        <w:spacing w:afterLines="120" w:after="288" w:line="360" w:lineRule="auto"/>
        <w:jc w:val="both"/>
        <w:rPr>
          <w:rFonts w:ascii="Arial" w:hAnsi="Arial" w:cs="Arial"/>
          <w:color w:val="000000" w:themeColor="text1"/>
          <w:sz w:val="20"/>
          <w:szCs w:val="20"/>
        </w:rPr>
      </w:pPr>
      <w:r w:rsidRPr="00515B97">
        <w:rPr>
          <w:rFonts w:ascii="Arial" w:hAnsi="Arial" w:cs="Arial"/>
          <w:color w:val="000000" w:themeColor="text1"/>
          <w:sz w:val="20"/>
          <w:szCs w:val="20"/>
        </w:rPr>
        <w:t>___________________________________________________________________________________________</w:t>
      </w:r>
    </w:p>
    <w:p w14:paraId="1B6301CA" w14:textId="6664FDFB" w:rsidR="001E1C6B" w:rsidRPr="000D5FD0" w:rsidRDefault="374AE469" w:rsidP="001E1C6B">
      <w:pPr>
        <w:spacing w:afterLines="120" w:after="288" w:line="360" w:lineRule="auto"/>
        <w:rPr>
          <w:rFonts w:ascii="Arial" w:hAnsi="Arial" w:cs="Arial"/>
          <w:b/>
          <w:bCs/>
          <w:smallCaps/>
          <w:color w:val="000000" w:themeColor="text1"/>
          <w:szCs w:val="20"/>
        </w:rPr>
        <w:sectPr w:rsidR="001E1C6B" w:rsidRPr="000D5FD0" w:rsidSect="00A87668">
          <w:type w:val="continuous"/>
          <w:pgSz w:w="11907" w:h="16839" w:code="9"/>
          <w:pgMar w:top="1418" w:right="851" w:bottom="1418" w:left="851" w:header="709" w:footer="709" w:gutter="0"/>
          <w:cols w:space="454"/>
          <w:titlePg/>
          <w:docGrid w:linePitch="326"/>
        </w:sectPr>
      </w:pPr>
      <w:r w:rsidRPr="000D5FD0">
        <w:rPr>
          <w:rFonts w:ascii="Arial" w:hAnsi="Arial" w:cs="Arial"/>
          <w:b/>
          <w:bCs/>
          <w:smallCaps/>
          <w:color w:val="000000" w:themeColor="text1"/>
          <w:szCs w:val="20"/>
        </w:rPr>
        <w:t>Referências</w:t>
      </w:r>
    </w:p>
    <w:p w14:paraId="335A6E71" w14:textId="6A173E58" w:rsidR="004E270F" w:rsidRPr="00674E9B" w:rsidRDefault="004E270F" w:rsidP="00674E9B">
      <w:pPr>
        <w:jc w:val="both"/>
        <w:rPr>
          <w:rFonts w:ascii="Arial" w:hAnsi="Arial" w:cs="Arial"/>
          <w:sz w:val="20"/>
          <w:szCs w:val="20"/>
        </w:rPr>
      </w:pPr>
      <w:r w:rsidRPr="00674E9B">
        <w:rPr>
          <w:rFonts w:ascii="Arial" w:hAnsi="Arial" w:cs="Arial"/>
          <w:sz w:val="20"/>
          <w:szCs w:val="20"/>
        </w:rPr>
        <w:t xml:space="preserve">ALBUQUERQUE, M.; PORTES, M.; </w:t>
      </w:r>
      <w:r w:rsidRPr="00674E9B">
        <w:rPr>
          <w:rFonts w:ascii="Arial" w:hAnsi="Arial" w:cs="Arial"/>
          <w:b/>
          <w:sz w:val="20"/>
          <w:szCs w:val="20"/>
        </w:rPr>
        <w:t>Processamento de Imagens: Métodos e Análises</w:t>
      </w:r>
      <w:r w:rsidRPr="00674E9B">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674E9B" w:rsidRDefault="004E270F" w:rsidP="00674E9B">
      <w:pPr>
        <w:jc w:val="both"/>
        <w:rPr>
          <w:rFonts w:ascii="Arial" w:hAnsi="Arial" w:cs="Arial"/>
          <w:color w:val="000000" w:themeColor="text1"/>
          <w:sz w:val="20"/>
          <w:szCs w:val="20"/>
        </w:rPr>
      </w:pPr>
    </w:p>
    <w:p w14:paraId="18C6573D" w14:textId="77777777" w:rsidR="00412BA7" w:rsidRPr="00674E9B" w:rsidRDefault="00F8195B"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ARAÚJO SILVA, M. M</w:t>
      </w:r>
      <w:r w:rsidR="004E270F" w:rsidRPr="00674E9B">
        <w:rPr>
          <w:rFonts w:ascii="Arial" w:hAnsi="Arial" w:cs="Arial"/>
          <w:color w:val="000000" w:themeColor="text1"/>
          <w:sz w:val="20"/>
          <w:szCs w:val="20"/>
        </w:rPr>
        <w:t xml:space="preserve">. </w:t>
      </w:r>
      <w:r w:rsidR="004E270F" w:rsidRPr="00674E9B">
        <w:rPr>
          <w:rFonts w:ascii="Arial" w:hAnsi="Arial" w:cs="Arial"/>
          <w:i/>
          <w:color w:val="000000" w:themeColor="text1"/>
          <w:sz w:val="20"/>
          <w:szCs w:val="20"/>
        </w:rPr>
        <w:t>et al.</w:t>
      </w:r>
      <w:r w:rsidR="004E270F" w:rsidRPr="00674E9B">
        <w:rPr>
          <w:rFonts w:ascii="Arial" w:hAnsi="Arial" w:cs="Arial"/>
          <w:color w:val="000000" w:themeColor="text1"/>
          <w:sz w:val="20"/>
          <w:szCs w:val="20"/>
        </w:rPr>
        <w:t xml:space="preserve">; </w:t>
      </w:r>
      <w:r w:rsidRPr="00674E9B">
        <w:rPr>
          <w:rFonts w:ascii="Arial" w:hAnsi="Arial" w:cs="Arial"/>
          <w:b/>
          <w:sz w:val="20"/>
          <w:szCs w:val="20"/>
        </w:rPr>
        <w:t>Impactos Ambientais causados em decorrência do rompimento da Barragem Camará no município de Alagoa Grande</w:t>
      </w:r>
      <w:r w:rsidRPr="00674E9B">
        <w:rPr>
          <w:rFonts w:ascii="Arial" w:hAnsi="Arial" w:cs="Arial"/>
          <w:sz w:val="20"/>
          <w:szCs w:val="20"/>
        </w:rPr>
        <w:t>, PB. Revista de Biologia e Ciências da Terra</w:t>
      </w:r>
      <w:r w:rsidRPr="00674E9B">
        <w:rPr>
          <w:rFonts w:ascii="Arial" w:hAnsi="Arial" w:cs="Arial"/>
          <w:color w:val="000000" w:themeColor="text1"/>
          <w:sz w:val="20"/>
          <w:szCs w:val="20"/>
        </w:rPr>
        <w:t>, 6(1). 2006</w:t>
      </w:r>
      <w:r w:rsidR="00E02E79" w:rsidRPr="00674E9B">
        <w:rPr>
          <w:rFonts w:ascii="Arial" w:hAnsi="Arial" w:cs="Arial"/>
          <w:color w:val="000000" w:themeColor="text1"/>
          <w:sz w:val="20"/>
          <w:szCs w:val="20"/>
        </w:rPr>
        <w:t>.</w:t>
      </w:r>
    </w:p>
    <w:p w14:paraId="2EA0CA7D" w14:textId="77777777" w:rsidR="00674E9B" w:rsidRDefault="00674E9B" w:rsidP="00674E9B">
      <w:pPr>
        <w:jc w:val="both"/>
        <w:rPr>
          <w:rFonts w:ascii="Arial" w:hAnsi="Arial" w:cs="Arial"/>
          <w:color w:val="000000" w:themeColor="text1"/>
          <w:sz w:val="20"/>
          <w:szCs w:val="20"/>
        </w:rPr>
      </w:pPr>
    </w:p>
    <w:p w14:paraId="2AABB9F1" w14:textId="0A91B2C5" w:rsidR="00E02E79" w:rsidRDefault="00E02E79"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CARNEIRO, G. S. G. </w:t>
      </w:r>
      <w:r w:rsidRPr="00674E9B">
        <w:rPr>
          <w:rFonts w:ascii="Arial" w:hAnsi="Arial" w:cs="Arial"/>
          <w:i/>
          <w:color w:val="000000" w:themeColor="text1"/>
          <w:sz w:val="20"/>
          <w:szCs w:val="20"/>
        </w:rPr>
        <w:t>et al.</w:t>
      </w:r>
      <w:r w:rsidRPr="00674E9B">
        <w:rPr>
          <w:rFonts w:ascii="Arial" w:hAnsi="Arial" w:cs="Arial"/>
          <w:color w:val="000000" w:themeColor="text1"/>
          <w:sz w:val="20"/>
          <w:szCs w:val="20"/>
        </w:rPr>
        <w:t xml:space="preserve"> </w:t>
      </w:r>
      <w:r w:rsidRPr="00674E9B">
        <w:rPr>
          <w:rFonts w:ascii="Arial" w:hAnsi="Arial" w:cs="Arial"/>
          <w:b/>
          <w:color w:val="000000" w:themeColor="text1"/>
          <w:sz w:val="20"/>
          <w:szCs w:val="20"/>
        </w:rPr>
        <w:t>Estudo de causas, impactos e medidas corretivas do rompimento de uma barragem de rejeitos, usando o caso da barragem de Mariana-MG</w:t>
      </w:r>
      <w:r w:rsidRPr="00674E9B">
        <w:rPr>
          <w:rFonts w:ascii="Arial" w:hAnsi="Arial" w:cs="Arial"/>
          <w:color w:val="000000" w:themeColor="text1"/>
          <w:sz w:val="20"/>
          <w:szCs w:val="20"/>
        </w:rPr>
        <w:t xml:space="preserve">. 2018. 24f. Trabalho de conclusão de curso – Universidade federal de </w:t>
      </w:r>
      <w:r w:rsidRPr="00674E9B">
        <w:rPr>
          <w:rFonts w:ascii="Arial" w:hAnsi="Arial" w:cs="Arial"/>
          <w:color w:val="000000" w:themeColor="text1"/>
          <w:sz w:val="20"/>
          <w:szCs w:val="20"/>
        </w:rPr>
        <w:lastRenderedPageBreak/>
        <w:t>Uberlândia: Faculdade de Engenharia civil, Uberlândia, 2018.</w:t>
      </w:r>
    </w:p>
    <w:p w14:paraId="1283E272" w14:textId="6892EFB3" w:rsidR="00B152BA" w:rsidRDefault="00B152BA" w:rsidP="00674E9B">
      <w:pPr>
        <w:jc w:val="both"/>
        <w:rPr>
          <w:rFonts w:ascii="Arial" w:hAnsi="Arial" w:cs="Arial"/>
          <w:color w:val="000000" w:themeColor="text1"/>
          <w:sz w:val="20"/>
          <w:szCs w:val="20"/>
        </w:rPr>
      </w:pPr>
    </w:p>
    <w:p w14:paraId="6802A062" w14:textId="377450E9" w:rsidR="00B152BA" w:rsidRPr="009177C6" w:rsidRDefault="00B152BA" w:rsidP="00B152BA">
      <w:pPr>
        <w:jc w:val="both"/>
        <w:rPr>
          <w:rFonts w:ascii="Arial" w:hAnsi="Arial" w:cs="Arial"/>
          <w:color w:val="000000" w:themeColor="text1"/>
          <w:sz w:val="20"/>
          <w:szCs w:val="20"/>
        </w:rPr>
      </w:pPr>
      <w:r w:rsidRPr="009177C6">
        <w:rPr>
          <w:rFonts w:ascii="Arial" w:hAnsi="Arial" w:cs="Arial"/>
          <w:color w:val="000000" w:themeColor="text1"/>
          <w:sz w:val="20"/>
          <w:szCs w:val="20"/>
        </w:rPr>
        <w:t xml:space="preserve">BBC. </w:t>
      </w:r>
      <w:r w:rsidRPr="009177C6">
        <w:rPr>
          <w:rFonts w:ascii="Arial" w:hAnsi="Arial" w:cs="Arial"/>
          <w:b/>
          <w:color w:val="000000" w:themeColor="text1"/>
          <w:sz w:val="20"/>
          <w:szCs w:val="20"/>
        </w:rPr>
        <w:t>Tragédia com barragem da Vale em Brumadinho pode ser a pior no mundo em 3 décadas</w:t>
      </w:r>
      <w:r w:rsidRPr="009177C6">
        <w:rPr>
          <w:rFonts w:ascii="Arial" w:hAnsi="Arial" w:cs="Arial"/>
          <w:color w:val="000000" w:themeColor="text1"/>
          <w:sz w:val="20"/>
          <w:szCs w:val="20"/>
        </w:rPr>
        <w:t>. Londres, 2019. Disponível em &lt; https://www.bbc.com/portuguese/brasil-47034499&gt;. Acesso em: 23 abr. 2019.</w:t>
      </w:r>
    </w:p>
    <w:p w14:paraId="0DB7946C" w14:textId="28D4D407" w:rsidR="004E270F" w:rsidRPr="00674E9B" w:rsidRDefault="004E270F" w:rsidP="00674E9B">
      <w:pPr>
        <w:jc w:val="both"/>
        <w:rPr>
          <w:rFonts w:ascii="Arial" w:hAnsi="Arial" w:cs="Arial"/>
          <w:color w:val="000000" w:themeColor="text1"/>
          <w:sz w:val="20"/>
          <w:szCs w:val="20"/>
        </w:rPr>
      </w:pPr>
    </w:p>
    <w:p w14:paraId="583002B3" w14:textId="38832F30"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BUFFI, G.; MANCIOLA, P.G. </w:t>
      </w:r>
      <w:r w:rsidRPr="00674E9B">
        <w:rPr>
          <w:rFonts w:ascii="Arial" w:hAnsi="Arial" w:cs="Arial"/>
          <w:sz w:val="20"/>
          <w:szCs w:val="20"/>
        </w:rPr>
        <w:br/>
      </w:r>
      <w:r w:rsidRPr="00674E9B">
        <w:rPr>
          <w:rFonts w:ascii="Arial" w:hAnsi="Arial" w:cs="Arial"/>
          <w:b/>
          <w:bCs/>
          <w:sz w:val="20"/>
          <w:szCs w:val="20"/>
        </w:rPr>
        <w:t>Levantamento da Represa de Ridracoli: fotogrametria baseada em UAV e técnicas topográficas tradicionais na inspeção de estruturas verticais</w:t>
      </w:r>
      <w:r w:rsidRPr="00674E9B">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Pr>
          <w:rFonts w:ascii="Arial" w:hAnsi="Arial" w:cs="Arial"/>
          <w:sz w:val="20"/>
          <w:szCs w:val="20"/>
        </w:rPr>
        <w:t>_structures&gt;. Acesso em: 20 abr.</w:t>
      </w:r>
      <w:r w:rsidRPr="00674E9B">
        <w:rPr>
          <w:rFonts w:ascii="Arial" w:hAnsi="Arial" w:cs="Arial"/>
          <w:sz w:val="20"/>
          <w:szCs w:val="20"/>
        </w:rPr>
        <w:t xml:space="preserve"> 2019.</w:t>
      </w:r>
    </w:p>
    <w:p w14:paraId="07D6D82E" w14:textId="77777777" w:rsidR="006540FD" w:rsidRPr="00674E9B" w:rsidRDefault="006540FD" w:rsidP="00674E9B">
      <w:pPr>
        <w:jc w:val="both"/>
        <w:rPr>
          <w:rFonts w:ascii="Arial" w:hAnsi="Arial" w:cs="Arial"/>
          <w:color w:val="000000" w:themeColor="text1"/>
          <w:sz w:val="20"/>
          <w:szCs w:val="20"/>
        </w:rPr>
      </w:pPr>
    </w:p>
    <w:p w14:paraId="232AB1D4" w14:textId="090ED4D9"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CÉSAR, P.S.M.; CARNEIRO, R. A gestão ambiental em Minas Gerais: </w:t>
      </w:r>
      <w:r w:rsidRPr="00674E9B">
        <w:rPr>
          <w:rFonts w:ascii="Arial" w:hAnsi="Arial" w:cs="Arial"/>
          <w:b/>
          <w:bCs/>
          <w:sz w:val="20"/>
          <w:szCs w:val="20"/>
        </w:rPr>
        <w:t>Uma análise do sistema de gestão ambiental e do rompimento da barragem de rejeitos em Mariana Mg</w:t>
      </w:r>
      <w:r w:rsidRPr="00674E9B">
        <w:rPr>
          <w:rFonts w:ascii="Arial" w:hAnsi="Arial" w:cs="Arial"/>
          <w:sz w:val="20"/>
          <w:szCs w:val="20"/>
        </w:rPr>
        <w:t>. Escola de Governo da Fundação João Pinheiro. Belo Horizonte, 2017. Disponível em: &lt; http://www.relise.eco.br/index.php/relise/arti</w:t>
      </w:r>
      <w:r w:rsidR="00C65C91">
        <w:rPr>
          <w:rFonts w:ascii="Arial" w:hAnsi="Arial" w:cs="Arial"/>
          <w:sz w:val="20"/>
          <w:szCs w:val="20"/>
        </w:rPr>
        <w:t>cle/view/66/61&gt;. Acesso em: 20 abr.</w:t>
      </w:r>
      <w:r w:rsidRPr="00674E9B">
        <w:rPr>
          <w:rFonts w:ascii="Arial" w:hAnsi="Arial" w:cs="Arial"/>
          <w:sz w:val="20"/>
          <w:szCs w:val="20"/>
        </w:rPr>
        <w:t xml:space="preserve"> 2019.</w:t>
      </w:r>
    </w:p>
    <w:p w14:paraId="7DC900A5" w14:textId="77777777" w:rsidR="006540FD" w:rsidRPr="00674E9B" w:rsidRDefault="006540FD" w:rsidP="00674E9B">
      <w:pPr>
        <w:jc w:val="both"/>
        <w:rPr>
          <w:rFonts w:ascii="Arial" w:hAnsi="Arial" w:cs="Arial"/>
          <w:color w:val="000000" w:themeColor="text1"/>
          <w:sz w:val="20"/>
          <w:szCs w:val="20"/>
        </w:rPr>
      </w:pPr>
    </w:p>
    <w:p w14:paraId="2CFAA1A4" w14:textId="12798973" w:rsidR="004B4075" w:rsidRPr="00674E9B" w:rsidRDefault="004B4075" w:rsidP="00674E9B">
      <w:pPr>
        <w:jc w:val="both"/>
        <w:rPr>
          <w:rFonts w:ascii="Arial" w:hAnsi="Arial" w:cs="Arial"/>
          <w:sz w:val="20"/>
          <w:szCs w:val="20"/>
        </w:rPr>
      </w:pPr>
      <w:r w:rsidRPr="00674E9B">
        <w:rPr>
          <w:rFonts w:ascii="Arial" w:hAnsi="Arial" w:cs="Arial"/>
          <w:sz w:val="20"/>
          <w:szCs w:val="20"/>
        </w:rPr>
        <w:t xml:space="preserve">DUARTE, A. P.; </w:t>
      </w:r>
      <w:r w:rsidRPr="00674E9B">
        <w:rPr>
          <w:rFonts w:ascii="Arial" w:hAnsi="Arial" w:cs="Arial"/>
          <w:b/>
          <w:sz w:val="20"/>
          <w:szCs w:val="20"/>
        </w:rPr>
        <w:t>CLASSIFICAÇÃO DAS BARRAGENS DE CONTENÇÃO DE REJEITOS DE MINERAÇÃO E DE RESÍDUOS INDUSTRIAIS NO ESTADO DE MINAS GERAIS EM RELAÇÃO AO POTENCIAL DE RISCO</w:t>
      </w:r>
      <w:r w:rsidRPr="00674E9B">
        <w:rPr>
          <w:rFonts w:ascii="Arial" w:hAnsi="Arial" w:cs="Arial"/>
          <w:sz w:val="20"/>
          <w:szCs w:val="20"/>
        </w:rPr>
        <w:t>; Brasil; MG; Belo Horizonte 2008; Universidade Federal de Minas Gerais, UFMG; p.19. Disponível em: &lt;http://www.smarh.eng.ufmg.br/defesas/502M.PDF&gt; Acesso em: 27 mar. 2019</w:t>
      </w:r>
      <w:r w:rsidR="006540FD" w:rsidRPr="00674E9B">
        <w:rPr>
          <w:rFonts w:ascii="Arial" w:hAnsi="Arial" w:cs="Arial"/>
          <w:sz w:val="20"/>
          <w:szCs w:val="20"/>
        </w:rPr>
        <w:t>.</w:t>
      </w:r>
    </w:p>
    <w:p w14:paraId="5B9AB17B" w14:textId="58979812" w:rsidR="006540FD" w:rsidRPr="00674E9B" w:rsidRDefault="006540FD" w:rsidP="00674E9B">
      <w:pPr>
        <w:jc w:val="both"/>
        <w:rPr>
          <w:rFonts w:ascii="Arial" w:hAnsi="Arial" w:cs="Arial"/>
          <w:sz w:val="20"/>
          <w:szCs w:val="20"/>
        </w:rPr>
      </w:pPr>
    </w:p>
    <w:p w14:paraId="4AB1C2F4" w14:textId="202625B5"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FARIA, F. </w:t>
      </w:r>
      <w:r w:rsidRPr="00674E9B">
        <w:rPr>
          <w:rFonts w:ascii="Arial" w:hAnsi="Arial" w:cs="Arial"/>
          <w:b/>
          <w:bCs/>
          <w:sz w:val="20"/>
          <w:szCs w:val="20"/>
        </w:rPr>
        <w:t>Análise e Processamento de Imagem</w:t>
      </w:r>
      <w:r w:rsidRPr="00674E9B">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Pr>
          <w:rFonts w:ascii="Arial" w:hAnsi="Arial" w:cs="Arial"/>
          <w:sz w:val="20"/>
          <w:szCs w:val="20"/>
        </w:rPr>
        <w:t>abPraticos.pdf&gt;. Acesso em: 20 abr.</w:t>
      </w:r>
      <w:r w:rsidRPr="00674E9B">
        <w:rPr>
          <w:rFonts w:ascii="Arial" w:hAnsi="Arial" w:cs="Arial"/>
          <w:sz w:val="20"/>
          <w:szCs w:val="20"/>
        </w:rPr>
        <w:t xml:space="preserve"> 2019.</w:t>
      </w:r>
    </w:p>
    <w:p w14:paraId="5B6E8058" w14:textId="77777777" w:rsidR="004B4075" w:rsidRPr="00674E9B" w:rsidRDefault="004B4075" w:rsidP="00674E9B">
      <w:pPr>
        <w:jc w:val="both"/>
        <w:rPr>
          <w:rFonts w:ascii="Arial" w:hAnsi="Arial" w:cs="Arial"/>
          <w:color w:val="000000" w:themeColor="text1"/>
          <w:sz w:val="20"/>
          <w:szCs w:val="20"/>
        </w:rPr>
      </w:pPr>
    </w:p>
    <w:p w14:paraId="043DD6F1" w14:textId="21FB7B0D" w:rsidR="004E270F" w:rsidRPr="00674E9B" w:rsidRDefault="004E270F" w:rsidP="00674E9B">
      <w:pPr>
        <w:jc w:val="both"/>
        <w:rPr>
          <w:rFonts w:ascii="Arial" w:hAnsi="Arial" w:cs="Arial"/>
          <w:sz w:val="20"/>
          <w:szCs w:val="20"/>
        </w:rPr>
      </w:pPr>
      <w:r w:rsidRPr="00674E9B">
        <w:rPr>
          <w:rFonts w:ascii="Arial" w:hAnsi="Arial" w:cs="Arial"/>
          <w:sz w:val="20"/>
          <w:szCs w:val="20"/>
        </w:rPr>
        <w:t xml:space="preserve">FIGUEIREDO, R.; </w:t>
      </w:r>
      <w:r w:rsidRPr="00674E9B">
        <w:rPr>
          <w:rFonts w:ascii="Arial" w:hAnsi="Arial" w:cs="Arial"/>
          <w:b/>
          <w:sz w:val="20"/>
          <w:szCs w:val="20"/>
        </w:rPr>
        <w:t>Um estudo de algoritmos de processamento de imagem e reconhecimento de padrão em imagem digital capturada em ambiente aberto</w:t>
      </w:r>
      <w:r w:rsidRPr="00674E9B">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674E9B">
        <w:rPr>
          <w:rFonts w:ascii="Arial" w:hAnsi="Arial" w:cs="Arial"/>
          <w:sz w:val="20"/>
          <w:szCs w:val="20"/>
        </w:rPr>
        <w:t>1/VersaoFinalDissertacao.pdf&gt;</w:t>
      </w:r>
      <w:r w:rsidRPr="00674E9B">
        <w:rPr>
          <w:rFonts w:ascii="Arial" w:hAnsi="Arial" w:cs="Arial"/>
          <w:sz w:val="20"/>
          <w:szCs w:val="20"/>
        </w:rPr>
        <w:t>. Acesso em: 05 Mar 2019.</w:t>
      </w:r>
    </w:p>
    <w:p w14:paraId="231553D5" w14:textId="77777777" w:rsidR="004E270F" w:rsidRPr="00674E9B" w:rsidRDefault="004E270F" w:rsidP="00674E9B">
      <w:pPr>
        <w:jc w:val="both"/>
        <w:rPr>
          <w:rFonts w:ascii="Arial" w:hAnsi="Arial" w:cs="Arial"/>
          <w:color w:val="000000" w:themeColor="text1"/>
          <w:sz w:val="20"/>
          <w:szCs w:val="20"/>
        </w:rPr>
      </w:pPr>
    </w:p>
    <w:p w14:paraId="52CF93DB" w14:textId="3C8E2DB7" w:rsidR="001944EE" w:rsidRPr="00674E9B" w:rsidRDefault="001944EE"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GRAÇA, N. L. S. de S; FAGGION, P. L; </w:t>
      </w:r>
      <w:r w:rsidRPr="00674E9B">
        <w:rPr>
          <w:rFonts w:ascii="Arial" w:hAnsi="Arial" w:cs="Arial"/>
          <w:b/>
          <w:color w:val="000000" w:themeColor="text1"/>
          <w:sz w:val="20"/>
          <w:szCs w:val="20"/>
        </w:rPr>
        <w:t xml:space="preserve">Validação de determinação de deslocamentos relativos em barragens utilizando Topografia e Medidores </w:t>
      </w:r>
      <w:r w:rsidRPr="00674E9B">
        <w:rPr>
          <w:rFonts w:ascii="Arial" w:hAnsi="Arial" w:cs="Arial"/>
          <w:b/>
          <w:color w:val="000000" w:themeColor="text1"/>
          <w:sz w:val="20"/>
          <w:szCs w:val="20"/>
        </w:rPr>
        <w:t>Triortogonais de Junta</w:t>
      </w:r>
      <w:r w:rsidRPr="00674E9B">
        <w:rPr>
          <w:rFonts w:ascii="Arial" w:hAnsi="Arial" w:cs="Arial"/>
          <w:color w:val="000000" w:themeColor="text1"/>
          <w:sz w:val="20"/>
          <w:szCs w:val="20"/>
        </w:rPr>
        <w:t>.</w:t>
      </w:r>
      <w:r w:rsidRPr="00674E9B">
        <w:rPr>
          <w:rFonts w:ascii="Arial" w:hAnsi="Arial" w:cs="Arial"/>
          <w:b/>
          <w:bCs/>
          <w:color w:val="000000" w:themeColor="text1"/>
          <w:sz w:val="20"/>
          <w:szCs w:val="20"/>
        </w:rPr>
        <w:t xml:space="preserve"> </w:t>
      </w:r>
      <w:r w:rsidRPr="00674E9B">
        <w:rPr>
          <w:rFonts w:ascii="Arial" w:hAnsi="Arial" w:cs="Arial"/>
          <w:bCs/>
          <w:color w:val="000000" w:themeColor="text1"/>
          <w:sz w:val="20"/>
          <w:szCs w:val="20"/>
        </w:rPr>
        <w:t>Revista Brasileira de Geomática</w:t>
      </w:r>
      <w:r w:rsidRPr="00674E9B">
        <w:rPr>
          <w:rFonts w:ascii="Arial" w:hAnsi="Arial" w:cs="Arial"/>
          <w:color w:val="000000" w:themeColor="text1"/>
          <w:sz w:val="20"/>
          <w:szCs w:val="20"/>
        </w:rPr>
        <w:t>, Pato Branco, v.4, n. 2, p.89-98, mai/ago. 2016.</w:t>
      </w:r>
    </w:p>
    <w:p w14:paraId="357CACCF" w14:textId="77777777" w:rsidR="008017CF" w:rsidRPr="00674E9B" w:rsidRDefault="008017CF" w:rsidP="00674E9B">
      <w:pPr>
        <w:jc w:val="both"/>
        <w:rPr>
          <w:rFonts w:ascii="Arial" w:hAnsi="Arial" w:cs="Arial"/>
          <w:color w:val="000000" w:themeColor="text1"/>
          <w:sz w:val="20"/>
          <w:szCs w:val="20"/>
        </w:rPr>
      </w:pPr>
    </w:p>
    <w:p w14:paraId="0F1F5759" w14:textId="61C5DC84"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KUPERMAN, S.C, RE, G., CANHOLI, A.P., </w:t>
      </w:r>
      <w:r w:rsidR="006540FD" w:rsidRPr="00674E9B">
        <w:rPr>
          <w:rFonts w:ascii="Arial" w:hAnsi="Arial" w:cs="Arial"/>
          <w:sz w:val="20"/>
          <w:szCs w:val="20"/>
        </w:rPr>
        <w:t xml:space="preserve">NAKARANANDI, M. K., LUIZ, M.W. </w:t>
      </w:r>
      <w:r w:rsidR="006540FD" w:rsidRPr="00674E9B">
        <w:rPr>
          <w:rFonts w:ascii="Arial" w:hAnsi="Arial" w:cs="Arial"/>
          <w:b/>
          <w:bCs/>
          <w:sz w:val="20"/>
          <w:szCs w:val="20"/>
        </w:rPr>
        <w:t xml:space="preserve">Tornando </w:t>
      </w:r>
      <w:r w:rsidRPr="00674E9B">
        <w:rPr>
          <w:rFonts w:ascii="Arial" w:hAnsi="Arial" w:cs="Arial"/>
          <w:b/>
          <w:bCs/>
          <w:sz w:val="20"/>
          <w:szCs w:val="20"/>
        </w:rPr>
        <w:t>decisões de segurança eficazes e econômicas de barragens</w:t>
      </w:r>
      <w:r w:rsidRPr="00674E9B">
        <w:rPr>
          <w:rFonts w:ascii="Arial" w:hAnsi="Arial" w:cs="Arial"/>
          <w:sz w:val="20"/>
          <w:szCs w:val="20"/>
        </w:rPr>
        <w:t>, Ed 1. São Paulo: Elsevier. Fev 1995. 352 pg. ISBN: 0128162465.</w:t>
      </w:r>
    </w:p>
    <w:p w14:paraId="75ED190E" w14:textId="77777777" w:rsidR="004E270F" w:rsidRPr="00674E9B" w:rsidRDefault="004E270F" w:rsidP="00674E9B">
      <w:pPr>
        <w:jc w:val="both"/>
        <w:rPr>
          <w:rFonts w:ascii="Arial" w:hAnsi="Arial" w:cs="Arial"/>
          <w:color w:val="000000" w:themeColor="text1"/>
          <w:sz w:val="20"/>
          <w:szCs w:val="20"/>
        </w:rPr>
      </w:pPr>
    </w:p>
    <w:p w14:paraId="4EA2530E" w14:textId="77777777" w:rsidR="008017CF" w:rsidRPr="00674E9B" w:rsidRDefault="00F8195B" w:rsidP="00674E9B">
      <w:pPr>
        <w:jc w:val="both"/>
        <w:rPr>
          <w:rFonts w:ascii="Arial" w:hAnsi="Arial" w:cs="Arial"/>
          <w:color w:val="000000" w:themeColor="text1"/>
          <w:sz w:val="20"/>
          <w:szCs w:val="20"/>
        </w:rPr>
      </w:pPr>
      <w:r w:rsidRPr="00674E9B">
        <w:rPr>
          <w:rFonts w:ascii="Arial" w:hAnsi="Arial" w:cs="Arial"/>
          <w:color w:val="000000" w:themeColor="text1"/>
          <w:sz w:val="20"/>
          <w:szCs w:val="20"/>
        </w:rPr>
        <w:t xml:space="preserve">LOPES, L. M. N.; </w:t>
      </w:r>
      <w:r w:rsidRPr="00674E9B">
        <w:rPr>
          <w:rFonts w:ascii="Arial" w:hAnsi="Arial" w:cs="Arial"/>
          <w:b/>
          <w:color w:val="000000" w:themeColor="text1"/>
          <w:sz w:val="20"/>
          <w:szCs w:val="20"/>
        </w:rPr>
        <w:t>O rompimento da barragem de Mariana e seus impactos socioambientais.</w:t>
      </w:r>
      <w:r w:rsidRPr="00674E9B">
        <w:rPr>
          <w:rFonts w:ascii="Arial" w:hAnsi="Arial" w:cs="Arial"/>
          <w:color w:val="000000" w:themeColor="text1"/>
          <w:sz w:val="20"/>
          <w:szCs w:val="20"/>
        </w:rPr>
        <w:t xml:space="preserve"> Sinapse Múltipla, v. 5, n. 1, p. 1, 2016. </w:t>
      </w:r>
    </w:p>
    <w:p w14:paraId="2AABBA9B" w14:textId="77777777" w:rsidR="008017CF" w:rsidRPr="00674E9B" w:rsidRDefault="008017CF" w:rsidP="00674E9B">
      <w:pPr>
        <w:jc w:val="both"/>
        <w:rPr>
          <w:rFonts w:ascii="Arial" w:hAnsi="Arial" w:cs="Arial"/>
          <w:color w:val="000000" w:themeColor="text1"/>
          <w:sz w:val="20"/>
          <w:szCs w:val="20"/>
        </w:rPr>
      </w:pPr>
    </w:p>
    <w:p w14:paraId="5B83CD10" w14:textId="2CE08A70"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MENESCAL, R. </w:t>
      </w:r>
      <w:r w:rsidRPr="00674E9B">
        <w:rPr>
          <w:rFonts w:ascii="Arial" w:hAnsi="Arial" w:cs="Arial"/>
          <w:i/>
          <w:color w:val="000000" w:themeColor="text1"/>
          <w:sz w:val="20"/>
          <w:szCs w:val="20"/>
        </w:rPr>
        <w:t>et al.</w:t>
      </w:r>
      <w:r w:rsidRPr="00674E9B">
        <w:rPr>
          <w:rFonts w:ascii="Arial" w:hAnsi="Arial" w:cs="Arial"/>
          <w:color w:val="000000" w:themeColor="text1"/>
          <w:sz w:val="20"/>
          <w:szCs w:val="20"/>
        </w:rPr>
        <w:t>;</w:t>
      </w:r>
      <w:r w:rsidRPr="00674E9B">
        <w:rPr>
          <w:rFonts w:ascii="Arial" w:hAnsi="Arial" w:cs="Arial"/>
          <w:sz w:val="20"/>
          <w:szCs w:val="20"/>
        </w:rPr>
        <w:t xml:space="preserve"> </w:t>
      </w:r>
      <w:r w:rsidRPr="00674E9B">
        <w:rPr>
          <w:rFonts w:ascii="Arial" w:hAnsi="Arial" w:cs="Arial"/>
          <w:b/>
          <w:bCs/>
          <w:sz w:val="20"/>
          <w:szCs w:val="20"/>
        </w:rPr>
        <w:t>Uma Metodologia para Avaliação do Potencial de Risco em Barragens do Semi-Árido</w:t>
      </w:r>
      <w:r w:rsidRPr="00674E9B">
        <w:rPr>
          <w:rFonts w:ascii="Arial" w:hAnsi="Arial" w:cs="Arial"/>
          <w:sz w:val="20"/>
          <w:szCs w:val="20"/>
        </w:rPr>
        <w:t>, In: XIII Seminário Nacional de Grandes Barragens, Fortaleza,</w:t>
      </w:r>
      <w:r w:rsidRPr="00674E9B">
        <w:rPr>
          <w:rFonts w:ascii="Arial" w:hAnsi="Arial" w:cs="Arial"/>
          <w:b/>
          <w:bCs/>
          <w:sz w:val="20"/>
          <w:szCs w:val="20"/>
        </w:rPr>
        <w:t xml:space="preserve"> </w:t>
      </w:r>
      <w:r w:rsidRPr="00674E9B">
        <w:rPr>
          <w:rFonts w:ascii="Arial" w:hAnsi="Arial" w:cs="Arial"/>
          <w:sz w:val="20"/>
          <w:szCs w:val="20"/>
        </w:rPr>
        <w:t>novembro de 2001.</w:t>
      </w:r>
    </w:p>
    <w:p w14:paraId="3D2BC4D4" w14:textId="77777777" w:rsidR="006540FD" w:rsidRPr="00674E9B" w:rsidRDefault="006540FD" w:rsidP="00674E9B">
      <w:pPr>
        <w:jc w:val="both"/>
        <w:rPr>
          <w:rFonts w:ascii="Arial" w:hAnsi="Arial" w:cs="Arial"/>
          <w:sz w:val="20"/>
          <w:szCs w:val="20"/>
        </w:rPr>
      </w:pPr>
    </w:p>
    <w:p w14:paraId="7BE941B0" w14:textId="114E3AF0"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NOVELLI, M.D. et al. </w:t>
      </w:r>
      <w:r w:rsidRPr="00674E9B">
        <w:rPr>
          <w:rFonts w:ascii="Arial" w:hAnsi="Arial" w:cs="Arial"/>
          <w:b/>
          <w:bCs/>
          <w:sz w:val="20"/>
          <w:szCs w:val="20"/>
        </w:rPr>
        <w:t>Aplicação do processamento de imagens por computador na quantificação das variáveis histopatológicas da reparação tecidual de anastomoses colocólicas em cães</w:t>
      </w:r>
      <w:r w:rsidRPr="00674E9B">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674E9B" w:rsidRDefault="006540FD" w:rsidP="00674E9B">
      <w:pPr>
        <w:jc w:val="both"/>
        <w:rPr>
          <w:rFonts w:ascii="Arial" w:hAnsi="Arial" w:cs="Arial"/>
          <w:sz w:val="20"/>
          <w:szCs w:val="20"/>
        </w:rPr>
      </w:pPr>
    </w:p>
    <w:p w14:paraId="6BE07AEC" w14:textId="6DEE4BCE" w:rsidR="006540FD" w:rsidRPr="00674E9B" w:rsidRDefault="006540FD" w:rsidP="00674E9B">
      <w:pPr>
        <w:jc w:val="both"/>
        <w:rPr>
          <w:rFonts w:ascii="Arial" w:hAnsi="Arial" w:cs="Arial"/>
          <w:color w:val="000000" w:themeColor="text1"/>
          <w:sz w:val="20"/>
          <w:szCs w:val="20"/>
          <w:shd w:val="clear" w:color="auto" w:fill="FFFFFF"/>
        </w:rPr>
      </w:pPr>
      <w:r w:rsidRPr="00674E9B">
        <w:rPr>
          <w:rFonts w:ascii="Arial" w:hAnsi="Arial" w:cs="Arial"/>
          <w:color w:val="000000" w:themeColor="text1"/>
          <w:sz w:val="20"/>
          <w:szCs w:val="20"/>
          <w:shd w:val="clear" w:color="auto" w:fill="FFFFFF"/>
        </w:rPr>
        <w:t xml:space="preserve">OLIVEIRA, N.; </w:t>
      </w:r>
      <w:r w:rsidRPr="00674E9B">
        <w:rPr>
          <w:rFonts w:ascii="Arial" w:hAnsi="Arial" w:cs="Arial"/>
          <w:b/>
          <w:color w:val="000000" w:themeColor="text1"/>
          <w:sz w:val="20"/>
          <w:szCs w:val="20"/>
          <w:shd w:val="clear" w:color="auto" w:fill="FFFFFF"/>
        </w:rPr>
        <w:t>Minas já sofreu com outros rompimentos de barragens</w:t>
      </w:r>
      <w:r w:rsidRPr="00674E9B">
        <w:rPr>
          <w:rFonts w:ascii="Arial" w:hAnsi="Arial" w:cs="Arial"/>
          <w:color w:val="000000" w:themeColor="text1"/>
          <w:sz w:val="20"/>
          <w:szCs w:val="20"/>
          <w:shd w:val="clear" w:color="auto" w:fill="FFFFFF"/>
        </w:rPr>
        <w:t xml:space="preserve">. Brasil; 05 de novembro 2015. O tempo. Disponível em </w:t>
      </w:r>
      <w:r w:rsidRPr="00674E9B">
        <w:rPr>
          <w:rFonts w:ascii="Arial" w:hAnsi="Arial" w:cs="Arial"/>
          <w:sz w:val="20"/>
          <w:szCs w:val="20"/>
          <w:shd w:val="clear" w:color="auto" w:fill="FFFFFF"/>
        </w:rPr>
        <w:t>&lt;</w:t>
      </w:r>
      <w:hyperlink r:id="rId16" w:history="1">
        <w:r w:rsidRPr="00674E9B">
          <w:rPr>
            <w:rStyle w:val="Hyperlink"/>
            <w:rFonts w:ascii="Arial" w:hAnsi="Arial" w:cs="Arial"/>
            <w:color w:val="auto"/>
            <w:sz w:val="20"/>
            <w:szCs w:val="20"/>
            <w:u w:val="none"/>
            <w:shd w:val="clear" w:color="auto" w:fill="FFFFFF"/>
          </w:rPr>
          <w:t>https://www.otempo.com.br/cidades/minas-j%C3%A1-sofreu-com-outros-rompimentos-de-barragens-1.1159501</w:t>
        </w:r>
      </w:hyperlink>
      <w:r w:rsidRPr="00674E9B">
        <w:rPr>
          <w:rFonts w:ascii="Arial" w:hAnsi="Arial" w:cs="Arial"/>
          <w:sz w:val="20"/>
          <w:szCs w:val="20"/>
          <w:shd w:val="clear" w:color="auto" w:fill="FFFFFF"/>
        </w:rPr>
        <w:t>&gt; Acesso em: 27 mar. 2019</w:t>
      </w:r>
    </w:p>
    <w:p w14:paraId="76DEFEF1" w14:textId="38E7ACB8" w:rsidR="004E270F" w:rsidRPr="00674E9B" w:rsidRDefault="004E270F" w:rsidP="00674E9B">
      <w:pPr>
        <w:jc w:val="both"/>
        <w:rPr>
          <w:rFonts w:ascii="Arial" w:hAnsi="Arial" w:cs="Arial"/>
          <w:color w:val="000000" w:themeColor="text1"/>
          <w:sz w:val="20"/>
          <w:szCs w:val="20"/>
        </w:rPr>
      </w:pPr>
    </w:p>
    <w:p w14:paraId="42860640" w14:textId="526C72A5" w:rsidR="00092D5C" w:rsidRPr="00674E9B" w:rsidRDefault="004E270F" w:rsidP="00674E9B">
      <w:pPr>
        <w:jc w:val="both"/>
        <w:rPr>
          <w:rFonts w:ascii="Arial" w:hAnsi="Arial" w:cs="Arial"/>
          <w:color w:val="000000" w:themeColor="text1"/>
          <w:sz w:val="20"/>
          <w:szCs w:val="20"/>
          <w:shd w:val="clear" w:color="auto" w:fill="FFFFFF"/>
        </w:rPr>
      </w:pPr>
      <w:r w:rsidRPr="00674E9B">
        <w:rPr>
          <w:rFonts w:ascii="Arial" w:hAnsi="Arial" w:cs="Arial"/>
          <w:color w:val="000000" w:themeColor="text1"/>
          <w:sz w:val="20"/>
          <w:szCs w:val="20"/>
          <w:shd w:val="clear" w:color="auto" w:fill="FFFFFF"/>
        </w:rPr>
        <w:t xml:space="preserve">PEREIRA, L. F. </w:t>
      </w:r>
      <w:r w:rsidRPr="00674E9B">
        <w:rPr>
          <w:rFonts w:ascii="Arial" w:hAnsi="Arial" w:cs="Arial"/>
          <w:i/>
          <w:color w:val="000000" w:themeColor="text1"/>
          <w:sz w:val="20"/>
          <w:szCs w:val="20"/>
        </w:rPr>
        <w:t>et al.</w:t>
      </w:r>
      <w:r w:rsidR="00092D5C" w:rsidRPr="00674E9B">
        <w:rPr>
          <w:rFonts w:ascii="Arial" w:hAnsi="Arial" w:cs="Arial"/>
          <w:color w:val="000000" w:themeColor="text1"/>
          <w:sz w:val="20"/>
          <w:szCs w:val="20"/>
          <w:shd w:val="clear" w:color="auto" w:fill="FFFFFF"/>
        </w:rPr>
        <w:t xml:space="preserve">; </w:t>
      </w:r>
      <w:r w:rsidR="00092D5C" w:rsidRPr="00674E9B">
        <w:rPr>
          <w:rFonts w:ascii="Arial" w:hAnsi="Arial" w:cs="Arial"/>
          <w:b/>
          <w:color w:val="000000" w:themeColor="text1"/>
          <w:sz w:val="20"/>
          <w:szCs w:val="20"/>
          <w:shd w:val="clear" w:color="auto" w:fill="FFFFFF"/>
        </w:rPr>
        <w:t>Impactos do rompimento da barragem de rejeitos de Brumadinho, Brasil: uma análise baseada nas mudanças de cobertura da terra</w:t>
      </w:r>
      <w:r w:rsidR="00092D5C" w:rsidRPr="00674E9B">
        <w:rPr>
          <w:rFonts w:ascii="Arial" w:hAnsi="Arial" w:cs="Arial"/>
          <w:color w:val="000000" w:themeColor="text1"/>
          <w:sz w:val="20"/>
          <w:szCs w:val="20"/>
          <w:shd w:val="clear" w:color="auto" w:fill="FFFFFF"/>
        </w:rPr>
        <w:t>. </w:t>
      </w:r>
      <w:r w:rsidR="00092D5C" w:rsidRPr="00674E9B">
        <w:rPr>
          <w:rFonts w:ascii="Arial" w:hAnsi="Arial" w:cs="Arial"/>
          <w:bCs/>
          <w:color w:val="000000" w:themeColor="text1"/>
          <w:sz w:val="20"/>
          <w:szCs w:val="20"/>
          <w:shd w:val="clear" w:color="auto" w:fill="FFFFFF"/>
        </w:rPr>
        <w:t>Journal of Environmental Analysis and Progress</w:t>
      </w:r>
      <w:r w:rsidR="00092D5C" w:rsidRPr="00674E9B">
        <w:rPr>
          <w:rFonts w:ascii="Arial" w:hAnsi="Arial" w:cs="Arial"/>
          <w:color w:val="000000" w:themeColor="text1"/>
          <w:sz w:val="20"/>
          <w:szCs w:val="20"/>
          <w:shd w:val="clear" w:color="auto" w:fill="FFFFFF"/>
        </w:rPr>
        <w:t>, v. 4, n. 2, p. 122-129, 2019.</w:t>
      </w:r>
    </w:p>
    <w:p w14:paraId="2576F4CA" w14:textId="77777777" w:rsidR="006540FD" w:rsidRPr="00674E9B" w:rsidRDefault="006540FD" w:rsidP="00674E9B">
      <w:pPr>
        <w:jc w:val="both"/>
        <w:rPr>
          <w:rFonts w:ascii="Arial" w:hAnsi="Arial" w:cs="Arial"/>
          <w:color w:val="000000" w:themeColor="text1"/>
          <w:sz w:val="20"/>
          <w:szCs w:val="20"/>
          <w:shd w:val="clear" w:color="auto" w:fill="FFFFFF"/>
        </w:rPr>
      </w:pPr>
    </w:p>
    <w:p w14:paraId="767DC7F1" w14:textId="35868DBB"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PORTELA, E.; GALHARDAS, H.; PINA, C. SILVA, A.R.; BARATEIRO, J. </w:t>
      </w:r>
      <w:r w:rsidRPr="00674E9B">
        <w:rPr>
          <w:rFonts w:ascii="Arial" w:hAnsi="Arial" w:cs="Arial"/>
          <w:b/>
          <w:bCs/>
          <w:sz w:val="20"/>
          <w:szCs w:val="20"/>
        </w:rPr>
        <w:t>A modernização dos sistemas de informação de barragens: o sistema gestBarragens</w:t>
      </w:r>
      <w:r w:rsidRPr="00674E9B">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Pr>
          <w:rFonts w:ascii="Arial" w:hAnsi="Arial" w:cs="Arial"/>
          <w:sz w:val="20"/>
          <w:szCs w:val="20"/>
        </w:rPr>
        <w:t>&gt;. Acesso em: 20 a</w:t>
      </w:r>
      <w:r w:rsidRPr="00674E9B">
        <w:rPr>
          <w:rFonts w:ascii="Arial" w:hAnsi="Arial" w:cs="Arial"/>
          <w:sz w:val="20"/>
          <w:szCs w:val="20"/>
        </w:rPr>
        <w:t>br. 2019.</w:t>
      </w:r>
    </w:p>
    <w:p w14:paraId="21D7FFD1" w14:textId="77777777" w:rsidR="006540FD" w:rsidRPr="00674E9B" w:rsidRDefault="006540FD" w:rsidP="00674E9B">
      <w:pPr>
        <w:jc w:val="both"/>
        <w:rPr>
          <w:rFonts w:ascii="Arial" w:hAnsi="Arial" w:cs="Arial"/>
          <w:color w:val="000000" w:themeColor="text1"/>
          <w:sz w:val="20"/>
          <w:szCs w:val="20"/>
          <w:shd w:val="clear" w:color="auto" w:fill="FFFFFF"/>
        </w:rPr>
      </w:pPr>
    </w:p>
    <w:p w14:paraId="664E2C34" w14:textId="36F5CAF6" w:rsidR="00412BA7" w:rsidRPr="00674E9B" w:rsidRDefault="00412BA7" w:rsidP="00674E9B">
      <w:pPr>
        <w:jc w:val="both"/>
        <w:rPr>
          <w:rFonts w:ascii="Arial" w:hAnsi="Arial" w:cs="Arial"/>
          <w:color w:val="000000" w:themeColor="text1"/>
          <w:sz w:val="20"/>
          <w:szCs w:val="20"/>
          <w:shd w:val="clear" w:color="auto" w:fill="FFFFFF"/>
        </w:rPr>
      </w:pPr>
    </w:p>
    <w:p w14:paraId="6AFD6777" w14:textId="12007784" w:rsidR="006540FD" w:rsidRPr="00674E9B" w:rsidRDefault="006540FD" w:rsidP="00674E9B">
      <w:pPr>
        <w:jc w:val="both"/>
        <w:rPr>
          <w:rFonts w:ascii="Arial" w:hAnsi="Arial" w:cs="Arial"/>
          <w:sz w:val="20"/>
          <w:szCs w:val="20"/>
        </w:rPr>
      </w:pPr>
      <w:r w:rsidRPr="00674E9B">
        <w:rPr>
          <w:rFonts w:ascii="Arial" w:hAnsi="Arial" w:cs="Arial"/>
          <w:sz w:val="20"/>
          <w:szCs w:val="20"/>
        </w:rPr>
        <w:t xml:space="preserve">SANTOS, L.P; WEBER, L.S. </w:t>
      </w:r>
      <w:r w:rsidRPr="00674E9B">
        <w:rPr>
          <w:rFonts w:ascii="Arial" w:hAnsi="Arial" w:cs="Arial"/>
          <w:b/>
          <w:bCs/>
          <w:sz w:val="20"/>
          <w:szCs w:val="20"/>
        </w:rPr>
        <w:t>O geoprocessamento como ferramenta para construção de um modelo para compensação financeira pela preservação ambiental</w:t>
      </w:r>
      <w:r w:rsidRPr="00674E9B">
        <w:rPr>
          <w:rFonts w:ascii="Arial" w:hAnsi="Arial" w:cs="Arial"/>
          <w:sz w:val="20"/>
          <w:szCs w:val="20"/>
        </w:rPr>
        <w:t xml:space="preserve">. Mestrando do programa de Pós-Graduação em Geografia - Universidade Federal do Rio Grande do Sul. Nova Palma. 2013. Disponível em: &lt; </w:t>
      </w:r>
      <w:r w:rsidRPr="00674E9B">
        <w:rPr>
          <w:rFonts w:ascii="Arial" w:hAnsi="Arial" w:cs="Arial"/>
          <w:sz w:val="20"/>
          <w:szCs w:val="20"/>
        </w:rPr>
        <w:lastRenderedPageBreak/>
        <w:t>http://periodicos.uem.br/ojs/index.php/Percurso/article/view/22156&gt;. Acesso em 20 Abr, 2019.</w:t>
      </w:r>
    </w:p>
    <w:p w14:paraId="61AAA80A" w14:textId="77777777" w:rsidR="006540FD" w:rsidRPr="00674E9B" w:rsidRDefault="006540FD" w:rsidP="00674E9B">
      <w:pPr>
        <w:jc w:val="both"/>
        <w:rPr>
          <w:rFonts w:ascii="Arial" w:hAnsi="Arial" w:cs="Arial"/>
          <w:color w:val="000000" w:themeColor="text1"/>
          <w:sz w:val="20"/>
          <w:szCs w:val="20"/>
          <w:shd w:val="clear" w:color="auto" w:fill="FFFFFF"/>
        </w:rPr>
      </w:pPr>
    </w:p>
    <w:p w14:paraId="68B31D94" w14:textId="77777777" w:rsidR="00152047" w:rsidRPr="00674E9B" w:rsidRDefault="00EC63BD" w:rsidP="00674E9B">
      <w:pPr>
        <w:jc w:val="both"/>
        <w:rPr>
          <w:rFonts w:ascii="Arial" w:hAnsi="Arial" w:cs="Arial"/>
          <w:sz w:val="20"/>
          <w:szCs w:val="20"/>
        </w:rPr>
      </w:pPr>
      <w:r w:rsidRPr="00674E9B">
        <w:rPr>
          <w:rFonts w:ascii="Arial" w:hAnsi="Arial" w:cs="Arial"/>
          <w:sz w:val="20"/>
          <w:szCs w:val="20"/>
        </w:rPr>
        <w:t>SILVA, M. M. A</w:t>
      </w:r>
      <w:r w:rsidR="00375F5E" w:rsidRPr="00674E9B">
        <w:rPr>
          <w:rFonts w:ascii="Arial" w:hAnsi="Arial" w:cs="Arial"/>
          <w:sz w:val="20"/>
          <w:szCs w:val="20"/>
        </w:rPr>
        <w:t xml:space="preserve">., </w:t>
      </w:r>
      <w:r w:rsidRPr="00674E9B">
        <w:rPr>
          <w:rFonts w:ascii="Arial" w:hAnsi="Arial" w:cs="Arial"/>
          <w:i/>
          <w:sz w:val="20"/>
          <w:szCs w:val="20"/>
        </w:rPr>
        <w:t>et al</w:t>
      </w:r>
      <w:r w:rsidRPr="00674E9B">
        <w:rPr>
          <w:rFonts w:ascii="Arial" w:hAnsi="Arial" w:cs="Arial"/>
          <w:sz w:val="20"/>
          <w:szCs w:val="20"/>
        </w:rPr>
        <w:t xml:space="preserve">.; </w:t>
      </w:r>
      <w:r w:rsidRPr="00674E9B">
        <w:rPr>
          <w:rFonts w:ascii="Arial" w:hAnsi="Arial" w:cs="Arial"/>
          <w:b/>
          <w:sz w:val="20"/>
          <w:szCs w:val="20"/>
        </w:rPr>
        <w:t>Impactos Ambientais causados em decorrência do rompimento da Barragem Camará no município de Alagoa Grande, PB</w:t>
      </w:r>
      <w:r w:rsidRPr="00674E9B">
        <w:rPr>
          <w:rFonts w:ascii="Arial" w:hAnsi="Arial" w:cs="Arial"/>
          <w:sz w:val="20"/>
          <w:szCs w:val="20"/>
        </w:rPr>
        <w:t>. Revista de Biologia e Ciências da Terra, v. 6, n. 1, 2006. ISSN 1519-5228</w:t>
      </w:r>
      <w:r w:rsidR="00E02E79" w:rsidRPr="00674E9B">
        <w:rPr>
          <w:rFonts w:ascii="Arial" w:hAnsi="Arial" w:cs="Arial"/>
          <w:sz w:val="20"/>
          <w:szCs w:val="20"/>
        </w:rPr>
        <w:t>.</w:t>
      </w:r>
    </w:p>
    <w:p w14:paraId="2995EBE3" w14:textId="77777777" w:rsidR="00674E9B" w:rsidRDefault="00674E9B" w:rsidP="00674E9B">
      <w:pPr>
        <w:jc w:val="both"/>
        <w:rPr>
          <w:rFonts w:ascii="Arial" w:hAnsi="Arial" w:cs="Arial"/>
          <w:sz w:val="20"/>
          <w:szCs w:val="20"/>
        </w:rPr>
      </w:pPr>
    </w:p>
    <w:p w14:paraId="2C8D4468" w14:textId="6984E018" w:rsidR="00092D5C" w:rsidRPr="00674E9B" w:rsidRDefault="00092D5C" w:rsidP="00674E9B">
      <w:pPr>
        <w:jc w:val="both"/>
        <w:rPr>
          <w:rFonts w:ascii="Arial" w:hAnsi="Arial" w:cs="Arial"/>
          <w:sz w:val="20"/>
          <w:szCs w:val="20"/>
        </w:rPr>
      </w:pPr>
      <w:r w:rsidRPr="00674E9B">
        <w:rPr>
          <w:rFonts w:ascii="Arial" w:hAnsi="Arial" w:cs="Arial"/>
          <w:sz w:val="20"/>
          <w:szCs w:val="20"/>
        </w:rPr>
        <w:t>SILVA NETO, M. A</w:t>
      </w:r>
      <w:r w:rsidR="004E270F" w:rsidRPr="00674E9B">
        <w:rPr>
          <w:rFonts w:ascii="Arial" w:hAnsi="Arial" w:cs="Arial"/>
          <w:sz w:val="20"/>
          <w:szCs w:val="20"/>
        </w:rPr>
        <w:t xml:space="preserve">. </w:t>
      </w:r>
      <w:r w:rsidR="004E270F" w:rsidRPr="00674E9B">
        <w:rPr>
          <w:rFonts w:ascii="Arial" w:hAnsi="Arial" w:cs="Arial"/>
          <w:i/>
          <w:color w:val="000000" w:themeColor="text1"/>
          <w:sz w:val="20"/>
          <w:szCs w:val="20"/>
        </w:rPr>
        <w:t>et al.</w:t>
      </w:r>
      <w:r w:rsidR="004E270F" w:rsidRPr="00674E9B">
        <w:rPr>
          <w:rFonts w:ascii="Arial" w:hAnsi="Arial" w:cs="Arial"/>
          <w:color w:val="000000" w:themeColor="text1"/>
          <w:sz w:val="20"/>
          <w:szCs w:val="20"/>
        </w:rPr>
        <w:t>;</w:t>
      </w:r>
      <w:r w:rsidRPr="00674E9B">
        <w:rPr>
          <w:rFonts w:ascii="Arial" w:hAnsi="Arial" w:cs="Arial"/>
          <w:sz w:val="20"/>
          <w:szCs w:val="20"/>
        </w:rPr>
        <w:t xml:space="preserve"> </w:t>
      </w:r>
      <w:r w:rsidR="004E270F" w:rsidRPr="00674E9B">
        <w:rPr>
          <w:rFonts w:ascii="Arial" w:hAnsi="Arial" w:cs="Arial"/>
          <w:b/>
          <w:sz w:val="20"/>
          <w:szCs w:val="20"/>
        </w:rPr>
        <w:t>Técnicas de mineração visual de dados aplicado ao monitoramento estrutural da barragem de Itaipu</w:t>
      </w:r>
      <w:r w:rsidR="004E270F" w:rsidRPr="00674E9B">
        <w:rPr>
          <w:rFonts w:ascii="Arial" w:hAnsi="Arial" w:cs="Arial"/>
          <w:sz w:val="20"/>
          <w:szCs w:val="20"/>
        </w:rPr>
        <w:t>. Brasil; Curitiba</w:t>
      </w:r>
      <w:r w:rsidRPr="00674E9B">
        <w:rPr>
          <w:rFonts w:ascii="Arial" w:hAnsi="Arial" w:cs="Arial"/>
          <w:sz w:val="20"/>
          <w:szCs w:val="20"/>
        </w:rPr>
        <w:t>, UFPR. 2008.</w:t>
      </w:r>
    </w:p>
    <w:p w14:paraId="72C501F4" w14:textId="77777777" w:rsidR="008017CF" w:rsidRPr="00674E9B" w:rsidRDefault="008017CF" w:rsidP="00674E9B">
      <w:pPr>
        <w:jc w:val="both"/>
        <w:rPr>
          <w:rFonts w:ascii="Arial" w:hAnsi="Arial" w:cs="Arial"/>
          <w:sz w:val="20"/>
          <w:szCs w:val="20"/>
        </w:rPr>
      </w:pPr>
    </w:p>
    <w:p w14:paraId="580EB59F" w14:textId="6C561940" w:rsidR="008017CF" w:rsidRPr="00674E9B" w:rsidRDefault="008017CF" w:rsidP="00674E9B">
      <w:pPr>
        <w:jc w:val="both"/>
        <w:rPr>
          <w:rFonts w:ascii="Arial" w:hAnsi="Arial" w:cs="Arial"/>
          <w:sz w:val="20"/>
          <w:szCs w:val="20"/>
        </w:rPr>
      </w:pPr>
      <w:r w:rsidRPr="00674E9B">
        <w:rPr>
          <w:rFonts w:ascii="Arial" w:hAnsi="Arial" w:cs="Arial"/>
          <w:sz w:val="20"/>
          <w:szCs w:val="20"/>
        </w:rPr>
        <w:t xml:space="preserve">SOARES, M. R. Z.; </w:t>
      </w:r>
      <w:r w:rsidRPr="00674E9B">
        <w:rPr>
          <w:rFonts w:ascii="Arial" w:hAnsi="Arial" w:cs="Arial"/>
          <w:b/>
          <w:sz w:val="20"/>
          <w:szCs w:val="20"/>
        </w:rPr>
        <w:t>Metodologia para avaliação da segurança de barragens</w:t>
      </w:r>
      <w:r w:rsidRPr="00674E9B">
        <w:rPr>
          <w:rFonts w:ascii="Arial" w:hAnsi="Arial" w:cs="Arial"/>
          <w:sz w:val="20"/>
          <w:szCs w:val="20"/>
        </w:rPr>
        <w:t xml:space="preserve">. 207 f. Engenharia de barragens - Faculdade de Engenharia Civil, Arquitetura e Urbanismo, Universidade Estadual de Campinas, Campinas, 2005. Disponível em &lt; </w:t>
      </w:r>
      <w:hyperlink r:id="rId17" w:history="1">
        <w:r w:rsidRPr="00674E9B">
          <w:rPr>
            <w:rStyle w:val="Hyperlink"/>
            <w:rFonts w:ascii="Arial" w:hAnsi="Arial" w:cs="Arial"/>
            <w:color w:val="auto"/>
            <w:sz w:val="20"/>
            <w:szCs w:val="20"/>
            <w:u w:val="none"/>
          </w:rPr>
          <w:t>http://repositorio.unicamp.br/bitstream/REPOSIP/257858/1/Zuffo_MonicaSoaresResio_M.pdf</w:t>
        </w:r>
      </w:hyperlink>
      <w:r w:rsidRPr="00674E9B">
        <w:rPr>
          <w:rFonts w:ascii="Arial" w:hAnsi="Arial" w:cs="Arial"/>
          <w:sz w:val="20"/>
          <w:szCs w:val="20"/>
        </w:rPr>
        <w:t xml:space="preserve">&gt; </w:t>
      </w:r>
      <w:r w:rsidR="00152047" w:rsidRPr="00674E9B">
        <w:rPr>
          <w:rFonts w:ascii="Arial" w:hAnsi="Arial" w:cs="Arial"/>
          <w:sz w:val="20"/>
          <w:szCs w:val="20"/>
        </w:rPr>
        <w:t>Acesso em: 27 m</w:t>
      </w:r>
      <w:r w:rsidRPr="00674E9B">
        <w:rPr>
          <w:rFonts w:ascii="Arial" w:hAnsi="Arial" w:cs="Arial"/>
          <w:sz w:val="20"/>
          <w:szCs w:val="20"/>
        </w:rPr>
        <w:t>ar</w:t>
      </w:r>
      <w:r w:rsidR="00152047" w:rsidRPr="00674E9B">
        <w:rPr>
          <w:rFonts w:ascii="Arial" w:hAnsi="Arial" w:cs="Arial"/>
          <w:sz w:val="20"/>
          <w:szCs w:val="20"/>
        </w:rPr>
        <w:t>.</w:t>
      </w:r>
      <w:r w:rsidRPr="00674E9B">
        <w:rPr>
          <w:rFonts w:ascii="Arial" w:hAnsi="Arial" w:cs="Arial"/>
          <w:sz w:val="20"/>
          <w:szCs w:val="20"/>
        </w:rPr>
        <w:t xml:space="preserve"> 2019.</w:t>
      </w:r>
    </w:p>
    <w:p w14:paraId="3E1F766B" w14:textId="1CB7CEBB" w:rsidR="008017CF" w:rsidRDefault="008017CF" w:rsidP="00674E9B">
      <w:pPr>
        <w:jc w:val="both"/>
        <w:rPr>
          <w:rFonts w:ascii="Arial" w:hAnsi="Arial" w:cs="Arial"/>
          <w:sz w:val="20"/>
          <w:szCs w:val="20"/>
        </w:rPr>
      </w:pPr>
    </w:p>
    <w:p w14:paraId="76291C49" w14:textId="7A1D6838" w:rsidR="00833E00" w:rsidRPr="00B152BA" w:rsidRDefault="009177C6" w:rsidP="00833E00">
      <w:pPr>
        <w:jc w:val="both"/>
        <w:rPr>
          <w:rFonts w:ascii="Arial" w:hAnsi="Arial" w:cs="Arial"/>
          <w:sz w:val="20"/>
          <w:szCs w:val="20"/>
        </w:rPr>
      </w:pPr>
      <w:r w:rsidRPr="00833E00">
        <w:rPr>
          <w:rFonts w:ascii="Arial" w:hAnsi="Arial" w:cs="Arial"/>
          <w:sz w:val="20"/>
          <w:szCs w:val="20"/>
        </w:rPr>
        <w:t>TABLELESS</w:t>
      </w:r>
      <w:r w:rsidR="00833E00">
        <w:rPr>
          <w:rFonts w:ascii="Arial" w:hAnsi="Arial" w:cs="Arial"/>
          <w:sz w:val="20"/>
          <w:szCs w:val="20"/>
        </w:rPr>
        <w:t xml:space="preserve">. </w:t>
      </w:r>
      <w:r w:rsidR="00833E00" w:rsidRPr="009177C6">
        <w:rPr>
          <w:rFonts w:ascii="Arial" w:hAnsi="Arial" w:cs="Arial"/>
          <w:b/>
          <w:sz w:val="20"/>
          <w:szCs w:val="20"/>
        </w:rPr>
        <w:t>React: o que é e como funciona essa ferramenta?</w:t>
      </w:r>
      <w:r w:rsidR="00C65C91">
        <w:rPr>
          <w:rFonts w:ascii="Arial" w:hAnsi="Arial" w:cs="Arial"/>
          <w:sz w:val="20"/>
          <w:szCs w:val="20"/>
        </w:rPr>
        <w:t xml:space="preserve">. </w:t>
      </w:r>
      <w:r w:rsidR="00833E00">
        <w:rPr>
          <w:rFonts w:ascii="Arial" w:hAnsi="Arial" w:cs="Arial"/>
          <w:sz w:val="20"/>
          <w:szCs w:val="20"/>
        </w:rPr>
        <w:t>201</w:t>
      </w:r>
      <w:r w:rsidR="00833E00">
        <w:rPr>
          <w:rFonts w:ascii="Arial" w:hAnsi="Arial" w:cs="Arial"/>
          <w:sz w:val="20"/>
          <w:szCs w:val="20"/>
        </w:rPr>
        <w:t>8</w:t>
      </w:r>
      <w:r w:rsidR="00833E00">
        <w:rPr>
          <w:rFonts w:ascii="Arial" w:hAnsi="Arial" w:cs="Arial"/>
          <w:sz w:val="20"/>
          <w:szCs w:val="20"/>
        </w:rPr>
        <w:t>. Disponível em &lt;</w:t>
      </w:r>
      <w:r w:rsidR="00833E00" w:rsidRPr="00833E00">
        <w:rPr>
          <w:rFonts w:ascii="Arial" w:hAnsi="Arial" w:cs="Arial"/>
          <w:sz w:val="20"/>
          <w:szCs w:val="20"/>
        </w:rPr>
        <w:t xml:space="preserve"> </w:t>
      </w:r>
      <w:r w:rsidR="00833E00" w:rsidRPr="00833E00">
        <w:rPr>
          <w:rFonts w:ascii="Arial" w:hAnsi="Arial" w:cs="Arial"/>
          <w:sz w:val="20"/>
          <w:szCs w:val="20"/>
        </w:rPr>
        <w:t>https://tableless.com.br/react-o-que-e-e-como-funciona-essa-ferramenta/</w:t>
      </w:r>
      <w:r w:rsidR="00833E00">
        <w:rPr>
          <w:rFonts w:ascii="Arial" w:hAnsi="Arial" w:cs="Arial"/>
          <w:sz w:val="20"/>
          <w:szCs w:val="20"/>
        </w:rPr>
        <w:t>&gt;. Acesso em: 23 abr. 2019.</w:t>
      </w:r>
    </w:p>
    <w:p w14:paraId="52829208" w14:textId="77777777" w:rsidR="00833E00" w:rsidRPr="00674E9B" w:rsidRDefault="00833E00" w:rsidP="00674E9B">
      <w:pPr>
        <w:jc w:val="both"/>
        <w:rPr>
          <w:rFonts w:ascii="Arial" w:hAnsi="Arial" w:cs="Arial"/>
          <w:sz w:val="20"/>
          <w:szCs w:val="20"/>
        </w:rPr>
      </w:pPr>
    </w:p>
    <w:p w14:paraId="1CBAAAA0" w14:textId="21410138" w:rsidR="004E270F" w:rsidRPr="006540FD" w:rsidRDefault="004E270F" w:rsidP="006540FD">
      <w:pPr>
        <w:jc w:val="both"/>
        <w:rPr>
          <w:rFonts w:ascii="Arial" w:hAnsi="Arial" w:cs="Arial"/>
          <w:sz w:val="20"/>
          <w:szCs w:val="20"/>
        </w:rPr>
      </w:pPr>
    </w:p>
    <w:sectPr w:rsidR="004E270F" w:rsidRPr="006540FD"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6A4C6" w14:textId="77777777" w:rsidR="009A5124" w:rsidRDefault="009A5124" w:rsidP="009E4EA9">
      <w:r>
        <w:separator/>
      </w:r>
    </w:p>
  </w:endnote>
  <w:endnote w:type="continuationSeparator" w:id="0">
    <w:p w14:paraId="57E7A88C" w14:textId="77777777" w:rsidR="009A5124" w:rsidRDefault="009A5124"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8D71B" w14:textId="77777777" w:rsidR="009A5124" w:rsidRDefault="009A5124" w:rsidP="009E4EA9">
      <w:r>
        <w:separator/>
      </w:r>
    </w:p>
  </w:footnote>
  <w:footnote w:type="continuationSeparator" w:id="0">
    <w:p w14:paraId="7DF009EA" w14:textId="77777777" w:rsidR="009A5124" w:rsidRDefault="009A5124" w:rsidP="009E4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DD09BE" w:rsidRDefault="00DD09BE">
    <w:pPr>
      <w:pStyle w:val="Cabealho"/>
      <w:jc w:val="right"/>
    </w:pPr>
    <w:r>
      <w:fldChar w:fldCharType="begin"/>
    </w:r>
    <w:r>
      <w:instrText xml:space="preserve"> PAGE   \* MERGEFORMAT </w:instrText>
    </w:r>
    <w:r>
      <w:fldChar w:fldCharType="separate"/>
    </w:r>
    <w:r w:rsidR="00A5403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DD09BE" w:rsidRPr="003E31FE" w:rsidRDefault="00DD09BE"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DD09BE" w:rsidRPr="003E31FE" w:rsidRDefault="00DD09BE"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1"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5"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1"/>
  </w:num>
  <w:num w:numId="2">
    <w:abstractNumId w:val="0"/>
  </w:num>
  <w:num w:numId="3">
    <w:abstractNumId w:val="9"/>
  </w:num>
  <w:num w:numId="4">
    <w:abstractNumId w:val="16"/>
  </w:num>
  <w:num w:numId="5">
    <w:abstractNumId w:val="2"/>
  </w:num>
  <w:num w:numId="6">
    <w:abstractNumId w:val="10"/>
  </w:num>
  <w:num w:numId="7">
    <w:abstractNumId w:val="4"/>
  </w:num>
  <w:num w:numId="8">
    <w:abstractNumId w:val="8"/>
  </w:num>
  <w:num w:numId="9">
    <w:abstractNumId w:val="3"/>
  </w:num>
  <w:num w:numId="10">
    <w:abstractNumId w:val="14"/>
  </w:num>
  <w:num w:numId="11">
    <w:abstractNumId w:val="15"/>
  </w:num>
  <w:num w:numId="12">
    <w:abstractNumId w:val="12"/>
  </w:num>
  <w:num w:numId="13">
    <w:abstractNumId w:val="5"/>
  </w:num>
  <w:num w:numId="14">
    <w:abstractNumId w:val="7"/>
  </w:num>
  <w:num w:numId="15">
    <w:abstractNumId w:val="1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FF"/>
    <w:rsid w:val="00075DA9"/>
    <w:rsid w:val="000812E0"/>
    <w:rsid w:val="00082DE9"/>
    <w:rsid w:val="00083559"/>
    <w:rsid w:val="0008359B"/>
    <w:rsid w:val="00084D63"/>
    <w:rsid w:val="000852C5"/>
    <w:rsid w:val="000879D3"/>
    <w:rsid w:val="00092D5C"/>
    <w:rsid w:val="00094191"/>
    <w:rsid w:val="0009424F"/>
    <w:rsid w:val="00095186"/>
    <w:rsid w:val="00096689"/>
    <w:rsid w:val="000A18B8"/>
    <w:rsid w:val="000A4176"/>
    <w:rsid w:val="000A4792"/>
    <w:rsid w:val="000A5191"/>
    <w:rsid w:val="000A5AB8"/>
    <w:rsid w:val="000A5F91"/>
    <w:rsid w:val="000B222A"/>
    <w:rsid w:val="000B51FB"/>
    <w:rsid w:val="000B5E1F"/>
    <w:rsid w:val="000B66B5"/>
    <w:rsid w:val="000B6901"/>
    <w:rsid w:val="000B75CC"/>
    <w:rsid w:val="000C0CDF"/>
    <w:rsid w:val="000C0FC2"/>
    <w:rsid w:val="000C768B"/>
    <w:rsid w:val="000C7B33"/>
    <w:rsid w:val="000D0083"/>
    <w:rsid w:val="000D04B5"/>
    <w:rsid w:val="000D0B69"/>
    <w:rsid w:val="000D28E6"/>
    <w:rsid w:val="000D3614"/>
    <w:rsid w:val="000D3F4F"/>
    <w:rsid w:val="000D5FD0"/>
    <w:rsid w:val="000D675E"/>
    <w:rsid w:val="000E0CC2"/>
    <w:rsid w:val="000F035D"/>
    <w:rsid w:val="000F2BAF"/>
    <w:rsid w:val="000F5CAD"/>
    <w:rsid w:val="000F66B8"/>
    <w:rsid w:val="0010085E"/>
    <w:rsid w:val="00101192"/>
    <w:rsid w:val="001016AF"/>
    <w:rsid w:val="001019DA"/>
    <w:rsid w:val="00105DEE"/>
    <w:rsid w:val="00111CEA"/>
    <w:rsid w:val="00120973"/>
    <w:rsid w:val="00122B3A"/>
    <w:rsid w:val="00124069"/>
    <w:rsid w:val="0012712B"/>
    <w:rsid w:val="001272C8"/>
    <w:rsid w:val="00127EB0"/>
    <w:rsid w:val="0013186D"/>
    <w:rsid w:val="001329AA"/>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6379"/>
    <w:rsid w:val="001669E0"/>
    <w:rsid w:val="00166C71"/>
    <w:rsid w:val="001701A2"/>
    <w:rsid w:val="00171423"/>
    <w:rsid w:val="00172BAB"/>
    <w:rsid w:val="00174296"/>
    <w:rsid w:val="00176769"/>
    <w:rsid w:val="001768DA"/>
    <w:rsid w:val="00176A29"/>
    <w:rsid w:val="001805A8"/>
    <w:rsid w:val="00186E18"/>
    <w:rsid w:val="00187C0A"/>
    <w:rsid w:val="00191E20"/>
    <w:rsid w:val="00192DA6"/>
    <w:rsid w:val="001944EE"/>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6F85"/>
    <w:rsid w:val="00203FCB"/>
    <w:rsid w:val="002044F6"/>
    <w:rsid w:val="002048D0"/>
    <w:rsid w:val="002049C8"/>
    <w:rsid w:val="00206CC9"/>
    <w:rsid w:val="00207A9B"/>
    <w:rsid w:val="0021185B"/>
    <w:rsid w:val="002131F8"/>
    <w:rsid w:val="00217817"/>
    <w:rsid w:val="0022479D"/>
    <w:rsid w:val="00224CB6"/>
    <w:rsid w:val="00225EF5"/>
    <w:rsid w:val="0023114D"/>
    <w:rsid w:val="002348D8"/>
    <w:rsid w:val="00236D8C"/>
    <w:rsid w:val="00236F32"/>
    <w:rsid w:val="002401A9"/>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50F5"/>
    <w:rsid w:val="00286A95"/>
    <w:rsid w:val="00290E2D"/>
    <w:rsid w:val="00291C21"/>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2B95"/>
    <w:rsid w:val="002E3177"/>
    <w:rsid w:val="002F71C7"/>
    <w:rsid w:val="00302282"/>
    <w:rsid w:val="003054D5"/>
    <w:rsid w:val="00310CF4"/>
    <w:rsid w:val="0031523A"/>
    <w:rsid w:val="00320BA7"/>
    <w:rsid w:val="00323611"/>
    <w:rsid w:val="0032362F"/>
    <w:rsid w:val="00327F23"/>
    <w:rsid w:val="0033069B"/>
    <w:rsid w:val="00334205"/>
    <w:rsid w:val="003435B5"/>
    <w:rsid w:val="00343EFE"/>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3B7A"/>
    <w:rsid w:val="003A4525"/>
    <w:rsid w:val="003B2EEB"/>
    <w:rsid w:val="003B561A"/>
    <w:rsid w:val="003B605F"/>
    <w:rsid w:val="003B6D51"/>
    <w:rsid w:val="003B7DD7"/>
    <w:rsid w:val="003C1E8D"/>
    <w:rsid w:val="003C307A"/>
    <w:rsid w:val="003C4068"/>
    <w:rsid w:val="003C4170"/>
    <w:rsid w:val="003C66A0"/>
    <w:rsid w:val="003D3A15"/>
    <w:rsid w:val="003D482E"/>
    <w:rsid w:val="003D5CE9"/>
    <w:rsid w:val="003E226F"/>
    <w:rsid w:val="003E31FE"/>
    <w:rsid w:val="003F28DC"/>
    <w:rsid w:val="003F4C07"/>
    <w:rsid w:val="003F502F"/>
    <w:rsid w:val="003F593D"/>
    <w:rsid w:val="00403168"/>
    <w:rsid w:val="00404468"/>
    <w:rsid w:val="00410C73"/>
    <w:rsid w:val="00411866"/>
    <w:rsid w:val="00412BA7"/>
    <w:rsid w:val="00415AC0"/>
    <w:rsid w:val="00417E48"/>
    <w:rsid w:val="00421A81"/>
    <w:rsid w:val="00421E56"/>
    <w:rsid w:val="00423069"/>
    <w:rsid w:val="00423A34"/>
    <w:rsid w:val="00424EC3"/>
    <w:rsid w:val="00431CD3"/>
    <w:rsid w:val="0043370E"/>
    <w:rsid w:val="00446AF5"/>
    <w:rsid w:val="00451F46"/>
    <w:rsid w:val="0045351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F12"/>
    <w:rsid w:val="004C1133"/>
    <w:rsid w:val="004C1785"/>
    <w:rsid w:val="004C214F"/>
    <w:rsid w:val="004C44B3"/>
    <w:rsid w:val="004C553E"/>
    <w:rsid w:val="004C6030"/>
    <w:rsid w:val="004C6B7A"/>
    <w:rsid w:val="004C6BAF"/>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57E3"/>
    <w:rsid w:val="00555C77"/>
    <w:rsid w:val="00560A5C"/>
    <w:rsid w:val="00561803"/>
    <w:rsid w:val="00561EC6"/>
    <w:rsid w:val="00564378"/>
    <w:rsid w:val="0056599F"/>
    <w:rsid w:val="00566615"/>
    <w:rsid w:val="00566BD3"/>
    <w:rsid w:val="005705E7"/>
    <w:rsid w:val="00570D25"/>
    <w:rsid w:val="0057710E"/>
    <w:rsid w:val="005774EF"/>
    <w:rsid w:val="00582600"/>
    <w:rsid w:val="00583938"/>
    <w:rsid w:val="00583B89"/>
    <w:rsid w:val="00586A40"/>
    <w:rsid w:val="00587251"/>
    <w:rsid w:val="00591F48"/>
    <w:rsid w:val="00594655"/>
    <w:rsid w:val="005952D7"/>
    <w:rsid w:val="00596D79"/>
    <w:rsid w:val="005A7147"/>
    <w:rsid w:val="005B0F19"/>
    <w:rsid w:val="005B51DE"/>
    <w:rsid w:val="005B5B0C"/>
    <w:rsid w:val="005C441F"/>
    <w:rsid w:val="005C5E84"/>
    <w:rsid w:val="005D033C"/>
    <w:rsid w:val="005D2702"/>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7029"/>
    <w:rsid w:val="00632FC2"/>
    <w:rsid w:val="00642A35"/>
    <w:rsid w:val="00643EC3"/>
    <w:rsid w:val="0064553C"/>
    <w:rsid w:val="00647AED"/>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BF9"/>
    <w:rsid w:val="0069085E"/>
    <w:rsid w:val="00693353"/>
    <w:rsid w:val="0069386C"/>
    <w:rsid w:val="00693F05"/>
    <w:rsid w:val="00694D7A"/>
    <w:rsid w:val="00695CA3"/>
    <w:rsid w:val="006970A9"/>
    <w:rsid w:val="006B32C5"/>
    <w:rsid w:val="006B55FA"/>
    <w:rsid w:val="006B5C3C"/>
    <w:rsid w:val="006C01AF"/>
    <w:rsid w:val="006C0BA5"/>
    <w:rsid w:val="006C0F8E"/>
    <w:rsid w:val="006C599D"/>
    <w:rsid w:val="006D24C7"/>
    <w:rsid w:val="006D3F98"/>
    <w:rsid w:val="006D4F4E"/>
    <w:rsid w:val="006D5AD6"/>
    <w:rsid w:val="006D6F7B"/>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720D"/>
    <w:rsid w:val="0082285A"/>
    <w:rsid w:val="008234CB"/>
    <w:rsid w:val="0082632A"/>
    <w:rsid w:val="008264E3"/>
    <w:rsid w:val="008269D8"/>
    <w:rsid w:val="00833E00"/>
    <w:rsid w:val="008349FC"/>
    <w:rsid w:val="0084024B"/>
    <w:rsid w:val="008511D4"/>
    <w:rsid w:val="008570E1"/>
    <w:rsid w:val="00857B53"/>
    <w:rsid w:val="00862EB4"/>
    <w:rsid w:val="00863227"/>
    <w:rsid w:val="0086426F"/>
    <w:rsid w:val="00865C1B"/>
    <w:rsid w:val="00866DDE"/>
    <w:rsid w:val="00867E7F"/>
    <w:rsid w:val="00870FCF"/>
    <w:rsid w:val="00872775"/>
    <w:rsid w:val="0087667B"/>
    <w:rsid w:val="00876BB9"/>
    <w:rsid w:val="00876ED7"/>
    <w:rsid w:val="00877399"/>
    <w:rsid w:val="00880F9C"/>
    <w:rsid w:val="00884313"/>
    <w:rsid w:val="00892347"/>
    <w:rsid w:val="0089371C"/>
    <w:rsid w:val="00894936"/>
    <w:rsid w:val="008A12FB"/>
    <w:rsid w:val="008A2950"/>
    <w:rsid w:val="008A3DBE"/>
    <w:rsid w:val="008A514A"/>
    <w:rsid w:val="008A6AA6"/>
    <w:rsid w:val="008A6DBB"/>
    <w:rsid w:val="008B3A00"/>
    <w:rsid w:val="008B3EEC"/>
    <w:rsid w:val="008C3D40"/>
    <w:rsid w:val="008C4596"/>
    <w:rsid w:val="008C7FF0"/>
    <w:rsid w:val="008D0DDB"/>
    <w:rsid w:val="008D137A"/>
    <w:rsid w:val="008D3562"/>
    <w:rsid w:val="008D3F0F"/>
    <w:rsid w:val="008D7868"/>
    <w:rsid w:val="008E3166"/>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7DDD"/>
    <w:rsid w:val="00957E99"/>
    <w:rsid w:val="009655FD"/>
    <w:rsid w:val="00965EFB"/>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5594"/>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428F"/>
    <w:rsid w:val="00AC5CC4"/>
    <w:rsid w:val="00AD0EF3"/>
    <w:rsid w:val="00AD235C"/>
    <w:rsid w:val="00AD2886"/>
    <w:rsid w:val="00AE05A7"/>
    <w:rsid w:val="00AE1CC7"/>
    <w:rsid w:val="00AE3805"/>
    <w:rsid w:val="00AE42C0"/>
    <w:rsid w:val="00AE623F"/>
    <w:rsid w:val="00AF08C4"/>
    <w:rsid w:val="00AF544F"/>
    <w:rsid w:val="00AF6687"/>
    <w:rsid w:val="00AF6BD8"/>
    <w:rsid w:val="00B0043B"/>
    <w:rsid w:val="00B008CD"/>
    <w:rsid w:val="00B02627"/>
    <w:rsid w:val="00B05158"/>
    <w:rsid w:val="00B114EB"/>
    <w:rsid w:val="00B13A7D"/>
    <w:rsid w:val="00B1424B"/>
    <w:rsid w:val="00B1483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58E5"/>
    <w:rsid w:val="00B772CF"/>
    <w:rsid w:val="00B805E3"/>
    <w:rsid w:val="00B81373"/>
    <w:rsid w:val="00B8149E"/>
    <w:rsid w:val="00B81AC6"/>
    <w:rsid w:val="00B83242"/>
    <w:rsid w:val="00B8421B"/>
    <w:rsid w:val="00B92A2E"/>
    <w:rsid w:val="00B956CA"/>
    <w:rsid w:val="00B96DAF"/>
    <w:rsid w:val="00B971DB"/>
    <w:rsid w:val="00B9793E"/>
    <w:rsid w:val="00BA0746"/>
    <w:rsid w:val="00BA6627"/>
    <w:rsid w:val="00BB49AE"/>
    <w:rsid w:val="00BB6296"/>
    <w:rsid w:val="00BC02EA"/>
    <w:rsid w:val="00BC15B5"/>
    <w:rsid w:val="00BC2246"/>
    <w:rsid w:val="00BC55D4"/>
    <w:rsid w:val="00BC5826"/>
    <w:rsid w:val="00BC74ED"/>
    <w:rsid w:val="00BC75A0"/>
    <w:rsid w:val="00BD0DC4"/>
    <w:rsid w:val="00BD189E"/>
    <w:rsid w:val="00BD193A"/>
    <w:rsid w:val="00BD2D51"/>
    <w:rsid w:val="00BE0679"/>
    <w:rsid w:val="00BE1EBF"/>
    <w:rsid w:val="00BE2ABB"/>
    <w:rsid w:val="00BE2C42"/>
    <w:rsid w:val="00BE589D"/>
    <w:rsid w:val="00BE61DB"/>
    <w:rsid w:val="00BF405A"/>
    <w:rsid w:val="00BF6E26"/>
    <w:rsid w:val="00BF7C55"/>
    <w:rsid w:val="00C0386B"/>
    <w:rsid w:val="00C039BE"/>
    <w:rsid w:val="00C03CCA"/>
    <w:rsid w:val="00C04FB8"/>
    <w:rsid w:val="00C056A2"/>
    <w:rsid w:val="00C06C1C"/>
    <w:rsid w:val="00C10405"/>
    <w:rsid w:val="00C1142D"/>
    <w:rsid w:val="00C1387B"/>
    <w:rsid w:val="00C16948"/>
    <w:rsid w:val="00C170BD"/>
    <w:rsid w:val="00C220AE"/>
    <w:rsid w:val="00C22A4A"/>
    <w:rsid w:val="00C242BE"/>
    <w:rsid w:val="00C249D1"/>
    <w:rsid w:val="00C25768"/>
    <w:rsid w:val="00C2637F"/>
    <w:rsid w:val="00C33327"/>
    <w:rsid w:val="00C33D8F"/>
    <w:rsid w:val="00C33F0A"/>
    <w:rsid w:val="00C43887"/>
    <w:rsid w:val="00C44820"/>
    <w:rsid w:val="00C449AA"/>
    <w:rsid w:val="00C45387"/>
    <w:rsid w:val="00C50BB9"/>
    <w:rsid w:val="00C52487"/>
    <w:rsid w:val="00C52E59"/>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760A"/>
    <w:rsid w:val="00CF22E5"/>
    <w:rsid w:val="00CF3D24"/>
    <w:rsid w:val="00CF5606"/>
    <w:rsid w:val="00CF5C91"/>
    <w:rsid w:val="00D0286B"/>
    <w:rsid w:val="00D07ACB"/>
    <w:rsid w:val="00D1177B"/>
    <w:rsid w:val="00D13D8C"/>
    <w:rsid w:val="00D155C4"/>
    <w:rsid w:val="00D25007"/>
    <w:rsid w:val="00D26D3B"/>
    <w:rsid w:val="00D318BE"/>
    <w:rsid w:val="00D31A7A"/>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59BA"/>
    <w:rsid w:val="00D976C3"/>
    <w:rsid w:val="00D97A33"/>
    <w:rsid w:val="00DA4100"/>
    <w:rsid w:val="00DA4AF6"/>
    <w:rsid w:val="00DA51D3"/>
    <w:rsid w:val="00DA6500"/>
    <w:rsid w:val="00DA68B4"/>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52D8"/>
    <w:rsid w:val="00E052E3"/>
    <w:rsid w:val="00E06208"/>
    <w:rsid w:val="00E13F3C"/>
    <w:rsid w:val="00E14F6A"/>
    <w:rsid w:val="00E1794F"/>
    <w:rsid w:val="00E23081"/>
    <w:rsid w:val="00E23D36"/>
    <w:rsid w:val="00E312C4"/>
    <w:rsid w:val="00E319ED"/>
    <w:rsid w:val="00E33022"/>
    <w:rsid w:val="00E335D3"/>
    <w:rsid w:val="00E34105"/>
    <w:rsid w:val="00E35D8E"/>
    <w:rsid w:val="00E3615C"/>
    <w:rsid w:val="00E426CF"/>
    <w:rsid w:val="00E457B4"/>
    <w:rsid w:val="00E5440E"/>
    <w:rsid w:val="00E54453"/>
    <w:rsid w:val="00E57B8C"/>
    <w:rsid w:val="00E61566"/>
    <w:rsid w:val="00E639AA"/>
    <w:rsid w:val="00E66D16"/>
    <w:rsid w:val="00E67559"/>
    <w:rsid w:val="00E71376"/>
    <w:rsid w:val="00E71463"/>
    <w:rsid w:val="00E72D23"/>
    <w:rsid w:val="00E739E9"/>
    <w:rsid w:val="00E8746C"/>
    <w:rsid w:val="00E916B2"/>
    <w:rsid w:val="00E91B9E"/>
    <w:rsid w:val="00E95E50"/>
    <w:rsid w:val="00E96A0A"/>
    <w:rsid w:val="00EA406E"/>
    <w:rsid w:val="00EA493C"/>
    <w:rsid w:val="00EA58F9"/>
    <w:rsid w:val="00EB09AD"/>
    <w:rsid w:val="00EB1353"/>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4FBD"/>
    <w:rsid w:val="00F06E2C"/>
    <w:rsid w:val="00F11653"/>
    <w:rsid w:val="00F13B39"/>
    <w:rsid w:val="00F1751F"/>
    <w:rsid w:val="00F204E4"/>
    <w:rsid w:val="00F248E6"/>
    <w:rsid w:val="00F25C57"/>
    <w:rsid w:val="00F261EB"/>
    <w:rsid w:val="00F2723C"/>
    <w:rsid w:val="00F3360C"/>
    <w:rsid w:val="00F33EA8"/>
    <w:rsid w:val="00F33EF2"/>
    <w:rsid w:val="00F35D0E"/>
    <w:rsid w:val="00F42C3E"/>
    <w:rsid w:val="00F504C1"/>
    <w:rsid w:val="00F51D9F"/>
    <w:rsid w:val="00F52ACD"/>
    <w:rsid w:val="00F53367"/>
    <w:rsid w:val="00F631BC"/>
    <w:rsid w:val="00F66C5E"/>
    <w:rsid w:val="00F67350"/>
    <w:rsid w:val="00F75BE0"/>
    <w:rsid w:val="00F76A1C"/>
    <w:rsid w:val="00F80A5D"/>
    <w:rsid w:val="00F810AE"/>
    <w:rsid w:val="00F81810"/>
    <w:rsid w:val="00F8195B"/>
    <w:rsid w:val="00F84183"/>
    <w:rsid w:val="00F85A02"/>
    <w:rsid w:val="00F85F8E"/>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B05AB"/>
    <w:rsid w:val="00FB14FA"/>
    <w:rsid w:val="00FB2159"/>
    <w:rsid w:val="00FB318B"/>
    <w:rsid w:val="00FB615D"/>
    <w:rsid w:val="00FC618A"/>
    <w:rsid w:val="00FC7019"/>
    <w:rsid w:val="00FD0C28"/>
    <w:rsid w:val="00FD3F9C"/>
    <w:rsid w:val="00FD7D54"/>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1F871D11-AC74-41F4-BCEB-E9958BC19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spacing w:after="120"/>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pPr>
      <w:spacing w:after="120"/>
    </w:pPr>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rafa.almeid@hot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repositorio.unicamp.br/bitstream/REPOSIP/257858/1/Zuffo_MonicaSoaresResio_M.pdf" TargetMode="External"/><Relationship Id="rId2" Type="http://schemas.openxmlformats.org/officeDocument/2006/relationships/numbering" Target="numbering.xml"/><Relationship Id="rId16" Type="http://schemas.openxmlformats.org/officeDocument/2006/relationships/hyperlink" Target="https://www.otempo.com.br/cidades/minas-j%C3%A1-sofreu-com-outros-rompimentos-de-barragens-1.11595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9ADFB-386B-4765-99E4-E46AE0AFC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3291</Words>
  <Characters>17773</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cp:lastModifiedBy>
  <cp:revision>2</cp:revision>
  <cp:lastPrinted>2011-08-08T17:23:00Z</cp:lastPrinted>
  <dcterms:created xsi:type="dcterms:W3CDTF">2019-04-24T00:39:00Z</dcterms:created>
  <dcterms:modified xsi:type="dcterms:W3CDTF">2019-04-24T00:39:00Z</dcterms:modified>
</cp:coreProperties>
</file>