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aecckl6kq7q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Estudo Dirigido Detalhado: O Método do Lugar das Raízes (Root Locus)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2zcnaqhd2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Fundamentação Teórica Aprofundada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j6hf1houq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 Essência do Método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Lugar das Raízes (LGR) não é apenas um gráfico; é uma representação visual da </w:t>
      </w:r>
      <w:r w:rsidDel="00000000" w:rsidR="00000000" w:rsidRPr="00000000">
        <w:rPr>
          <w:b w:val="1"/>
          <w:bCs w:val="1"/>
          <w:rtl w:val="0"/>
        </w:rPr>
        <w:t xml:space="preserve">estabilidade relativa</w:t>
      </w:r>
      <w:r w:rsidDel="00000000" w:rsidR="00000000" w:rsidRPr="00000000">
        <w:rPr>
          <w:rtl w:val="0"/>
        </w:rPr>
        <w:t xml:space="preserve"> e da </w:t>
      </w:r>
      <w:r w:rsidDel="00000000" w:rsidR="00000000" w:rsidRPr="00000000">
        <w:rPr>
          <w:b w:val="1"/>
          <w:bCs w:val="1"/>
          <w:rtl w:val="0"/>
        </w:rPr>
        <w:t xml:space="preserve">resposta transitória</w:t>
      </w:r>
      <w:r w:rsidDel="00000000" w:rsidR="00000000" w:rsidRPr="00000000">
        <w:rPr>
          <w:rtl w:val="0"/>
        </w:rPr>
        <w:t xml:space="preserve"> de um sistema de malha fechada quando um parâmetro de projeto (geralmente o ganho K) varia de zero ao infinito.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contexto de controle, sabemos que a posição dos polos de malha fechada no plano complexo s dita como o sistema reage: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 Real (σ):</w:t>
      </w:r>
      <w:r w:rsidDel="00000000" w:rsidR="00000000" w:rsidRPr="00000000">
        <w:rPr>
          <w:rtl w:val="0"/>
        </w:rPr>
        <w:t xml:space="preserve"> Determina a velocidade de decaimento do erro (Tempo de Assentamento). Quanto mais à esquerda (mais negativo), mais rápida a resposta.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 Imaginária (jω):</w:t>
      </w:r>
      <w:r w:rsidDel="00000000" w:rsidR="00000000" w:rsidRPr="00000000">
        <w:rPr>
          <w:rtl w:val="0"/>
        </w:rPr>
        <w:t xml:space="preserve"> Determina a frequência de oscilação.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Ângulo com o eixo real:</w:t>
      </w:r>
      <w:r w:rsidDel="00000000" w:rsidR="00000000" w:rsidRPr="00000000">
        <w:rPr>
          <w:rtl w:val="0"/>
        </w:rPr>
        <w:t xml:space="preserve"> Relaciona-se com o fator de amortecimento (ζ), ou seja, o quanto o sistema oscila antes de estabilizar (Sobressinal).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problema que o LGR resolve:</w:t>
      </w:r>
      <w:r w:rsidDel="00000000" w:rsidR="00000000" w:rsidRPr="00000000">
        <w:rPr>
          <w:rtl w:val="0"/>
        </w:rPr>
        <w:t xml:space="preserve"> Calcular as raízes de um polinômio de ordem alta (equação característica) é difícil analiticamente. O LGR nos permite prever a trajetória dessas raízes sem resolver a equação para cada valor de K.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4dnq3nh7m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 Equação Característica e Condições Vetoriais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função de transferência de malha fechada é dada por T(s)=1+KG(s)H(s)KG(s)​. A equação característica, que define os polos, é o denominador igualado a zero: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1+KG(s)H(s)=0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 é uma variável complexa (s=σ+jω), esta equação pode ser reescrita em duas condições fundamentais que qualquer ponto no LGR deve satisfazer: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Condição de Módulo: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∣KG(s)H(s)∣=1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Isso nos diz que, para qualquer ponto s no lugar das raízes, existe um valor de K que satisfaz a equação.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Condição de Fase (A mais importante para o traçado):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∠G(s)H(s)=180∘±k360∘(k=0,1,2...)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Isso significa que se somarmos os ângulos dos vetores de todos os zeros até um ponto de teste s e subtrairmos os ângulos de todos os polos até s, o resultado deve ser um múltiplo ímpar de 180∘.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pgv731am2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Construção e Análise (O Algoritmo)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implementar isso em um resumo ou notebook, você deve detalhar as regras que governam o comportamento do sistema.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1qpex0yns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1: Existência no Eixo Real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lugar das raízes existe no eixo real sempre que houver um </w:t>
      </w:r>
      <w:r w:rsidDel="00000000" w:rsidR="00000000" w:rsidRPr="00000000">
        <w:rPr>
          <w:b w:val="1"/>
          <w:bCs w:val="1"/>
          <w:rtl w:val="0"/>
        </w:rPr>
        <w:t xml:space="preserve">número ímpar</w:t>
      </w:r>
      <w:r w:rsidDel="00000000" w:rsidR="00000000" w:rsidRPr="00000000">
        <w:rPr>
          <w:rtl w:val="0"/>
        </w:rPr>
        <w:t xml:space="preserve"> de polos e zeros à direita do ponto analisado.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Explicação Física: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Polos complexos conjugados sempre contribuem com ângulo líquido zero no eixo real. Apenas os polos/zeros reais à direita contribuem com 180∘ cada, satisfazendo a condição de fase.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gel8e633p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2: Assíntotas e Comportamento no Infinito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maioria dos sistemas físicos tem mais polos (n) do que zeros (m). Isso significa que, conforme o ganho K→∞, n−mramos do lugar das raízes devem ir para o infinito. Eles seguem linhas retas chamadas </w:t>
      </w:r>
      <w:r w:rsidDel="00000000" w:rsidR="00000000" w:rsidRPr="00000000">
        <w:rPr>
          <w:b w:val="1"/>
          <w:bCs w:val="1"/>
          <w:rtl w:val="0"/>
        </w:rPr>
        <w:t xml:space="preserve">assíntotas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Centróide (σA​):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 ponto no eixo real de onde as assíntotas irradiam é, analogamente à física, o "centro de gravidade" dos polos e zeros.</w:t>
        <w:br w:type="textWrapping"/>
        <w:t xml:space="preserve">σA​=n−m∑(Polos Finitos)−∑(Zeros Finitos)​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Insight de Projeto:</w:t>
      </w:r>
      <w:r w:rsidDel="00000000" w:rsidR="00000000" w:rsidRPr="00000000">
        <w:rPr>
          <w:rtl w:val="0"/>
        </w:rPr>
        <w:t xml:space="preserve"> Se você quiser mover o sistema para a esquerda (mais estável), você precisa mover o centróide para a esquerda. Isso geralmente é feito adicionando zeros ou movendo polos em malha aberta.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k62w5f7a7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3: Pontos de Separação (Breakaway Points)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Ocorre quando dois ramos no eixo real se encontram e são forçados a "quebrar" para o plano complexo.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Significado Físico:</w:t>
      </w:r>
      <w:r w:rsidDel="00000000" w:rsidR="00000000" w:rsidRPr="00000000">
        <w:rPr>
          <w:rtl w:val="0"/>
        </w:rPr>
        <w:t xml:space="preserve"> É o ponto de transição onde um sistema superamortecido (sem oscilação) se torna subamortecido (com oscilação) à medida que o ganho aumenta. É calculado onde a derivada do ganho em relação a s é zero (dsdK​=0).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untym83tj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Simulação Computacional Detalhada (Notebook Google Colab)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Conforme o item do PDF, você deve desenvolver notebooks. Abaixo, a estrutura explicada do código que deve constar no seu Colab.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0kc8etjhn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de Aplicação: Controle de Nível em Tanque Industrial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um sistema de controle de nível onde a válvula tem uma dinâmica lenta e o sensor tem um atraso, modelados pela função de malha aberta: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G(s)=s(s+4)(s+6)1​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Projetar K para que o sistema tenha um amortecimento ζ=0.5 (sobressinal previsível).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duhb7cx2h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Conexão com Indústria 4.0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seção atende aos do PDF, conectando a teoria à prática moderna.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hf9634w5p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LGR na Arquitetura de Sistemas de Controle (DCS)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indústria de processos (Óleo &amp; Gás, Química), utilizamos Sistemas Digitais de Controle Distribuído (DCS) como o Siemens PCS 7 ou Emerson DeltaV.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Conexão:</w:t>
      </w:r>
      <w:r w:rsidDel="00000000" w:rsidR="00000000" w:rsidRPr="00000000">
        <w:rPr>
          <w:rtl w:val="0"/>
        </w:rPr>
        <w:t xml:space="preserve"> O PDF cita "Integração com plataformas Siemens/Rockwell" </w:t>
        <w:br w:type="textWrapping"/>
        <w:t xml:space="preserve">. Na prática, softwares de engenharia modernos (como o </w:t>
      </w:r>
      <w:r w:rsidDel="00000000" w:rsidR="00000000" w:rsidRPr="00000000">
        <w:rPr>
          <w:i w:val="1"/>
          <w:iCs w:val="1"/>
          <w:rtl w:val="0"/>
        </w:rPr>
        <w:t xml:space="preserve">Siemens TIA Portal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Simulink PLC Coder</w:t>
      </w:r>
      <w:r w:rsidDel="00000000" w:rsidR="00000000" w:rsidRPr="00000000">
        <w:rPr>
          <w:rtl w:val="0"/>
        </w:rPr>
        <w:t xml:space="preserve">) possuem ferramentas de </w:t>
      </w:r>
      <w:r w:rsidDel="00000000" w:rsidR="00000000" w:rsidRPr="00000000">
        <w:rPr>
          <w:i w:val="1"/>
          <w:iCs w:val="1"/>
          <w:rtl w:val="0"/>
        </w:rPr>
        <w:t xml:space="preserve">autotuning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Papel do LGR:</w:t>
      </w:r>
      <w:r w:rsidDel="00000000" w:rsidR="00000000" w:rsidRPr="00000000">
        <w:rPr>
          <w:rtl w:val="0"/>
        </w:rPr>
        <w:t xml:space="preserve"> O algoritmo de autotuning internamente estima o modelo da planta e calcula onde os polos estão. Se o operador define um ganho "agressivo" (K alto), o sistema analisa (via lógica similar ao LGR) se isso aproximará os polos do eixo imaginário, alertando sobre risco de instabilidade antes mesmo de aplicar o ganho.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q1i5tm91p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Segurança e Confiabilidade (SIS)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PDF menciona "Impacto em SIS (Safety Instrumented Systems)" 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Sistemas SIS são a última barreira de defesa da fábrica. Eles devem ser </w:t>
      </w:r>
      <w:r w:rsidDel="00000000" w:rsidR="00000000" w:rsidRPr="00000000">
        <w:rPr>
          <w:b w:val="1"/>
          <w:bCs w:val="1"/>
          <w:rtl w:val="0"/>
        </w:rPr>
        <w:t xml:space="preserve">intrinsecamente estáveis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análise de LGR é documentada nos relatórios de projeto para provar que, mesmo nas piores condições de degradação do processo (ex: incrustação em tubulações mudando a dinâmica do fluido), as raízes da equação característica permanecem no semi-plano esquerdo. Sem essa prova matemática (LGR), um sistema SIS não recebe certificação SIL (Safety Integrity Level).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x3y0sedpq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Digital Twin e Comissionamento Virtual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 ambiente de Indústria 4.0, não testamos ganhos na planta real. Usamos um </w:t>
      </w:r>
      <w:r w:rsidDel="00000000" w:rsidR="00000000" w:rsidRPr="00000000">
        <w:rPr>
          <w:b w:val="1"/>
          <w:bCs w:val="1"/>
          <w:rtl w:val="0"/>
        </w:rPr>
        <w:t xml:space="preserve">Digital Twin</w:t>
      </w:r>
      <w:r w:rsidDel="00000000" w:rsidR="00000000" w:rsidRPr="00000000">
        <w:rPr>
          <w:rtl w:val="0"/>
        </w:rPr>
        <w:t xml:space="preserve"> (Gêmeo Digital) 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Antes de ligar uma máquina, rodamos o LGR no modelo digital.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LGR mostra que os ramos "entram" na região instável muito rapidamente, isso indica uma falha de design mecânico ou de processo, não apenas de controle. O engenheiro de automação então solicita mudanças físicas (ex: válvulas maiores ou tanques com maior capacidade) para mover os polos de malha aberta para posições que permitam um LGR mais favorável.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