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CE2" w:rsidRPr="001C39A8" w:rsidRDefault="00356632" w:rsidP="001C39A8">
      <w:pPr>
        <w:jc w:val="center"/>
        <w:rPr>
          <w:rFonts w:ascii="Times New Roman" w:hAnsi="Times New Roman" w:cs="Times New Roman"/>
          <w:b/>
          <w:i/>
          <w:sz w:val="96"/>
        </w:rPr>
      </w:pPr>
      <w:r w:rsidRPr="001C39A8">
        <w:rPr>
          <w:rFonts w:ascii="Times New Roman" w:hAnsi="Times New Roman" w:cs="Times New Roman"/>
          <w:b/>
          <w:i/>
          <w:sz w:val="96"/>
        </w:rPr>
        <w:t>Metodologia Ágeis</w:t>
      </w:r>
    </w:p>
    <w:p w:rsidR="00356632" w:rsidRDefault="00356632">
      <w:pPr>
        <w:rPr>
          <w:sz w:val="36"/>
        </w:rPr>
      </w:pPr>
    </w:p>
    <w:p w:rsidR="00356632" w:rsidRDefault="00356632" w:rsidP="001C39A8">
      <w:pPr>
        <w:jc w:val="both"/>
        <w:rPr>
          <w:rFonts w:ascii="Arial" w:hAnsi="Arial" w:cs="Arial"/>
          <w:color w:val="001D35"/>
          <w:sz w:val="32"/>
          <w:szCs w:val="32"/>
          <w:shd w:val="clear" w:color="auto" w:fill="FFFFFF"/>
        </w:rPr>
      </w:pPr>
      <w:r w:rsidRPr="00356632">
        <w:rPr>
          <w:b/>
          <w:sz w:val="44"/>
        </w:rPr>
        <w:t>Definição:</w:t>
      </w:r>
      <w:r w:rsidRPr="00356632">
        <w:rPr>
          <w:sz w:val="44"/>
        </w:rPr>
        <w:t xml:space="preserve"> </w:t>
      </w:r>
      <w:r w:rsidRPr="00356632">
        <w:rPr>
          <w:rFonts w:ascii="Arial" w:hAnsi="Arial" w:cs="Arial"/>
          <w:color w:val="001D35"/>
          <w:sz w:val="36"/>
          <w:szCs w:val="27"/>
          <w:shd w:val="clear" w:color="auto" w:fill="FFFFFF"/>
        </w:rPr>
        <w:t>As metodologias ágeis são </w:t>
      </w:r>
      <w:proofErr w:type="gramStart"/>
      <w:r w:rsidRPr="00356632">
        <w:rPr>
          <w:rFonts w:ascii="Arial" w:hAnsi="Arial" w:cs="Arial"/>
          <w:color w:val="001D35"/>
          <w:sz w:val="36"/>
          <w:szCs w:val="27"/>
          <w:shd w:val="clear" w:color="auto" w:fill="FFFFFF"/>
        </w:rPr>
        <w:t>conjuntos</w:t>
      </w:r>
      <w:proofErr w:type="gramEnd"/>
      <w:r w:rsidRPr="00356632">
        <w:rPr>
          <w:rFonts w:ascii="Arial" w:hAnsi="Arial" w:cs="Arial"/>
          <w:color w:val="001D35"/>
          <w:sz w:val="36"/>
          <w:szCs w:val="27"/>
          <w:shd w:val="clear" w:color="auto" w:fill="FFFFFF"/>
        </w:rPr>
        <w:t xml:space="preserve"> de técnicas e práticas de gestão de projetos que visam acelerar o desenvolvimento e aumentar a eficiência e produtividade. Elas enfatizam a flexibilidade, a adaptação às mudanças e a colaboração, em vez de um planejamento rígido e detalhado.</w:t>
      </w:r>
      <w:r w:rsidRPr="00356632">
        <w:rPr>
          <w:rStyle w:val="uv3um"/>
          <w:rFonts w:ascii="Arial" w:hAnsi="Arial" w:cs="Arial"/>
          <w:color w:val="001D35"/>
          <w:sz w:val="36"/>
          <w:szCs w:val="27"/>
          <w:shd w:val="clear" w:color="auto" w:fill="FFFFFF"/>
        </w:rPr>
        <w:t> </w:t>
      </w:r>
      <w:r w:rsidRPr="00356632">
        <w:rPr>
          <w:rFonts w:ascii="Arial" w:hAnsi="Arial" w:cs="Arial"/>
          <w:color w:val="001D35"/>
          <w:sz w:val="36"/>
          <w:szCs w:val="32"/>
          <w:shd w:val="clear" w:color="auto" w:fill="FFFFFF"/>
        </w:rPr>
        <w:t>Existem vários exemplos de metodologias ágeis, cada uma com suas características e aplicações específicas</w:t>
      </w:r>
      <w:r w:rsidRPr="00356632">
        <w:rPr>
          <w:rFonts w:ascii="Arial" w:hAnsi="Arial" w:cs="Arial"/>
          <w:color w:val="001D35"/>
          <w:sz w:val="32"/>
          <w:szCs w:val="32"/>
          <w:shd w:val="clear" w:color="auto" w:fill="FFFFFF"/>
        </w:rPr>
        <w:t>.</w:t>
      </w:r>
    </w:p>
    <w:p w:rsidR="00356632" w:rsidRDefault="00356632" w:rsidP="001C39A8">
      <w:pPr>
        <w:jc w:val="both"/>
        <w:rPr>
          <w:rFonts w:ascii="Arial" w:hAnsi="Arial" w:cs="Arial"/>
          <w:color w:val="001D35"/>
          <w:sz w:val="32"/>
          <w:szCs w:val="32"/>
          <w:shd w:val="clear" w:color="auto" w:fill="FFFFFF"/>
        </w:rPr>
      </w:pPr>
    </w:p>
    <w:p w:rsidR="00356632" w:rsidRPr="00356632" w:rsidRDefault="00356632" w:rsidP="001C39A8">
      <w:pPr>
        <w:jc w:val="both"/>
        <w:rPr>
          <w:rFonts w:ascii="Arial" w:hAnsi="Arial" w:cs="Arial"/>
          <w:color w:val="001D35"/>
          <w:sz w:val="36"/>
          <w:szCs w:val="32"/>
          <w:shd w:val="clear" w:color="auto" w:fill="FFFFFF"/>
        </w:rPr>
      </w:pPr>
      <w:r>
        <w:rPr>
          <w:rFonts w:ascii="Arial" w:hAnsi="Arial" w:cs="Arial"/>
          <w:color w:val="001D35"/>
          <w:sz w:val="36"/>
          <w:szCs w:val="32"/>
          <w:shd w:val="clear" w:color="auto" w:fill="FFFFFF"/>
        </w:rPr>
        <w:t>Três exemplos de metodologias ágeis</w:t>
      </w:r>
    </w:p>
    <w:p w:rsidR="00356632" w:rsidRDefault="00356632" w:rsidP="001C39A8">
      <w:pPr>
        <w:jc w:val="both"/>
        <w:rPr>
          <w:rFonts w:ascii="Arial" w:hAnsi="Arial" w:cs="Arial"/>
          <w:color w:val="001D35"/>
          <w:sz w:val="32"/>
          <w:szCs w:val="32"/>
          <w:shd w:val="clear" w:color="auto" w:fill="FFFFFF"/>
        </w:rPr>
      </w:pPr>
    </w:p>
    <w:p w:rsidR="009609BF" w:rsidRDefault="00356632" w:rsidP="001C39A8">
      <w:pPr>
        <w:jc w:val="both"/>
        <w:rPr>
          <w:rFonts w:ascii="Arial" w:hAnsi="Arial" w:cs="Arial"/>
          <w:color w:val="1A1C1E"/>
          <w:sz w:val="36"/>
          <w:szCs w:val="21"/>
          <w:shd w:val="clear" w:color="auto" w:fill="FFFFFF"/>
        </w:rPr>
      </w:pPr>
      <w:proofErr w:type="spellStart"/>
      <w:r w:rsidRPr="009609BF">
        <w:rPr>
          <w:rFonts w:ascii="Arial" w:hAnsi="Arial" w:cs="Arial"/>
          <w:b/>
          <w:color w:val="001D35"/>
          <w:sz w:val="40"/>
          <w:szCs w:val="32"/>
          <w:shd w:val="clear" w:color="auto" w:fill="FFFFFF"/>
        </w:rPr>
        <w:t>Scrum</w:t>
      </w:r>
      <w:proofErr w:type="spellEnd"/>
      <w:r w:rsidRPr="009609BF">
        <w:rPr>
          <w:rFonts w:ascii="Arial" w:hAnsi="Arial" w:cs="Arial"/>
          <w:b/>
          <w:color w:val="001D35"/>
          <w:sz w:val="40"/>
          <w:szCs w:val="32"/>
          <w:shd w:val="clear" w:color="auto" w:fill="FFFFFF"/>
        </w:rPr>
        <w:t>:</w:t>
      </w:r>
      <w:r w:rsidR="009609BF">
        <w:rPr>
          <w:rFonts w:ascii="Arial" w:hAnsi="Arial" w:cs="Arial"/>
          <w:color w:val="001D35"/>
          <w:sz w:val="32"/>
          <w:szCs w:val="32"/>
          <w:shd w:val="clear" w:color="auto" w:fill="FFFFFF"/>
        </w:rPr>
        <w:t xml:space="preserve"> </w:t>
      </w:r>
      <w:r w:rsidR="001C39A8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O </w:t>
      </w:r>
      <w:proofErr w:type="spellStart"/>
      <w:r w:rsidR="001C39A8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Scrum</w:t>
      </w:r>
      <w:proofErr w:type="spellEnd"/>
      <w:r w:rsidR="001C39A8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 é um framework ágil focado no gerenciamento de projetos complexos, permitindo que equipes entreguem valor de forma iterativa e incremental. Ele opera em ciclos fixos chamados </w:t>
      </w:r>
      <w:proofErr w:type="spellStart"/>
      <w:r w:rsidR="001C39A8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Sprints</w:t>
      </w:r>
      <w:proofErr w:type="spellEnd"/>
      <w:r w:rsidR="001C39A8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, geralmente de 1 a 4 semanas, ao final dos quais um Incremento funcional e potencialmente utilizável do produto é entregue. O processo é guiado por três papéis principais: o </w:t>
      </w:r>
      <w:proofErr w:type="spellStart"/>
      <w:r w:rsidR="001C39A8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Product</w:t>
      </w:r>
      <w:proofErr w:type="spellEnd"/>
      <w:r w:rsidR="001C39A8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 </w:t>
      </w:r>
      <w:proofErr w:type="spellStart"/>
      <w:r w:rsidR="001C39A8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Owner</w:t>
      </w:r>
      <w:proofErr w:type="spellEnd"/>
      <w:r w:rsidR="001C39A8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, que representa o cliente e gerencia o </w:t>
      </w:r>
      <w:proofErr w:type="spellStart"/>
      <w:r w:rsidR="001C39A8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Product</w:t>
      </w:r>
      <w:proofErr w:type="spellEnd"/>
      <w:r w:rsidR="001C39A8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 </w:t>
      </w:r>
      <w:proofErr w:type="spellStart"/>
      <w:r w:rsidR="001C39A8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Backlog</w:t>
      </w:r>
      <w:proofErr w:type="spellEnd"/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; o Time de Desenvolvimento, um grupo </w:t>
      </w:r>
      <w:proofErr w:type="spellStart"/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auto-organizável</w:t>
      </w:r>
      <w:proofErr w:type="spellEnd"/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 e multifuncional que constrói o produto; e o </w:t>
      </w:r>
      <w:proofErr w:type="spellStart"/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Scrum</w:t>
      </w:r>
      <w:proofErr w:type="spellEnd"/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 Master, que atua como líder servidor, garantindo que o time siga os princípios do </w:t>
      </w:r>
      <w:proofErr w:type="spellStart"/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Scrum</w:t>
      </w:r>
      <w:proofErr w:type="spellEnd"/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 e removendo impedimentos.</w:t>
      </w:r>
      <w:r w:rsidR="009609BF" w:rsidRPr="009609BF">
        <w:rPr>
          <w:rFonts w:ascii="Arial" w:hAnsi="Arial" w:cs="Arial"/>
          <w:color w:val="1A1C1E"/>
          <w:sz w:val="20"/>
          <w:szCs w:val="21"/>
          <w:shd w:val="clear" w:color="auto" w:fill="FFFFFF"/>
        </w:rPr>
        <w:t xml:space="preserve"> </w:t>
      </w:r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O trabalho dentro de um Sprint é estruturado por eventos chave: o Sprint Planning </w:t>
      </w:r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lastRenderedPageBreak/>
        <w:t xml:space="preserve">define o que será feito e como; o Daily </w:t>
      </w:r>
      <w:proofErr w:type="spellStart"/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Scrum</w:t>
      </w:r>
      <w:proofErr w:type="spellEnd"/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 é uma reunião diária rápida para sincronização do time; a Sprint </w:t>
      </w:r>
      <w:proofErr w:type="spellStart"/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Review</w:t>
      </w:r>
      <w:proofErr w:type="spellEnd"/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 serve para inspecionar o Incremento e obter feedback; e a Sprint </w:t>
      </w:r>
      <w:proofErr w:type="spellStart"/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Retrospective</w:t>
      </w:r>
      <w:proofErr w:type="spellEnd"/>
      <w:r w:rsidR="009609BF"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 foca na melhoria contínua do processo da equipe.</w:t>
      </w:r>
    </w:p>
    <w:p w:rsidR="009609BF" w:rsidRDefault="009609BF" w:rsidP="001C39A8">
      <w:pPr>
        <w:jc w:val="both"/>
        <w:rPr>
          <w:rFonts w:ascii="Arial" w:hAnsi="Arial" w:cs="Arial"/>
          <w:color w:val="1A1C1E"/>
          <w:sz w:val="36"/>
          <w:szCs w:val="21"/>
          <w:shd w:val="clear" w:color="auto" w:fill="FFFFFF"/>
        </w:rPr>
      </w:pPr>
    </w:p>
    <w:p w:rsidR="009609BF" w:rsidRDefault="009609BF" w:rsidP="001C39A8">
      <w:pPr>
        <w:jc w:val="both"/>
        <w:rPr>
          <w:rFonts w:ascii="Arial" w:hAnsi="Arial" w:cs="Arial"/>
          <w:color w:val="1A1C1E"/>
          <w:sz w:val="36"/>
          <w:szCs w:val="21"/>
          <w:shd w:val="clear" w:color="auto" w:fill="FFFFFF"/>
        </w:rPr>
      </w:pPr>
      <w:r w:rsidRPr="009609BF">
        <w:rPr>
          <w:rStyle w:val="ng-star-inserted"/>
          <w:rFonts w:ascii="Arial" w:hAnsi="Arial" w:cs="Arial"/>
          <w:b/>
          <w:bCs/>
          <w:color w:val="1A1C1E"/>
          <w:sz w:val="40"/>
          <w:szCs w:val="21"/>
          <w:shd w:val="clear" w:color="auto" w:fill="FFFFFF"/>
        </w:rPr>
        <w:t xml:space="preserve">Extreme </w:t>
      </w:r>
      <w:proofErr w:type="spellStart"/>
      <w:r w:rsidRPr="009609BF">
        <w:rPr>
          <w:rStyle w:val="ng-star-inserted"/>
          <w:rFonts w:ascii="Arial" w:hAnsi="Arial" w:cs="Arial"/>
          <w:b/>
          <w:bCs/>
          <w:color w:val="1A1C1E"/>
          <w:sz w:val="40"/>
          <w:szCs w:val="21"/>
          <w:shd w:val="clear" w:color="auto" w:fill="FFFFFF"/>
        </w:rPr>
        <w:t>Programming</w:t>
      </w:r>
      <w:proofErr w:type="spellEnd"/>
      <w:r w:rsidRPr="009609BF">
        <w:rPr>
          <w:rStyle w:val="ng-star-inserted"/>
          <w:rFonts w:ascii="Arial" w:hAnsi="Arial" w:cs="Arial"/>
          <w:b/>
          <w:bCs/>
          <w:color w:val="1A1C1E"/>
          <w:sz w:val="40"/>
          <w:szCs w:val="21"/>
          <w:shd w:val="clear" w:color="auto" w:fill="FFFFFF"/>
        </w:rPr>
        <w:t xml:space="preserve"> (XP)</w:t>
      </w:r>
      <w:r>
        <w:rPr>
          <w:rStyle w:val="ng-star-inserted"/>
          <w:rFonts w:ascii="Arial" w:hAnsi="Arial" w:cs="Arial"/>
          <w:b/>
          <w:bCs/>
          <w:color w:val="1A1C1E"/>
          <w:sz w:val="40"/>
          <w:szCs w:val="21"/>
          <w:shd w:val="clear" w:color="auto" w:fill="FFFFFF"/>
        </w:rPr>
        <w:t xml:space="preserve">: </w:t>
      </w:r>
      <w:r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O Extreme </w:t>
      </w:r>
      <w:proofErr w:type="spellStart"/>
      <w:r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Programming</w:t>
      </w:r>
      <w:proofErr w:type="spellEnd"/>
      <w:r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 (XP) é uma metodologia ágil que se concentra intensamente nas práticas de engenharia de software para produzir código de alta qualidade e responder rapidamente às mudanças nos requisitos. Baseado em valores como Comunicação, Simplicidade, Feedback, Coragem e Respeito, o XP prescreve um conjunto de práticas técnicas interligadas. Entre as mais conhecidas estão o Desenvolvimento Orientado a Testes (TDD), onde testes automatizados são escritos antes do código funcional; a Programação em Par, com dois desenvolvedores colaborando em um único computador para melhorar a qualidade e compartilhar conhecimento; a </w:t>
      </w:r>
      <w:proofErr w:type="spellStart"/>
      <w:r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Refatoração</w:t>
      </w:r>
      <w:proofErr w:type="spellEnd"/>
      <w:r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 contínua para manter o código limpo e fácil de modificar sem alterar seu comportamento; e a Integração Contínua (CI), onde o código é integrado e testado automaticamente várias vezes ao dia. Outras práticas importantes incluem Entregas Pequenas e frequentes para obter feedback rápido, um Cliente Presente trabalhando junto à equipe para esclarecer dúvidas, o Jogo do Planejamento para definir o trabalho </w:t>
      </w:r>
      <w:proofErr w:type="spellStart"/>
      <w:r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>colaborativamente</w:t>
      </w:r>
      <w:proofErr w:type="spellEnd"/>
      <w:r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, manter um Design Simples, aderir a Padrões de Codificação, praticar a Propriedade Coletiva do Código e trabalhar em um Ritmo Sustentável para </w:t>
      </w:r>
      <w:r w:rsidRPr="009609BF">
        <w:rPr>
          <w:rFonts w:ascii="Arial" w:hAnsi="Arial" w:cs="Arial"/>
          <w:color w:val="1A1C1E"/>
          <w:sz w:val="36"/>
          <w:szCs w:val="21"/>
          <w:shd w:val="clear" w:color="auto" w:fill="FFFFFF"/>
        </w:rPr>
        <w:lastRenderedPageBreak/>
        <w:t>evitar esgotamento. O XP busca a excelência técnica como meio para alcançar a agilidade e a satisfação do cliente.</w:t>
      </w:r>
    </w:p>
    <w:p w:rsidR="009609BF" w:rsidRDefault="009609BF" w:rsidP="001C39A8">
      <w:pPr>
        <w:jc w:val="both"/>
        <w:rPr>
          <w:rFonts w:ascii="Arial" w:hAnsi="Arial" w:cs="Arial"/>
          <w:color w:val="1A1C1E"/>
          <w:sz w:val="36"/>
          <w:szCs w:val="21"/>
          <w:shd w:val="clear" w:color="auto" w:fill="FFFFFF"/>
        </w:rPr>
      </w:pPr>
    </w:p>
    <w:p w:rsidR="009609BF" w:rsidRPr="009609BF" w:rsidRDefault="009609BF" w:rsidP="001C39A8">
      <w:pPr>
        <w:jc w:val="both"/>
        <w:rPr>
          <w:rFonts w:ascii="Arial" w:hAnsi="Arial" w:cs="Arial"/>
          <w:color w:val="1A1C1E"/>
          <w:sz w:val="72"/>
          <w:szCs w:val="21"/>
          <w:shd w:val="clear" w:color="auto" w:fill="FFFFFF"/>
        </w:rPr>
      </w:pPr>
      <w:r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Feito por: Rafael Costa de Lima, Vinícius Vicentini, Pietro Rodrigues. 1ºC, </w:t>
      </w:r>
      <w:proofErr w:type="spellStart"/>
      <w:r>
        <w:rPr>
          <w:rFonts w:ascii="Arial" w:hAnsi="Arial" w:cs="Arial"/>
          <w:color w:val="1A1C1E"/>
          <w:sz w:val="36"/>
          <w:szCs w:val="21"/>
          <w:shd w:val="clear" w:color="auto" w:fill="FFFFFF"/>
        </w:rPr>
        <w:t>Etec</w:t>
      </w:r>
      <w:proofErr w:type="spellEnd"/>
      <w:r>
        <w:rPr>
          <w:rFonts w:ascii="Arial" w:hAnsi="Arial" w:cs="Arial"/>
          <w:color w:val="1A1C1E"/>
          <w:sz w:val="36"/>
          <w:szCs w:val="21"/>
          <w:shd w:val="clear" w:color="auto" w:fill="FFFFFF"/>
        </w:rPr>
        <w:t xml:space="preserve"> MCM.</w:t>
      </w:r>
      <w:bookmarkStart w:id="0" w:name="_GoBack"/>
      <w:bookmarkEnd w:id="0"/>
    </w:p>
    <w:sectPr w:rsidR="009609BF" w:rsidRPr="009609BF" w:rsidSect="00356632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32"/>
    <w:rsid w:val="001C39A8"/>
    <w:rsid w:val="00273CE2"/>
    <w:rsid w:val="00356632"/>
    <w:rsid w:val="009609BF"/>
    <w:rsid w:val="009E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2D74"/>
  <w15:chartTrackingRefBased/>
  <w15:docId w15:val="{4FD7F6FA-EA39-43DB-B17A-665D9C3A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v3um">
    <w:name w:val="uv3um"/>
    <w:basedOn w:val="Fontepargpadro"/>
    <w:rsid w:val="00356632"/>
  </w:style>
  <w:style w:type="character" w:customStyle="1" w:styleId="ng-star-inserted">
    <w:name w:val="ng-star-inserted"/>
    <w:basedOn w:val="Fontepargpadro"/>
    <w:rsid w:val="00960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2025-04-24T14:55:00Z</dcterms:created>
  <dcterms:modified xsi:type="dcterms:W3CDTF">2025-04-24T15:30:00Z</dcterms:modified>
</cp:coreProperties>
</file>