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8BFE" w14:textId="77777777" w:rsidR="008D1049" w:rsidRPr="0040429D" w:rsidRDefault="00000000">
      <w:pPr>
        <w:spacing w:before="200" w:after="80"/>
        <w:jc w:val="center"/>
        <w:rPr>
          <w:u w:val="single"/>
        </w:rPr>
      </w:pPr>
      <w:r>
        <w:rPr>
          <w:b/>
          <w:color w:val="003399"/>
          <w:sz w:val="40"/>
        </w:rPr>
        <w:t>DOCUMENTAÇÃO DE TESTES DA API</w:t>
      </w:r>
    </w:p>
    <w:p w14:paraId="1BF46E83" w14:textId="77777777" w:rsidR="008D1049" w:rsidRDefault="00000000">
      <w:pPr>
        <w:spacing w:after="480"/>
        <w:jc w:val="center"/>
      </w:pPr>
      <w:proofErr w:type="spellStart"/>
      <w:r>
        <w:rPr>
          <w:i/>
          <w:color w:val="464646"/>
          <w:sz w:val="24"/>
        </w:rPr>
        <w:t>Relatório</w:t>
      </w:r>
      <w:proofErr w:type="spellEnd"/>
      <w:r>
        <w:rPr>
          <w:i/>
          <w:color w:val="464646"/>
          <w:sz w:val="24"/>
        </w:rPr>
        <w:t xml:space="preserve"> de </w:t>
      </w:r>
      <w:proofErr w:type="spellStart"/>
      <w:r>
        <w:rPr>
          <w:i/>
          <w:color w:val="464646"/>
          <w:sz w:val="24"/>
        </w:rPr>
        <w:t>Validação</w:t>
      </w:r>
      <w:proofErr w:type="spellEnd"/>
      <w:r>
        <w:rPr>
          <w:i/>
          <w:color w:val="464646"/>
          <w:sz w:val="24"/>
        </w:rPr>
        <w:t xml:space="preserve"> de Regras de Negócio — Almoxarifado SAEP 2026</w:t>
      </w:r>
    </w:p>
    <w:p w14:paraId="0B4045E6" w14:textId="77777777" w:rsidR="008D1049" w:rsidRDefault="00000000">
      <w:pPr>
        <w:spacing w:before="280" w:after="120"/>
      </w:pPr>
      <w:r>
        <w:rPr>
          <w:b/>
          <w:color w:val="003399"/>
          <w:sz w:val="26"/>
        </w:rPr>
        <w:t>1. Introdução e Objetivo</w:t>
      </w:r>
    </w:p>
    <w:p w14:paraId="3BC645C6" w14:textId="77777777" w:rsidR="008D1049" w:rsidRDefault="00000000">
      <w:pPr>
        <w:spacing w:after="240"/>
      </w:pPr>
      <w:r>
        <w:t>Este documento cumpre a exigência de validação do backend para o sistema de gerenciamento de estoque do almoxarifado. Os testes foram executados na ferramenta Insomnia aplicando requisições REST autenticadas via JSON Web Tokens (JWT) com foco na validação de consistência dos saldos e auditoria de movimentações.</w:t>
      </w:r>
    </w:p>
    <w:p w14:paraId="406F7FC4" w14:textId="77777777" w:rsidR="008D1049" w:rsidRDefault="00000000">
      <w:pPr>
        <w:spacing w:before="280" w:after="160"/>
      </w:pPr>
      <w:r>
        <w:rPr>
          <w:b/>
          <w:color w:val="003399"/>
          <w:sz w:val="26"/>
        </w:rPr>
        <w:t>2. Cenários de Teste Solicitados</w:t>
      </w:r>
    </w:p>
    <w:tbl>
      <w:tblPr>
        <w:tblW w:w="0" w:type="auto"/>
        <w:jc w:val="center"/>
        <w:tblLook w:val="04A0" w:firstRow="1" w:lastRow="0" w:firstColumn="1" w:lastColumn="0" w:noHBand="0" w:noVBand="1"/>
      </w:tblPr>
      <w:tblGrid>
        <w:gridCol w:w="2531"/>
        <w:gridCol w:w="3124"/>
        <w:gridCol w:w="2549"/>
        <w:gridCol w:w="1372"/>
      </w:tblGrid>
      <w:tr w:rsidR="008D1049" w14:paraId="23A6F91C" w14:textId="77777777">
        <w:trPr>
          <w:jc w:val="center"/>
        </w:trPr>
        <w:tc>
          <w:tcPr>
            <w:tcW w:w="2592" w:type="dxa"/>
            <w:shd w:val="clear" w:color="auto" w:fill="003399"/>
          </w:tcPr>
          <w:p w14:paraId="10855CF2" w14:textId="77777777" w:rsidR="008D1049" w:rsidRDefault="00000000">
            <w:pPr>
              <w:jc w:val="center"/>
            </w:pPr>
            <w:r>
              <w:rPr>
                <w:b/>
                <w:color w:val="FFFFFF"/>
                <w:sz w:val="20"/>
              </w:rPr>
              <w:t>Cenário / Objetivo</w:t>
            </w:r>
          </w:p>
        </w:tc>
        <w:tc>
          <w:tcPr>
            <w:tcW w:w="3168" w:type="dxa"/>
            <w:shd w:val="clear" w:color="auto" w:fill="003399"/>
          </w:tcPr>
          <w:p w14:paraId="674B621D" w14:textId="77777777" w:rsidR="008D1049" w:rsidRDefault="00000000">
            <w:pPr>
              <w:jc w:val="center"/>
            </w:pPr>
            <w:r>
              <w:rPr>
                <w:b/>
                <w:color w:val="FFFFFF"/>
                <w:sz w:val="20"/>
              </w:rPr>
              <w:t>Entrada (Payload JSON)</w:t>
            </w:r>
          </w:p>
        </w:tc>
        <w:tc>
          <w:tcPr>
            <w:tcW w:w="2592" w:type="dxa"/>
            <w:shd w:val="clear" w:color="auto" w:fill="003399"/>
          </w:tcPr>
          <w:p w14:paraId="51FFE733" w14:textId="77777777" w:rsidR="008D1049" w:rsidRDefault="00000000">
            <w:pPr>
              <w:jc w:val="center"/>
            </w:pPr>
            <w:r>
              <w:rPr>
                <w:b/>
                <w:color w:val="FFFFFF"/>
                <w:sz w:val="20"/>
              </w:rPr>
              <w:t>Resultado Esperado</w:t>
            </w:r>
          </w:p>
        </w:tc>
        <w:tc>
          <w:tcPr>
            <w:tcW w:w="1152" w:type="dxa"/>
            <w:shd w:val="clear" w:color="auto" w:fill="003399"/>
          </w:tcPr>
          <w:p w14:paraId="6155623F" w14:textId="77777777" w:rsidR="008D1049" w:rsidRDefault="00000000">
            <w:pPr>
              <w:jc w:val="center"/>
            </w:pPr>
            <w:r>
              <w:rPr>
                <w:b/>
                <w:color w:val="FFFFFF"/>
                <w:sz w:val="20"/>
              </w:rPr>
              <w:t>Status</w:t>
            </w:r>
          </w:p>
        </w:tc>
      </w:tr>
      <w:tr w:rsidR="008D1049" w14:paraId="0BE963C1" w14:textId="77777777">
        <w:trPr>
          <w:jc w:val="center"/>
        </w:trPr>
        <w:tc>
          <w:tcPr>
            <w:tcW w:w="2592" w:type="dxa"/>
            <w:shd w:val="clear" w:color="auto" w:fill="F2F4F8"/>
          </w:tcPr>
          <w:p w14:paraId="57AF6210" w14:textId="77777777" w:rsidR="008D1049" w:rsidRDefault="00000000">
            <w:r>
              <w:rPr>
                <w:sz w:val="19"/>
              </w:rPr>
              <w:t>Cenário 1</w:t>
            </w:r>
            <w:r>
              <w:rPr>
                <w:sz w:val="19"/>
              </w:rPr>
              <w:br/>
              <w:t>Bloqueio de Saída Superior ao Estoque</w:t>
            </w:r>
          </w:p>
        </w:tc>
        <w:tc>
          <w:tcPr>
            <w:tcW w:w="3168" w:type="dxa"/>
            <w:shd w:val="clear" w:color="auto" w:fill="F2F4F8"/>
          </w:tcPr>
          <w:p w14:paraId="7E51F72B" w14:textId="77777777" w:rsidR="008D1049" w:rsidRDefault="00000000">
            <w:r>
              <w:rPr>
                <w:rFonts w:ascii="Consolas" w:hAnsi="Consolas"/>
                <w:sz w:val="18"/>
              </w:rPr>
              <w:t>POST /api/movimentacoes/</w:t>
            </w:r>
            <w:r>
              <w:rPr>
                <w:rFonts w:ascii="Consolas" w:hAnsi="Consolas"/>
                <w:sz w:val="18"/>
              </w:rPr>
              <w:br/>
              <w:t>{</w:t>
            </w:r>
            <w:r>
              <w:rPr>
                <w:rFonts w:ascii="Consolas" w:hAnsi="Consolas"/>
                <w:sz w:val="18"/>
              </w:rPr>
              <w:br/>
              <w:t xml:space="preserve">  "produto": 1,</w:t>
            </w:r>
            <w:r>
              <w:rPr>
                <w:rFonts w:ascii="Consolas" w:hAnsi="Consolas"/>
                <w:sz w:val="18"/>
              </w:rPr>
              <w:br/>
              <w:t xml:space="preserve">  "quantidade": 15,</w:t>
            </w:r>
            <w:r>
              <w:rPr>
                <w:rFonts w:ascii="Consolas" w:hAnsi="Consolas"/>
                <w:sz w:val="18"/>
              </w:rPr>
              <w:br/>
              <w:t xml:space="preserve">  "tipo": "S"</w:t>
            </w:r>
            <w:r>
              <w:rPr>
                <w:rFonts w:ascii="Consolas" w:hAnsi="Consolas"/>
                <w:sz w:val="18"/>
              </w:rPr>
              <w:br/>
              <w:t>}</w:t>
            </w:r>
          </w:p>
        </w:tc>
        <w:tc>
          <w:tcPr>
            <w:tcW w:w="2592" w:type="dxa"/>
            <w:shd w:val="clear" w:color="auto" w:fill="F2F4F8"/>
          </w:tcPr>
          <w:p w14:paraId="29843A63" w14:textId="77777777" w:rsidR="008D1049" w:rsidRDefault="00000000">
            <w:r>
              <w:rPr>
                <w:sz w:val="19"/>
              </w:rPr>
              <w:t>Retorno HTTP 400 Bad Request com mensagem indicando estoque insuficiente.</w:t>
            </w:r>
          </w:p>
        </w:tc>
        <w:tc>
          <w:tcPr>
            <w:tcW w:w="1152" w:type="dxa"/>
            <w:shd w:val="clear" w:color="auto" w:fill="F2F4F8"/>
          </w:tcPr>
          <w:p w14:paraId="50C0B4EA" w14:textId="77777777" w:rsidR="008D1049" w:rsidRDefault="00000000">
            <w:pPr>
              <w:jc w:val="center"/>
            </w:pPr>
            <w:r>
              <w:rPr>
                <w:b/>
                <w:color w:val="008000"/>
                <w:sz w:val="20"/>
              </w:rPr>
              <w:t>APROVADO</w:t>
            </w:r>
          </w:p>
        </w:tc>
      </w:tr>
      <w:tr w:rsidR="008D1049" w14:paraId="52323ACC" w14:textId="77777777">
        <w:trPr>
          <w:jc w:val="center"/>
        </w:trPr>
        <w:tc>
          <w:tcPr>
            <w:tcW w:w="2592" w:type="dxa"/>
          </w:tcPr>
          <w:p w14:paraId="13A4A86D" w14:textId="77777777" w:rsidR="008D1049" w:rsidRDefault="00000000">
            <w:r>
              <w:rPr>
                <w:sz w:val="19"/>
              </w:rPr>
              <w:t>Cenário 2</w:t>
            </w:r>
            <w:r>
              <w:rPr>
                <w:sz w:val="19"/>
              </w:rPr>
              <w:br/>
              <w:t>Saída Registrada com Sucesso</w:t>
            </w:r>
          </w:p>
        </w:tc>
        <w:tc>
          <w:tcPr>
            <w:tcW w:w="3168" w:type="dxa"/>
          </w:tcPr>
          <w:p w14:paraId="2EDE11C0" w14:textId="77777777" w:rsidR="008D1049" w:rsidRDefault="00000000">
            <w:r>
              <w:rPr>
                <w:rFonts w:ascii="Consolas" w:hAnsi="Consolas"/>
                <w:sz w:val="18"/>
              </w:rPr>
              <w:t>POST /api/movimentacoes/</w:t>
            </w:r>
            <w:r>
              <w:rPr>
                <w:rFonts w:ascii="Consolas" w:hAnsi="Consolas"/>
                <w:sz w:val="18"/>
              </w:rPr>
              <w:br/>
              <w:t>{</w:t>
            </w:r>
            <w:r>
              <w:rPr>
                <w:rFonts w:ascii="Consolas" w:hAnsi="Consolas"/>
                <w:sz w:val="18"/>
              </w:rPr>
              <w:br/>
              <w:t xml:space="preserve">  "produto": 1,</w:t>
            </w:r>
            <w:r>
              <w:rPr>
                <w:rFonts w:ascii="Consolas" w:hAnsi="Consolas"/>
                <w:sz w:val="18"/>
              </w:rPr>
              <w:br/>
              <w:t xml:space="preserve">  "quantidade": 5,</w:t>
            </w:r>
            <w:r>
              <w:rPr>
                <w:rFonts w:ascii="Consolas" w:hAnsi="Consolas"/>
                <w:sz w:val="18"/>
              </w:rPr>
              <w:br/>
              <w:t xml:space="preserve">  "tipo": "S"</w:t>
            </w:r>
            <w:r>
              <w:rPr>
                <w:rFonts w:ascii="Consolas" w:hAnsi="Consolas"/>
                <w:sz w:val="18"/>
              </w:rPr>
              <w:br/>
              <w:t>}</w:t>
            </w:r>
          </w:p>
        </w:tc>
        <w:tc>
          <w:tcPr>
            <w:tcW w:w="2592" w:type="dxa"/>
          </w:tcPr>
          <w:p w14:paraId="185BB66A" w14:textId="77777777" w:rsidR="008D1049" w:rsidRDefault="00000000">
            <w:r>
              <w:rPr>
                <w:sz w:val="19"/>
              </w:rPr>
              <w:t>Retorno HTTP 201 Created. Registro efetuado com sucesso e estoque atualizado.</w:t>
            </w:r>
          </w:p>
        </w:tc>
        <w:tc>
          <w:tcPr>
            <w:tcW w:w="1152" w:type="dxa"/>
          </w:tcPr>
          <w:p w14:paraId="1171B4D0" w14:textId="77777777" w:rsidR="008D1049" w:rsidRDefault="00000000">
            <w:pPr>
              <w:jc w:val="center"/>
            </w:pPr>
            <w:r>
              <w:rPr>
                <w:b/>
                <w:color w:val="008000"/>
                <w:sz w:val="20"/>
              </w:rPr>
              <w:t>APROVADO</w:t>
            </w:r>
          </w:p>
        </w:tc>
      </w:tr>
      <w:tr w:rsidR="008D1049" w14:paraId="4C410772" w14:textId="77777777">
        <w:trPr>
          <w:jc w:val="center"/>
        </w:trPr>
        <w:tc>
          <w:tcPr>
            <w:tcW w:w="2592" w:type="dxa"/>
            <w:shd w:val="clear" w:color="auto" w:fill="F2F4F8"/>
          </w:tcPr>
          <w:p w14:paraId="6C067687" w14:textId="77777777" w:rsidR="008D1049" w:rsidRDefault="00000000">
            <w:r>
              <w:rPr>
                <w:sz w:val="19"/>
              </w:rPr>
              <w:t>Cenário 3</w:t>
            </w:r>
            <w:r>
              <w:rPr>
                <w:sz w:val="19"/>
              </w:rPr>
              <w:br/>
              <w:t>Histórico, Auditoria e Usuário</w:t>
            </w:r>
          </w:p>
        </w:tc>
        <w:tc>
          <w:tcPr>
            <w:tcW w:w="3168" w:type="dxa"/>
            <w:shd w:val="clear" w:color="auto" w:fill="F2F4F8"/>
          </w:tcPr>
          <w:p w14:paraId="4EFE11C0" w14:textId="77777777" w:rsidR="008D1049" w:rsidRDefault="00000000">
            <w:r>
              <w:rPr>
                <w:rFonts w:ascii="Consolas" w:hAnsi="Consolas"/>
                <w:sz w:val="18"/>
              </w:rPr>
              <w:t>GET /api/movimentacoes/</w:t>
            </w:r>
            <w:r>
              <w:rPr>
                <w:rFonts w:ascii="Consolas" w:hAnsi="Consolas"/>
                <w:sz w:val="18"/>
              </w:rPr>
              <w:br/>
              <w:t>(Headers: Bearer Token)</w:t>
            </w:r>
          </w:p>
        </w:tc>
        <w:tc>
          <w:tcPr>
            <w:tcW w:w="2592" w:type="dxa"/>
            <w:shd w:val="clear" w:color="auto" w:fill="F2F4F8"/>
          </w:tcPr>
          <w:p w14:paraId="03FBE492" w14:textId="77777777" w:rsidR="008D1049" w:rsidRDefault="00000000">
            <w:r>
              <w:rPr>
                <w:sz w:val="19"/>
              </w:rPr>
              <w:t>Retorno HTTP 200 OK listando as movimentações com data/hora e o responsável.</w:t>
            </w:r>
          </w:p>
        </w:tc>
        <w:tc>
          <w:tcPr>
            <w:tcW w:w="1152" w:type="dxa"/>
            <w:shd w:val="clear" w:color="auto" w:fill="F2F4F8"/>
          </w:tcPr>
          <w:p w14:paraId="717C6524" w14:textId="77777777" w:rsidR="008D1049" w:rsidRDefault="00000000">
            <w:pPr>
              <w:jc w:val="center"/>
            </w:pPr>
            <w:r>
              <w:rPr>
                <w:b/>
                <w:color w:val="008000"/>
                <w:sz w:val="20"/>
              </w:rPr>
              <w:t>APROVADO</w:t>
            </w:r>
          </w:p>
        </w:tc>
      </w:tr>
    </w:tbl>
    <w:p w14:paraId="75C77382" w14:textId="77777777" w:rsidR="008D1049" w:rsidRDefault="008D1049">
      <w:pPr>
        <w:spacing w:before="240"/>
      </w:pPr>
    </w:p>
    <w:p w14:paraId="7FA72CEC" w14:textId="77777777" w:rsidR="008D1049" w:rsidRDefault="00000000">
      <w:pPr>
        <w:spacing w:after="120"/>
      </w:pPr>
      <w:r>
        <w:rPr>
          <w:b/>
          <w:color w:val="003399"/>
          <w:sz w:val="26"/>
        </w:rPr>
        <w:t>3. Evidências Fotográficas (Diretório docs/testes/)</w:t>
      </w:r>
    </w:p>
    <w:p w14:paraId="4B734CC0" w14:textId="77777777" w:rsidR="008D1049" w:rsidRDefault="00000000">
      <w:pPr>
        <w:spacing w:after="120"/>
      </w:pPr>
      <w:r>
        <w:t>Conforme o plano de entrega, os prints das telas do Insomnia comprovando os resultados foram mapeados e organizados na pasta local:</w:t>
      </w:r>
    </w:p>
    <w:p w14:paraId="215434B3" w14:textId="77777777" w:rsidR="008D1049" w:rsidRDefault="00000000">
      <w:pPr>
        <w:pStyle w:val="Commarcadores"/>
        <w:spacing w:after="60"/>
      </w:pPr>
      <w:r>
        <w:rPr>
          <w:b/>
          <w:color w:val="464646"/>
        </w:rPr>
        <w:t xml:space="preserve">📁 cenario1.png: </w:t>
      </w:r>
      <w:r>
        <w:t>Print demonstrando o bloqueio da retirada quando solicitada quantidade de 15 unidades contra o saldo disponível de 10.</w:t>
      </w:r>
    </w:p>
    <w:p w14:paraId="36766D6D" w14:textId="77777777" w:rsidR="008D1049" w:rsidRDefault="00000000">
      <w:pPr>
        <w:pStyle w:val="Commarcadores"/>
        <w:spacing w:after="60"/>
      </w:pPr>
      <w:r>
        <w:rPr>
          <w:b/>
          <w:color w:val="464646"/>
        </w:rPr>
        <w:t xml:space="preserve">📁 cenario2.png: </w:t>
      </w:r>
      <w:r>
        <w:t>Print demonstrando o sucesso da movimentação válida e registro da saída de 5 unidades.</w:t>
      </w:r>
    </w:p>
    <w:p w14:paraId="7850C37D" w14:textId="77777777" w:rsidR="008D1049" w:rsidRDefault="00000000">
      <w:pPr>
        <w:pStyle w:val="Commarcadores"/>
        <w:spacing w:after="60"/>
      </w:pPr>
      <w:r>
        <w:rPr>
          <w:b/>
          <w:color w:val="464646"/>
        </w:rPr>
        <w:t xml:space="preserve">📁 cenario3.png: </w:t>
      </w:r>
      <w:r>
        <w:t>Print do histórico de auditoria (GET), exibindo a listagem com data, hora e o usuário autenticado responsável pela ação.</w:t>
      </w:r>
    </w:p>
    <w:p w14:paraId="4D688AE5" w14:textId="77777777" w:rsidR="008D1049" w:rsidRDefault="00000000">
      <w:pPr>
        <w:spacing w:before="280" w:after="120"/>
      </w:pPr>
      <w:r>
        <w:rPr>
          <w:b/>
          <w:color w:val="003399"/>
          <w:sz w:val="26"/>
        </w:rPr>
        <w:lastRenderedPageBreak/>
        <w:t>4. Conclusão</w:t>
      </w:r>
    </w:p>
    <w:p w14:paraId="3EA55007" w14:textId="77777777" w:rsidR="008D1049" w:rsidRDefault="00000000">
      <w:pPr>
        <w:spacing w:after="800"/>
      </w:pPr>
      <w:r>
        <w:t>As regras de restrição de estoque e auditoria estão operando em conformidade total com os critérios de aceite. A API rejeita operações inconsistentes e grava de forma íntegra o rastreamento de ações por usuário.</w:t>
      </w:r>
    </w:p>
    <w:p w14:paraId="6B757BC7" w14:textId="6FB481DE" w:rsidR="008D1049" w:rsidRPr="0040429D" w:rsidRDefault="008D1049">
      <w:pPr>
        <w:jc w:val="center"/>
        <w:rPr>
          <w:u w:val="single"/>
        </w:rPr>
      </w:pPr>
    </w:p>
    <w:sectPr w:rsidR="008D1049" w:rsidRPr="0040429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608346513">
    <w:abstractNumId w:val="8"/>
  </w:num>
  <w:num w:numId="2" w16cid:durableId="271212237">
    <w:abstractNumId w:val="6"/>
  </w:num>
  <w:num w:numId="3" w16cid:durableId="709764507">
    <w:abstractNumId w:val="5"/>
  </w:num>
  <w:num w:numId="4" w16cid:durableId="814029150">
    <w:abstractNumId w:val="4"/>
  </w:num>
  <w:num w:numId="5" w16cid:durableId="2059889784">
    <w:abstractNumId w:val="7"/>
  </w:num>
  <w:num w:numId="6" w16cid:durableId="1598706510">
    <w:abstractNumId w:val="3"/>
  </w:num>
  <w:num w:numId="7" w16cid:durableId="326829587">
    <w:abstractNumId w:val="2"/>
  </w:num>
  <w:num w:numId="8" w16cid:durableId="269362527">
    <w:abstractNumId w:val="1"/>
  </w:num>
  <w:num w:numId="9" w16cid:durableId="206259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C24"/>
    <w:rsid w:val="00326F90"/>
    <w:rsid w:val="0040429D"/>
    <w:rsid w:val="004913AC"/>
    <w:rsid w:val="008D1049"/>
    <w:rsid w:val="00AA1D8D"/>
    <w:rsid w:val="00B47730"/>
    <w:rsid w:val="00B72B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41435"/>
  <w14:defaultImageDpi w14:val="300"/>
  <w15:docId w15:val="{EED3EFB2-1FE0-4A00-AA33-4E45CEF32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E1E1E"/>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300</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CFP 501  Escola SENAI - Campinas</cp:lastModifiedBy>
  <cp:revision>2</cp:revision>
  <dcterms:created xsi:type="dcterms:W3CDTF">2026-06-02T13:10:00Z</dcterms:created>
  <dcterms:modified xsi:type="dcterms:W3CDTF">2026-06-02T13:10:00Z</dcterms:modified>
  <cp:category/>
</cp:coreProperties>
</file>