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2AFD" w:rsidRDefault="00CA290D">
      <w:pPr>
        <w:rPr>
          <w:color w:val="999999"/>
          <w:sz w:val="36"/>
          <w:szCs w:val="36"/>
        </w:rPr>
      </w:pPr>
      <w:r>
        <w:rPr>
          <w:sz w:val="52"/>
          <w:szCs w:val="52"/>
        </w:rPr>
        <w:t>Declaração do Escopo</w:t>
      </w:r>
      <w:r>
        <w:rPr>
          <w:sz w:val="52"/>
          <w:szCs w:val="52"/>
        </w:rPr>
        <w:br/>
      </w:r>
      <w:r>
        <w:rPr>
          <w:color w:val="999999"/>
          <w:sz w:val="36"/>
          <w:szCs w:val="36"/>
        </w:rPr>
        <w:t>Softlife</w:t>
      </w:r>
    </w:p>
    <w:p w14:paraId="00000002" w14:textId="73151E91" w:rsidR="00A72AFD" w:rsidRDefault="00CA290D">
      <w:pPr>
        <w:spacing w:before="2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Os clientes Ademir e Barba</w:t>
      </w:r>
      <w:r>
        <w:rPr>
          <w:sz w:val="24"/>
          <w:szCs w:val="24"/>
          <w:highlight w:val="white"/>
        </w:rPr>
        <w:t>rá</w:t>
      </w:r>
      <w:r>
        <w:rPr>
          <w:sz w:val="24"/>
          <w:szCs w:val="24"/>
          <w:highlight w:val="white"/>
        </w:rPr>
        <w:t>, que são Consultores da Herbalife, viram na referida empresa uma oportunidade de negócio após fazerem uso dos produtos e obterem resultados significativos. Diante disso, tiveram a ideia de disseminar o conhecimento obtido e inf</w:t>
      </w:r>
      <w:r>
        <w:rPr>
          <w:sz w:val="24"/>
          <w:szCs w:val="24"/>
          <w:highlight w:val="white"/>
        </w:rPr>
        <w:t>luenciar novas pessoas.</w:t>
      </w:r>
    </w:p>
    <w:p w14:paraId="00000003" w14:textId="44753E17" w:rsidR="00A72AFD" w:rsidRDefault="00CA290D" w:rsidP="00CA290D">
      <w:r w:rsidRPr="00CA290D">
        <w:rPr>
          <w:sz w:val="24"/>
          <w:szCs w:val="24"/>
        </w:rPr>
        <w:t>O casal conheceu a empresa Herbalife através de coachees</w:t>
      </w:r>
      <w:r w:rsidRPr="00CA290D">
        <w:rPr>
          <w:sz w:val="24"/>
          <w:szCs w:val="24"/>
        </w:rPr>
        <w:t xml:space="preserve"> especializados que deram o respaldo de utilização dos produtos com acompanhamento personalizado, um </w:t>
      </w:r>
      <w:r w:rsidRPr="00CA290D">
        <w:rPr>
          <w:sz w:val="24"/>
          <w:szCs w:val="24"/>
        </w:rPr>
        <w:t xml:space="preserve">grande diferencial </w:t>
      </w:r>
      <w:r w:rsidRPr="00CA290D">
        <w:rPr>
          <w:sz w:val="24"/>
          <w:szCs w:val="24"/>
        </w:rPr>
        <w:t>para aderir ao negócio.</w:t>
      </w:r>
      <w:r>
        <w:br/>
      </w:r>
    </w:p>
    <w:p w14:paraId="00000004" w14:textId="77777777" w:rsidR="00A72AFD" w:rsidRDefault="00CA290D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Os clientes da empresa EVS ADEMI</w:t>
      </w:r>
      <w:r>
        <w:rPr>
          <w:sz w:val="24"/>
          <w:szCs w:val="24"/>
          <w:highlight w:val="white"/>
        </w:rPr>
        <w:t>R E BÁRBARA tomarão conhecimento dos produtos e serviços prestados através das mídias sociais Facebook e Instagram onde os serviços prestados são a venda dos produtos Herbalife, que ocorre em uma loja física, possibilitando que os clientes tenham a opção d</w:t>
      </w:r>
      <w:r>
        <w:rPr>
          <w:sz w:val="24"/>
          <w:szCs w:val="24"/>
          <w:highlight w:val="white"/>
        </w:rPr>
        <w:t>e consumir o produto em porções individuais no estabelecimento ou adquirir o produto para preparar em casa. Os consumidores têm a opção de obter os serviços de acompanhamento nutricional, coach especializados e educadores físicos.</w:t>
      </w:r>
    </w:p>
    <w:p w14:paraId="00000005" w14:textId="77777777" w:rsidR="00A72AFD" w:rsidRDefault="00A72AFD">
      <w:pPr>
        <w:jc w:val="both"/>
        <w:rPr>
          <w:sz w:val="24"/>
          <w:szCs w:val="24"/>
          <w:highlight w:val="white"/>
        </w:rPr>
      </w:pPr>
    </w:p>
    <w:p w14:paraId="00000006" w14:textId="77777777" w:rsidR="00A72AFD" w:rsidRDefault="00CA290D">
      <w:pPr>
        <w:jc w:val="both"/>
        <w:rPr>
          <w:b/>
          <w:sz w:val="24"/>
          <w:szCs w:val="24"/>
        </w:rPr>
      </w:pPr>
      <w:r>
        <w:rPr>
          <w:sz w:val="24"/>
          <w:szCs w:val="24"/>
          <w:highlight w:val="white"/>
        </w:rPr>
        <w:t>A gestão dos produtos ve</w:t>
      </w:r>
      <w:r>
        <w:rPr>
          <w:sz w:val="24"/>
          <w:szCs w:val="24"/>
          <w:highlight w:val="white"/>
        </w:rPr>
        <w:t>ndidos e que estão em estoque, é feita através de uma planilha, assim como o acompanhamento dos clientes que estão no programa coach.</w:t>
      </w:r>
      <w:r>
        <w:rPr>
          <w:highlight w:val="white"/>
        </w:rPr>
        <w:t xml:space="preserve"> </w:t>
      </w:r>
      <w:r>
        <w:rPr>
          <w:sz w:val="24"/>
          <w:szCs w:val="24"/>
          <w:highlight w:val="white"/>
        </w:rPr>
        <w:t>O casal promove o conteúdo para os clientes via WhatsApp e Facebook com o auxílio de scripts.</w:t>
      </w:r>
    </w:p>
    <w:p w14:paraId="00000007" w14:textId="77777777" w:rsidR="00A72AFD" w:rsidRDefault="00CA290D">
      <w:pPr>
        <w:spacing w:before="220"/>
        <w:jc w:val="both"/>
        <w:rPr>
          <w:highlight w:val="white"/>
        </w:rPr>
      </w:pPr>
      <w:r>
        <w:rPr>
          <w:sz w:val="24"/>
          <w:szCs w:val="24"/>
        </w:rPr>
        <w:t>O sistema “Softlife” irá aux</w:t>
      </w:r>
      <w:r>
        <w:rPr>
          <w:sz w:val="24"/>
          <w:szCs w:val="24"/>
        </w:rPr>
        <w:t>iliar com as mídias sociais para o administrador realizar a divulgação de produtos e promoções de forma automatizada</w:t>
      </w:r>
      <w:r>
        <w:rPr>
          <w:highlight w:val="white"/>
        </w:rPr>
        <w:t>.</w:t>
      </w:r>
    </w:p>
    <w:p w14:paraId="00000008" w14:textId="77777777" w:rsidR="00A72AFD" w:rsidRDefault="00CA290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  Website com descrição da empresa “</w:t>
      </w:r>
      <w:r>
        <w:rPr>
          <w:sz w:val="24"/>
          <w:szCs w:val="24"/>
          <w:highlight w:val="white"/>
        </w:rPr>
        <w:t>EVS ADEMIR E BÁRBARA</w:t>
      </w:r>
      <w:r>
        <w:rPr>
          <w:sz w:val="24"/>
          <w:szCs w:val="24"/>
        </w:rPr>
        <w:t>”, informações dos serviços prestados, sessão com venda de produtos, sessão do ad</w:t>
      </w:r>
      <w:r>
        <w:rPr>
          <w:sz w:val="24"/>
          <w:szCs w:val="24"/>
        </w:rPr>
        <w:t>ministrador com gráficos informando fluxo de acesso às redes sociais, produtos vendidos, controle de estoque e evolução dos clientes ao programa de emagrecimento, contendo uma seção fale conosco para o contato de futuros clientes.</w:t>
      </w:r>
    </w:p>
    <w:p w14:paraId="00000009" w14:textId="77777777" w:rsidR="00A72AFD" w:rsidRDefault="00CA290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 Os clientes interessado</w:t>
      </w:r>
      <w:r>
        <w:rPr>
          <w:sz w:val="24"/>
          <w:szCs w:val="24"/>
        </w:rPr>
        <w:t>s nos serviços de acompanhamento nutricional, coach e educadores físicos poderão se cadastrar para receber o conteúdo, e ter sua evolução na perda de peso representada no Dashboard, como também ter acesso aos feedbacks e rotinas de outros usuários.</w:t>
      </w:r>
    </w:p>
    <w:p w14:paraId="0000000A" w14:textId="77777777" w:rsidR="00A72AFD" w:rsidRDefault="00CA290D">
      <w:pPr>
        <w:spacing w:before="220"/>
        <w:jc w:val="both"/>
      </w:pPr>
      <w:r>
        <w:rPr>
          <w:sz w:val="24"/>
          <w:szCs w:val="24"/>
        </w:rPr>
        <w:t>- O apl</w:t>
      </w:r>
      <w:r>
        <w:rPr>
          <w:sz w:val="24"/>
          <w:szCs w:val="24"/>
        </w:rPr>
        <w:t>icativo mobile possuirá seção do administrador que contém gráficos informando o fluxo de acesso às redes sociais, produtos vendidos, evolução dos clientes ao programa de emagrecimento, mural com os feedbacks e rotinas publicadas pelos usuários, e também um</w:t>
      </w:r>
      <w:r>
        <w:rPr>
          <w:sz w:val="24"/>
          <w:szCs w:val="24"/>
        </w:rPr>
        <w:t>a seção para os usuários publicarem suas rotinas, dar feedbacks e visualizar o conteúdo adicionado pelos demais usuários.</w:t>
      </w:r>
    </w:p>
    <w:sectPr w:rsidR="00A72A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FD"/>
    <w:rsid w:val="00A72AFD"/>
    <w:rsid w:val="00CA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3B10"/>
  <w15:docId w15:val="{9006AD8E-CE11-4E1B-A6B1-809D81C4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emEspaamento">
    <w:name w:val="No Spacing"/>
    <w:uiPriority w:val="1"/>
    <w:qFormat/>
    <w:rsid w:val="00CA290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Alves de Oliveira</cp:lastModifiedBy>
  <cp:revision>2</cp:revision>
  <dcterms:created xsi:type="dcterms:W3CDTF">2020-11-18T11:26:00Z</dcterms:created>
  <dcterms:modified xsi:type="dcterms:W3CDTF">2020-11-18T11:35:00Z</dcterms:modified>
</cp:coreProperties>
</file>