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EVS Ademir e Barbára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Contato: </w:t>
      </w:r>
      <w:r w:rsidDel="00000000" w:rsidR="00000000" w:rsidRPr="00000000">
        <w:rPr>
          <w:rtl w:val="0"/>
        </w:rPr>
        <w:t xml:space="preserve">11 98321-2935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Desenvolvimento</w:t>
      </w:r>
    </w:p>
    <w:tbl>
      <w:tblPr>
        <w:tblStyle w:val="Table1"/>
        <w:tblW w:w="10030.0" w:type="dxa"/>
        <w:jc w:val="left"/>
        <w:tblInd w:w="-8.0" w:type="dxa"/>
        <w:tblLayout w:type="fixed"/>
        <w:tblLook w:val="0600"/>
      </w:tblPr>
      <w:tblGrid>
        <w:gridCol w:w="2196"/>
        <w:gridCol w:w="1218"/>
        <w:gridCol w:w="4750"/>
        <w:gridCol w:w="1866"/>
        <w:tblGridChange w:id="0">
          <w:tblGrid>
            <w:gridCol w:w="2196"/>
            <w:gridCol w:w="1218"/>
            <w:gridCol w:w="4750"/>
            <w:gridCol w:w="1866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Abner de Melo Porto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1800074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abner.porto@aluno.faculdadeimpacta.com.br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97430-1617</w:t>
            </w:r>
          </w:p>
        </w:tc>
      </w:tr>
      <w:tr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Isabella Mota Franco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1802189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isabella.franco@aluno.faculdadeimpacta.com.br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98273-8143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José Alves de Oliveira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1902135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jose.oliveira@aluno.faculdadeimpacta.com.br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97400-3241</w:t>
            </w:r>
          </w:p>
        </w:tc>
      </w:tr>
      <w:tr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Laura Tazue Tavares Chirazawa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1900628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laura.chirazawa@aluno.faculdadeimpacta.com.br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99471-1529</w:t>
            </w:r>
          </w:p>
        </w:tc>
      </w:tr>
      <w:tr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Vinicius Tertuliano da silva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1901646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vinicius.tertuliano@aluno.faculdadeimpacta.com.br</w:t>
            </w:r>
          </w:p>
        </w:tc>
        <w:tc>
          <w:tcPr>
            <w:tcBorders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94488-8224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