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ugo1378v0a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N01: Gestão de Atividade Contínuas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N02: Aplicação de Testes Online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N03: Disponibilização de Materiais Instrucionais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