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problema de não ter um controle sobre o seu negócio afeta o Ademir e seus clientes, dificultando o alcance das informações e reduzindo o processo de obtenção de novos clientes, devido a falta de um lugar que contenha as informações que ele e os clientes precisam sobre os seus serviços e produtos.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do sistema </w:t>
      </w:r>
      <w:r w:rsidDel="00000000" w:rsidR="00000000" w:rsidRPr="00000000">
        <w:rPr>
          <w:rtl w:val="0"/>
        </w:rPr>
        <w:t xml:space="preserve">Softlife </w:t>
      </w:r>
      <w:r w:rsidDel="00000000" w:rsidR="00000000" w:rsidRPr="00000000">
        <w:rPr>
          <w:rtl w:val="0"/>
        </w:rPr>
        <w:t xml:space="preserve">são: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Aumentar o acesso de clientes para a compra de produtos.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Melhorar a experiência dos clientes com os serviços prestados.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Trazer confiabilidade ao negócio.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Redução de desistência do acompanhamento.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Facilitar o contato e o acompanhamento dos clientes.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Maximizar o acesso aos conteúdos divulgados.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