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cursos, disciplinas e ementas;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professores;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 instâncias de alocação de professores em disciplinas para um novo semestre letivo.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Manter cursos e coordenadores;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Manter informações públicas;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Gestão dos alunos.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de materiais instrucionais por disciplina alocada no semestre;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das atividades contínuas de alunos em cada disciplina que ele ministra;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Criar, avaliar e fornecer feedback de testes online.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Matricular-se nas disciplinas disponibilizadas no semestre letivo;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Consultar seu boletim contendo as notas obtidas em cada atividade contínua que tenha realizado;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Consultar, desenvolver e entregar as atividades contínuas disponibilizadas pelo professor;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dúvidas ao professor sobre os feedback fornecidos pelo professor sobre as atividades contínuas;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testes online, podendo ou não obter a sua pontuação à medida em que responde às questões;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entregas de atividades fornecidas pelos professores.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Consultar as disciplinas e suas ementas;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Avisos gerais.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Professores de Disciplinas do 2º Período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a especificação e desenvolvimento inicial do novo sistema LMS, LMS-Advance.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Alunos do 2º Período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Darão continuidade ao desenvolvimento do novo sistema LMS, LMS-Advance, nas disciplinas por eles cursadas.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Coordenadores dos cursos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Fornecerão as necessidades, características e requisitos para que o novo sistema LMS, LMS-Advance possa apoiar adequadamente o novo SIstema de Avaliação da Faculdade Impacta Tecnologia.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Alunos da 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afetados pela implantação do novo sistema LMS, LMS-Advance.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