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4D66" w14:textId="168163BC" w:rsidR="001C5319" w:rsidRDefault="00520A78" w:rsidP="00AE024E">
      <w:pPr>
        <w:pStyle w:val="LO-normal"/>
        <w:rPr>
          <w:lang w:val="pt-BR"/>
        </w:rPr>
      </w:pPr>
      <w:r>
        <w:rPr>
          <w:sz w:val="52"/>
          <w:szCs w:val="52"/>
          <w:lang w:val="pt-BR"/>
        </w:rPr>
        <w:t>Diagrama de Casos de Uso do Subsistema.</w:t>
      </w:r>
    </w:p>
    <w:p w14:paraId="3448162B" w14:textId="4C8742DE" w:rsidR="001B7919" w:rsidRDefault="001B7919" w:rsidP="00AE024E">
      <w:pPr>
        <w:pStyle w:val="LO-normal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1C5319" w14:paraId="05A6C5EB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4B083" w:themeFill="accent2" w:themeFillTint="99"/>
          </w:tcPr>
          <w:p w14:paraId="3C9209B6" w14:textId="51AA5B3E" w:rsidR="001C5319" w:rsidRPr="00EC6F49" w:rsidRDefault="001C5319" w:rsidP="001C5319">
            <w:pPr>
              <w:pStyle w:val="LO-normal"/>
              <w:jc w:val="center"/>
              <w:rPr>
                <w:lang w:val="pt-BR"/>
              </w:rPr>
            </w:pPr>
            <w:r w:rsidRPr="00EC6F49">
              <w:rPr>
                <w:lang w:val="pt-BR"/>
              </w:rPr>
              <w:t>ID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4B083" w:themeFill="accent2" w:themeFillTint="99"/>
          </w:tcPr>
          <w:p w14:paraId="498B7225" w14:textId="7ACEF482" w:rsidR="001C5319" w:rsidRPr="00EC6F49" w:rsidRDefault="001C5319" w:rsidP="001C5319">
            <w:pPr>
              <w:pStyle w:val="LO-normal"/>
              <w:jc w:val="center"/>
              <w:rPr>
                <w:lang w:val="pt-BR"/>
              </w:rPr>
            </w:pPr>
            <w:r w:rsidRPr="00EC6F49">
              <w:rPr>
                <w:lang w:val="pt-BR"/>
              </w:rPr>
              <w:t>Descrição</w:t>
            </w:r>
          </w:p>
        </w:tc>
      </w:tr>
      <w:tr w:rsidR="005C2B8F" w14:paraId="001B1412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FF0F6C9" w14:textId="34D302B2" w:rsidR="005C2B8F" w:rsidRDefault="005C2B8F" w:rsidP="00D50B34">
            <w:pPr>
              <w:pStyle w:val="LO-normal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A38622D" w14:textId="11337CB4" w:rsidR="005C2B8F" w:rsidRDefault="005C2B8F" w:rsidP="00AE024E">
            <w:pPr>
              <w:pStyle w:val="LO-normal"/>
              <w:rPr>
                <w:lang w:val="pt-BR"/>
              </w:rPr>
            </w:pPr>
            <w:r>
              <w:rPr>
                <w:lang w:val="pt-BR"/>
              </w:rPr>
              <w:t>O Sistema permitirá que o proprietário, gerencie seus funcionários, além de consultar e cadastrar produtos Herbalife.</w:t>
            </w:r>
          </w:p>
        </w:tc>
      </w:tr>
      <w:tr w:rsidR="001C5319" w14:paraId="60745EA9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037EFE" w14:textId="686565D8" w:rsidR="001C5319" w:rsidRDefault="005C2B8F" w:rsidP="00D50B34">
            <w:pPr>
              <w:pStyle w:val="LO-normal"/>
              <w:jc w:val="center"/>
              <w:rPr>
                <w:lang w:val="pt-BR"/>
              </w:rPr>
            </w:pPr>
            <w:r>
              <w:rPr>
                <w:lang w:val="pt-BR"/>
              </w:rPr>
              <w:t>II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2BC013" w14:textId="319F8C50" w:rsidR="001C5319" w:rsidRDefault="001C5319" w:rsidP="00AE024E">
            <w:pPr>
              <w:pStyle w:val="LO-normal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5C2B8F">
              <w:rPr>
                <w:lang w:val="pt-BR"/>
              </w:rPr>
              <w:t>T</w:t>
            </w:r>
            <w:r>
              <w:rPr>
                <w:lang w:val="pt-BR"/>
              </w:rPr>
              <w:t xml:space="preserve">er controle total sobre </w:t>
            </w:r>
            <w:r w:rsidR="00C2602C">
              <w:rPr>
                <w:lang w:val="pt-BR"/>
              </w:rPr>
              <w:t xml:space="preserve">vendas e </w:t>
            </w:r>
            <w:r w:rsidR="00D50B34">
              <w:rPr>
                <w:lang w:val="pt-BR"/>
              </w:rPr>
              <w:t xml:space="preserve">produtos </w:t>
            </w:r>
            <w:r w:rsidR="00C2602C">
              <w:rPr>
                <w:lang w:val="pt-BR"/>
              </w:rPr>
              <w:t>disponível em estoque</w:t>
            </w:r>
            <w:r>
              <w:rPr>
                <w:lang w:val="pt-BR"/>
              </w:rPr>
              <w:t>.</w:t>
            </w:r>
          </w:p>
        </w:tc>
      </w:tr>
      <w:tr w:rsidR="001C5319" w14:paraId="38CDF30C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B60575A" w14:textId="1501088E" w:rsidR="001C5319" w:rsidRDefault="00413EB1" w:rsidP="00D50B34">
            <w:pPr>
              <w:pStyle w:val="LO-normal"/>
              <w:jc w:val="center"/>
              <w:rPr>
                <w:lang w:val="pt-BR"/>
              </w:rPr>
            </w:pPr>
            <w:r>
              <w:rPr>
                <w:lang w:val="pt-BR"/>
              </w:rPr>
              <w:t>II</w:t>
            </w:r>
            <w:r w:rsidR="005C2B8F">
              <w:rPr>
                <w:lang w:val="pt-BR"/>
              </w:rPr>
              <w:t>I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040F5B" w14:textId="71344A67" w:rsidR="001C5319" w:rsidRDefault="00D50B34" w:rsidP="00AE024E">
            <w:pPr>
              <w:pStyle w:val="LO-normal"/>
              <w:rPr>
                <w:lang w:val="pt-BR"/>
              </w:rPr>
            </w:pPr>
            <w:r>
              <w:rPr>
                <w:lang w:val="pt-BR"/>
              </w:rPr>
              <w:t>O Funcionário pode cadastrar produtos e acompanhar o status da quantidade que está disponível para venda</w:t>
            </w:r>
            <w:r w:rsidR="00C2602C">
              <w:rPr>
                <w:lang w:val="pt-BR"/>
              </w:rPr>
              <w:t>s</w:t>
            </w:r>
            <w:r>
              <w:rPr>
                <w:lang w:val="pt-BR"/>
              </w:rPr>
              <w:t xml:space="preserve"> em</w:t>
            </w:r>
            <w:r w:rsidR="004C2ADA">
              <w:rPr>
                <w:lang w:val="pt-BR"/>
              </w:rPr>
              <w:t xml:space="preserve"> </w:t>
            </w:r>
            <w:r>
              <w:rPr>
                <w:lang w:val="pt-BR"/>
              </w:rPr>
              <w:t>estoque.</w:t>
            </w:r>
          </w:p>
        </w:tc>
      </w:tr>
      <w:tr w:rsidR="001C5319" w14:paraId="62B5C39B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FF1D6CB" w14:textId="54E326B2" w:rsidR="001C5319" w:rsidRDefault="00413EB1" w:rsidP="00D50B34">
            <w:pPr>
              <w:pStyle w:val="LO-normal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5C2B8F">
              <w:rPr>
                <w:lang w:val="pt-BR"/>
              </w:rPr>
              <w:t>V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BCA15DF" w14:textId="583AA4F2" w:rsidR="001C5319" w:rsidRDefault="00D50B34" w:rsidP="00AE024E">
            <w:pPr>
              <w:pStyle w:val="LO-normal"/>
              <w:rPr>
                <w:lang w:val="pt-BR"/>
              </w:rPr>
            </w:pPr>
            <w:r>
              <w:rPr>
                <w:lang w:val="pt-BR"/>
              </w:rPr>
              <w:t>O cliente pode</w:t>
            </w:r>
            <w:r w:rsidR="004C2ADA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consultar os produtos</w:t>
            </w:r>
            <w:r w:rsidR="00C2602C">
              <w:rPr>
                <w:lang w:val="pt-BR"/>
              </w:rPr>
              <w:t xml:space="preserve"> cadastrados</w:t>
            </w:r>
            <w:r>
              <w:rPr>
                <w:lang w:val="pt-BR"/>
              </w:rPr>
              <w:t xml:space="preserve"> e adicionarem ao carrinho para realizar o pedido, para finalizar</w:t>
            </w:r>
            <w:r w:rsidR="00C2602C">
              <w:rPr>
                <w:lang w:val="pt-BR"/>
              </w:rPr>
              <w:t xml:space="preserve"> </w:t>
            </w:r>
            <w:r>
              <w:rPr>
                <w:lang w:val="pt-BR"/>
              </w:rPr>
              <w:t>o cliente deverá se identificar com as credencias e em seguida ir para o pagamento</w:t>
            </w:r>
            <w:r w:rsidR="00C2602C">
              <w:rPr>
                <w:lang w:val="pt-BR"/>
              </w:rPr>
              <w:t>, pois o sistema terá uma interface web disponibilizada em site e um app mobile.</w:t>
            </w:r>
          </w:p>
        </w:tc>
      </w:tr>
      <w:tr w:rsidR="001C5319" w14:paraId="26BFDC32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21E08F7" w14:textId="29506211" w:rsidR="001C5319" w:rsidRDefault="00C2602C" w:rsidP="00D50B34">
            <w:pPr>
              <w:pStyle w:val="LO-normal"/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4AEF02" w14:textId="3E2F558A" w:rsidR="001C5319" w:rsidRDefault="00D50B34" w:rsidP="00D50B34">
            <w:pPr>
              <w:pStyle w:val="LO-normal"/>
              <w:rPr>
                <w:lang w:val="pt-BR"/>
              </w:rPr>
            </w:pPr>
            <w:r>
              <w:rPr>
                <w:lang w:val="pt-BR"/>
              </w:rPr>
              <w:t>O Funcionário recebe um alerta de que o pedido foi finalizado e o prepara para o envio.</w:t>
            </w:r>
          </w:p>
        </w:tc>
      </w:tr>
      <w:tr w:rsidR="001C5319" w14:paraId="048E93F4" w14:textId="77777777" w:rsidTr="00520A78">
        <w:tc>
          <w:tcPr>
            <w:tcW w:w="5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96F340C" w14:textId="0BCEF321" w:rsidR="001C5319" w:rsidRDefault="00C2602C" w:rsidP="00D50B34">
            <w:pPr>
              <w:pStyle w:val="LO-normal"/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="005C2B8F">
              <w:rPr>
                <w:lang w:val="pt-BR"/>
              </w:rPr>
              <w:t>I</w:t>
            </w:r>
          </w:p>
        </w:tc>
        <w:tc>
          <w:tcPr>
            <w:tcW w:w="793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2C6795" w14:textId="785D7C36" w:rsidR="001C5319" w:rsidRDefault="00D50B34" w:rsidP="00AE024E">
            <w:pPr>
              <w:pStyle w:val="LO-normal"/>
              <w:rPr>
                <w:lang w:val="pt-BR"/>
              </w:rPr>
            </w:pPr>
            <w:r>
              <w:rPr>
                <w:lang w:val="pt-BR"/>
              </w:rPr>
              <w:t>O Cliente opta</w:t>
            </w:r>
            <w:r w:rsidR="004C2ADA">
              <w:rPr>
                <w:lang w:val="pt-BR"/>
              </w:rPr>
              <w:t xml:space="preserve"> </w:t>
            </w:r>
            <w:r>
              <w:rPr>
                <w:lang w:val="pt-BR"/>
              </w:rPr>
              <w:t>a enviar dados sobre o andamento de sua rotina</w:t>
            </w:r>
            <w:r w:rsidR="004C2ADA">
              <w:rPr>
                <w:lang w:val="pt-BR"/>
              </w:rPr>
              <w:t xml:space="preserve">, </w:t>
            </w:r>
            <w:r>
              <w:rPr>
                <w:lang w:val="pt-BR"/>
              </w:rPr>
              <w:t>para acompanhamento</w:t>
            </w:r>
            <w:r w:rsidR="005C2B8F">
              <w:rPr>
                <w:lang w:val="pt-BR"/>
              </w:rPr>
              <w:t xml:space="preserve"> nutricional</w:t>
            </w:r>
            <w:r>
              <w:rPr>
                <w:lang w:val="pt-BR"/>
              </w:rPr>
              <w:t>.</w:t>
            </w:r>
          </w:p>
        </w:tc>
      </w:tr>
    </w:tbl>
    <w:p w14:paraId="7C23F537" w14:textId="77777777" w:rsidR="00520A78" w:rsidRDefault="00BD613D" w:rsidP="00AE024E">
      <w:pPr>
        <w:pStyle w:val="LO-normal"/>
        <w:rPr>
          <w:noProof/>
          <w:lang w:val="pt-BR"/>
        </w:rPr>
      </w:pPr>
      <w:r>
        <w:rPr>
          <w:lang w:val="pt-BR"/>
        </w:rPr>
        <w:t xml:space="preserve"> </w:t>
      </w:r>
    </w:p>
    <w:p w14:paraId="647E2976" w14:textId="77777777" w:rsidR="00520A78" w:rsidRDefault="00520A78" w:rsidP="00AE024E">
      <w:pPr>
        <w:pStyle w:val="LO-normal"/>
        <w:rPr>
          <w:noProof/>
          <w:lang w:val="pt-BR"/>
        </w:rPr>
      </w:pPr>
    </w:p>
    <w:p w14:paraId="23B833C1" w14:textId="0C6DC448" w:rsidR="00AE024E" w:rsidRPr="00520A78" w:rsidRDefault="001B7919" w:rsidP="00520A78">
      <w:pPr>
        <w:pStyle w:val="LO-normal"/>
        <w:rPr>
          <w:sz w:val="24"/>
          <w:szCs w:val="24"/>
        </w:rPr>
      </w:pPr>
      <w:r>
        <w:rPr>
          <w:noProof/>
          <w:lang w:val="pt-BR"/>
        </w:rPr>
        <w:drawing>
          <wp:inline distT="0" distB="0" distL="0" distR="0" wp14:anchorId="6E6C16B6" wp14:editId="09B54811">
            <wp:extent cx="5675870" cy="4810688"/>
            <wp:effectExtent l="0" t="0" r="127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64" cy="49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24E" w:rsidRPr="00520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45E9D"/>
    <w:multiLevelType w:val="hybridMultilevel"/>
    <w:tmpl w:val="F9528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4E"/>
    <w:rsid w:val="000B4B4C"/>
    <w:rsid w:val="001B7919"/>
    <w:rsid w:val="001C5319"/>
    <w:rsid w:val="0031053E"/>
    <w:rsid w:val="00402191"/>
    <w:rsid w:val="00413EB1"/>
    <w:rsid w:val="004C2ADA"/>
    <w:rsid w:val="00520A78"/>
    <w:rsid w:val="005C2B8F"/>
    <w:rsid w:val="00677204"/>
    <w:rsid w:val="007A46CB"/>
    <w:rsid w:val="008B5D8D"/>
    <w:rsid w:val="0093379E"/>
    <w:rsid w:val="00AE024E"/>
    <w:rsid w:val="00B8453F"/>
    <w:rsid w:val="00BD613D"/>
    <w:rsid w:val="00C2602C"/>
    <w:rsid w:val="00D50B34"/>
    <w:rsid w:val="00E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235A"/>
  <w15:chartTrackingRefBased/>
  <w15:docId w15:val="{A8F7168E-6AEE-4E85-A192-0E095381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sid w:val="00AE024E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table" w:customStyle="1" w:styleId="TableNormal">
    <w:name w:val="Table Normal"/>
    <w:rsid w:val="00AE024E"/>
    <w:pPr>
      <w:spacing w:after="0" w:line="240" w:lineRule="auto"/>
    </w:pPr>
    <w:rPr>
      <w:rFonts w:ascii="Arial" w:eastAsia="Arial" w:hAnsi="Arial" w:cs="Arial"/>
      <w:sz w:val="20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C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444D-9177-4B4E-9622-EA4E29C2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Alves de Oliveira</dc:creator>
  <cp:keywords/>
  <dc:description/>
  <cp:lastModifiedBy>José Alves de Oliveira</cp:lastModifiedBy>
  <cp:revision>8</cp:revision>
  <dcterms:created xsi:type="dcterms:W3CDTF">2020-09-05T23:35:00Z</dcterms:created>
  <dcterms:modified xsi:type="dcterms:W3CDTF">2020-09-11T13:17:00Z</dcterms:modified>
</cp:coreProperties>
</file>