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03FA8" w14:textId="37C3AA99" w:rsidR="004313AE" w:rsidRPr="004313AE" w:rsidRDefault="004313AE" w:rsidP="00A578A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11111"/>
          <w:kern w:val="36"/>
          <w:sz w:val="24"/>
          <w:szCs w:val="24"/>
          <w:lang w:eastAsia="pt-BR"/>
        </w:rPr>
        <w:t>Busca: Problema do caixeiro viajante</w:t>
      </w:r>
    </w:p>
    <w:p w14:paraId="3113F425" w14:textId="44802427" w:rsidR="00A578A4" w:rsidRPr="00A578A4" w:rsidRDefault="00A578A4" w:rsidP="00A578A4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111111"/>
          <w:kern w:val="36"/>
          <w:sz w:val="48"/>
          <w:szCs w:val="48"/>
          <w:lang w:eastAsia="pt-BR"/>
        </w:rPr>
      </w:pPr>
      <w:r w:rsidRPr="00A578A4">
        <w:rPr>
          <w:rFonts w:ascii="Open Sans" w:eastAsia="Times New Roman" w:hAnsi="Open Sans" w:cs="Open Sans"/>
          <w:b/>
          <w:bCs/>
          <w:color w:val="111111"/>
          <w:kern w:val="36"/>
          <w:sz w:val="48"/>
          <w:szCs w:val="48"/>
          <w:lang w:eastAsia="pt-BR"/>
        </w:rPr>
        <w:t>Hardware resolve histórico problema do caixeiro viajante</w:t>
      </w:r>
    </w:p>
    <w:p w14:paraId="7814CC24" w14:textId="6E23E475" w:rsidR="00A578A4" w:rsidRDefault="00A578A4">
      <w:pPr>
        <w:rPr>
          <w:rFonts w:ascii="Open Sans" w:hAnsi="Open Sans" w:cs="Open Sans"/>
          <w:color w:val="333333"/>
          <w:sz w:val="30"/>
          <w:szCs w:val="30"/>
          <w:shd w:val="clear" w:color="auto" w:fill="FFFFFF"/>
        </w:rPr>
      </w:pPr>
      <w:proofErr w:type="gramStart"/>
      <w:r w:rsidRPr="00A578A4">
        <w:rPr>
          <w:rFonts w:ascii="Open Sans" w:hAnsi="Open Sans" w:cs="Open Sans"/>
          <w:color w:val="333333"/>
          <w:sz w:val="30"/>
          <w:szCs w:val="30"/>
          <w:shd w:val="clear" w:color="auto" w:fill="FFFFFF"/>
        </w:rPr>
        <w:t>https://mundogeo.com/2020/02/11/hardware-resolve-historico-problema-do-caixeiro-viajante/#:~:text=O%20“</w:t>
      </w:r>
      <w:proofErr w:type="gramEnd"/>
      <w:r w:rsidRPr="00A578A4">
        <w:rPr>
          <w:rFonts w:ascii="Open Sans" w:hAnsi="Open Sans" w:cs="Open Sans"/>
          <w:color w:val="333333"/>
          <w:sz w:val="30"/>
          <w:szCs w:val="30"/>
          <w:shd w:val="clear" w:color="auto" w:fill="FFFFFF"/>
        </w:rPr>
        <w:t>problema%20do%20caixeiro-viajante,diferentes%20cidades%20em%20uma%20lista.</w:t>
      </w:r>
    </w:p>
    <w:p w14:paraId="5A54EF5F" w14:textId="4D93B470" w:rsidR="00766B57" w:rsidRPr="006820AE" w:rsidRDefault="00A578A4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820AE">
        <w:rPr>
          <w:rFonts w:ascii="Arial" w:hAnsi="Arial" w:cs="Arial"/>
          <w:color w:val="333333"/>
          <w:sz w:val="24"/>
          <w:szCs w:val="24"/>
          <w:shd w:val="clear" w:color="auto" w:fill="FFFFFF"/>
        </w:rPr>
        <w:t>Engenheiros da Universidade de Ciências de Tóquio, no Japão, construíram um processador capaz de resolver um dos problemas mais intratáveis da ciência da computação.</w:t>
      </w:r>
    </w:p>
    <w:p w14:paraId="367E106B" w14:textId="6D109AB9" w:rsidR="00AA788F" w:rsidRPr="006820AE" w:rsidRDefault="00AA788F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820AE">
        <w:rPr>
          <w:rFonts w:ascii="Arial" w:hAnsi="Arial" w:cs="Arial"/>
          <w:color w:val="333333"/>
          <w:sz w:val="24"/>
          <w:szCs w:val="24"/>
          <w:shd w:val="clear" w:color="auto" w:fill="FFFFFF"/>
        </w:rPr>
        <w:t>A questão é saber qual é o caminho mais eficiente entre todos os pontos – o problema se torna exponencialmente mais difícil conforme cada cidade é adicionada à lista.</w:t>
      </w:r>
    </w:p>
    <w:p w14:paraId="29E7FFA6" w14:textId="77777777" w:rsidR="006820AE" w:rsidRPr="006820AE" w:rsidRDefault="006820AE" w:rsidP="006820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</w:rPr>
      </w:pPr>
      <w:r w:rsidRPr="006820AE">
        <w:rPr>
          <w:rFonts w:ascii="Arial" w:hAnsi="Arial" w:cs="Arial"/>
          <w:color w:val="333333"/>
        </w:rPr>
        <w:t xml:space="preserve">Como ninguém conseguiu ainda idealizar um algoritmo eficiente para esses problemas de otimização </w:t>
      </w:r>
      <w:proofErr w:type="spellStart"/>
      <w:r w:rsidRPr="006820AE">
        <w:rPr>
          <w:rFonts w:ascii="Arial" w:hAnsi="Arial" w:cs="Arial"/>
          <w:color w:val="333333"/>
        </w:rPr>
        <w:t>combinatorial</w:t>
      </w:r>
      <w:proofErr w:type="spellEnd"/>
      <w:r w:rsidRPr="006820AE">
        <w:rPr>
          <w:rFonts w:ascii="Arial" w:hAnsi="Arial" w:cs="Arial"/>
          <w:color w:val="333333"/>
        </w:rPr>
        <w:t>, várias equipes têm buscado uma solução migrando o problema do software para o hardware, usando circuitos integrados dedicados.</w:t>
      </w:r>
    </w:p>
    <w:p w14:paraId="4447482A" w14:textId="5B1B4043" w:rsidR="006820AE" w:rsidRDefault="006820AE" w:rsidP="006820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</w:rPr>
      </w:pPr>
      <w:r w:rsidRPr="006820AE">
        <w:rPr>
          <w:rFonts w:ascii="Arial" w:hAnsi="Arial" w:cs="Arial"/>
          <w:color w:val="333333"/>
        </w:rPr>
        <w:t>Nesse método, cada estado em um problema do tipo do vendedor ambulante (por exemplo, cada rota possível de um caminhão de entrega) é representado por “células de spin”, cada uma tendo dois estados. Usando um circuito capaz de armazenar a força do estado de spin de uma célula em detrimento do outro, é possível obter a relação entre esses estados (ou, em nossa analogia, a distância entre duas cidades para o caminhão de entrega).</w:t>
      </w:r>
    </w:p>
    <w:p w14:paraId="3F7D30EB" w14:textId="40CA7466" w:rsidR="00D674A9" w:rsidRDefault="00D674A9" w:rsidP="006820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</w:rPr>
      </w:pPr>
    </w:p>
    <w:p w14:paraId="31E03C68" w14:textId="38F8AB44" w:rsidR="00D674A9" w:rsidRDefault="00D674A9" w:rsidP="006820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</w:rPr>
      </w:pPr>
      <w:hyperlink r:id="rId5" w:history="1">
        <w:r w:rsidRPr="00380464">
          <w:rPr>
            <w:rStyle w:val="Hyperlink"/>
            <w:rFonts w:ascii="Arial" w:hAnsi="Arial" w:cs="Arial"/>
          </w:rPr>
          <w:t>https://en.wikipedia.org/wiki/Travelling_salesman_problem</w:t>
        </w:r>
      </w:hyperlink>
    </w:p>
    <w:p w14:paraId="3C1EA200" w14:textId="2C0CDF42" w:rsidR="00D674A9" w:rsidRDefault="00D674A9" w:rsidP="006820AE">
      <w:pPr>
        <w:pStyle w:val="NormalWeb"/>
        <w:shd w:val="clear" w:color="auto" w:fill="FFFFFF"/>
        <w:spacing w:before="0" w:beforeAutospacing="0"/>
        <w:rPr>
          <w:rFonts w:ascii="PT Sans" w:hAnsi="PT Sans"/>
          <w:color w:val="333652"/>
          <w:sz w:val="23"/>
          <w:szCs w:val="23"/>
          <w:shd w:val="clear" w:color="auto" w:fill="FAFAFA"/>
        </w:rPr>
      </w:pPr>
      <w:r>
        <w:rPr>
          <w:rFonts w:ascii="PT Sans" w:hAnsi="PT Sans"/>
          <w:color w:val="333652"/>
          <w:sz w:val="23"/>
          <w:szCs w:val="23"/>
          <w:shd w:val="clear" w:color="auto" w:fill="FAFAFA"/>
        </w:rPr>
        <w:t xml:space="preserve">O nome caixeiro viajante foi usado pela primeira vez por Júlia Robinson em sua publicação de um relatório da RAND </w:t>
      </w:r>
      <w:proofErr w:type="spellStart"/>
      <w:r>
        <w:rPr>
          <w:rFonts w:ascii="PT Sans" w:hAnsi="PT Sans"/>
          <w:color w:val="333652"/>
          <w:sz w:val="23"/>
          <w:szCs w:val="23"/>
          <w:shd w:val="clear" w:color="auto" w:fill="FAFAFA"/>
        </w:rPr>
        <w:t>corporation</w:t>
      </w:r>
      <w:proofErr w:type="spellEnd"/>
      <w:r>
        <w:rPr>
          <w:rFonts w:ascii="PT Sans" w:hAnsi="PT Sans"/>
          <w:color w:val="333652"/>
          <w:sz w:val="23"/>
          <w:szCs w:val="23"/>
          <w:shd w:val="clear" w:color="auto" w:fill="FAFAFA"/>
        </w:rPr>
        <w:t xml:space="preserve">. Outro problema que devemos considerar é que na década de 30, 40 ou 50 os computadores e o poder computacional era apenas uma fração do que os computadores são atualmente. Porém, o problema é tão complexo que permaneceu vivo por muitos anos até ser solucionado de forma razoavelmente satisfatória. Em 1970 e 1980, </w:t>
      </w:r>
      <w:proofErr w:type="spellStart"/>
      <w:r>
        <w:rPr>
          <w:rFonts w:ascii="PT Sans" w:hAnsi="PT Sans"/>
          <w:color w:val="333652"/>
          <w:sz w:val="23"/>
          <w:szCs w:val="23"/>
          <w:shd w:val="clear" w:color="auto" w:fill="FAFAFA"/>
        </w:rPr>
        <w:t>Grötschel</w:t>
      </w:r>
      <w:proofErr w:type="spellEnd"/>
      <w:r>
        <w:rPr>
          <w:rFonts w:ascii="PT Sans" w:hAnsi="PT Sans"/>
          <w:color w:val="333652"/>
          <w:sz w:val="23"/>
          <w:szCs w:val="23"/>
          <w:shd w:val="clear" w:color="auto" w:fill="FAFAFA"/>
        </w:rPr>
        <w:t xml:space="preserve">, </w:t>
      </w:r>
      <w:proofErr w:type="spellStart"/>
      <w:r>
        <w:rPr>
          <w:rFonts w:ascii="PT Sans" w:hAnsi="PT Sans"/>
          <w:color w:val="333652"/>
          <w:sz w:val="23"/>
          <w:szCs w:val="23"/>
          <w:shd w:val="clear" w:color="auto" w:fill="FAFAFA"/>
        </w:rPr>
        <w:t>Padberg</w:t>
      </w:r>
      <w:proofErr w:type="spellEnd"/>
      <w:r>
        <w:rPr>
          <w:rFonts w:ascii="PT Sans" w:hAnsi="PT Sans"/>
          <w:color w:val="333652"/>
          <w:sz w:val="23"/>
          <w:szCs w:val="23"/>
          <w:shd w:val="clear" w:color="auto" w:fill="FAFAFA"/>
        </w:rPr>
        <w:t>, Rinaldi e outros conseguiram resolver o problema com até 2392 cidades e apenas em 2006 que Cook e outros cientistas calcularam um passeio ótimo por uma</w:t>
      </w:r>
      <w:r w:rsidR="004313AE">
        <w:rPr>
          <w:rFonts w:ascii="PT Sans" w:hAnsi="PT Sans"/>
          <w:color w:val="333652"/>
          <w:sz w:val="23"/>
          <w:szCs w:val="23"/>
          <w:shd w:val="clear" w:color="auto" w:fill="FAFAFA"/>
        </w:rPr>
        <w:t xml:space="preserve"> </w:t>
      </w:r>
      <w:r>
        <w:rPr>
          <w:rFonts w:ascii="PT Sans" w:hAnsi="PT Sans"/>
          <w:color w:val="333652"/>
          <w:sz w:val="23"/>
          <w:szCs w:val="23"/>
          <w:shd w:val="clear" w:color="auto" w:fill="FAFAFA"/>
        </w:rPr>
        <w:lastRenderedPageBreak/>
        <w:t>instância com 85900 cidades (no contexto de um microchip e não de uma cidade real) </w:t>
      </w:r>
      <w:hyperlink r:id="rId6" w:history="1">
        <w:r>
          <w:rPr>
            <w:rStyle w:val="Hyperlink"/>
            <w:rFonts w:ascii="PT Sans" w:hAnsi="PT Sans"/>
            <w:color w:val="F29C1A"/>
            <w:sz w:val="23"/>
            <w:szCs w:val="23"/>
            <w:bdr w:val="none" w:sz="0" w:space="0" w:color="auto" w:frame="1"/>
            <w:shd w:val="clear" w:color="auto" w:fill="FAFAFA"/>
          </w:rPr>
          <w:t>[3]</w:t>
        </w:r>
      </w:hyperlink>
      <w:r>
        <w:rPr>
          <w:rFonts w:ascii="PT Sans" w:hAnsi="PT Sans"/>
          <w:color w:val="333652"/>
          <w:sz w:val="23"/>
          <w:szCs w:val="23"/>
          <w:shd w:val="clear" w:color="auto" w:fill="FAFAFA"/>
        </w:rPr>
        <w:t>.</w:t>
      </w:r>
    </w:p>
    <w:p w14:paraId="6391C70E" w14:textId="4A793123" w:rsidR="0012104C" w:rsidRPr="004313AE" w:rsidRDefault="004313AE" w:rsidP="006820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652"/>
          <w:shd w:val="clear" w:color="auto" w:fill="FAFAFA"/>
        </w:rPr>
      </w:pPr>
      <w:r w:rsidRPr="004313AE">
        <w:rPr>
          <w:rFonts w:ascii="Arial" w:hAnsi="Arial" w:cs="Arial"/>
          <w:color w:val="333652"/>
          <w:shd w:val="clear" w:color="auto" w:fill="FAFAFA"/>
        </w:rPr>
        <w:t xml:space="preserve">Busca: </w:t>
      </w:r>
      <w:r>
        <w:rPr>
          <w:rFonts w:ascii="Arial" w:hAnsi="Arial" w:cs="Arial"/>
          <w:color w:val="333652"/>
          <w:shd w:val="clear" w:color="auto" w:fill="FAFAFA"/>
        </w:rPr>
        <w:t xml:space="preserve">ia na resolução de problemas de </w:t>
      </w:r>
      <w:proofErr w:type="spellStart"/>
      <w:r>
        <w:rPr>
          <w:rFonts w:ascii="Arial" w:hAnsi="Arial" w:cs="Arial"/>
          <w:color w:val="333652"/>
          <w:shd w:val="clear" w:color="auto" w:fill="FAFAFA"/>
        </w:rPr>
        <w:t>logistica</w:t>
      </w:r>
      <w:proofErr w:type="spellEnd"/>
    </w:p>
    <w:p w14:paraId="150C92A9" w14:textId="77777777" w:rsidR="0012104C" w:rsidRPr="0012104C" w:rsidRDefault="0012104C" w:rsidP="0012104C">
      <w:pPr>
        <w:pStyle w:val="Ttulo1"/>
        <w:shd w:val="clear" w:color="auto" w:fill="FFFFFF"/>
        <w:spacing w:before="0" w:after="0"/>
        <w:rPr>
          <w:rFonts w:ascii="Arial" w:hAnsi="Arial" w:cs="Arial"/>
          <w:color w:val="auto"/>
          <w:sz w:val="24"/>
          <w:szCs w:val="24"/>
        </w:rPr>
      </w:pPr>
      <w:r w:rsidRPr="0012104C">
        <w:rPr>
          <w:rFonts w:ascii="Arial" w:hAnsi="Arial" w:cs="Arial"/>
          <w:color w:val="auto"/>
          <w:sz w:val="24"/>
          <w:szCs w:val="24"/>
        </w:rPr>
        <w:t>Inteligência Artificial na logística: como funciona e seus benefícios</w:t>
      </w:r>
    </w:p>
    <w:p w14:paraId="310C98C1" w14:textId="3D43DF41" w:rsidR="006820AE" w:rsidRDefault="0012104C">
      <w:pPr>
        <w:rPr>
          <w:rFonts w:ascii="Arial" w:hAnsi="Arial" w:cs="Arial"/>
          <w:sz w:val="24"/>
          <w:szCs w:val="24"/>
        </w:rPr>
      </w:pPr>
      <w:hyperlink r:id="rId7" w:history="1">
        <w:r w:rsidRPr="00380464">
          <w:rPr>
            <w:rStyle w:val="Hyperlink"/>
            <w:rFonts w:ascii="Arial" w:hAnsi="Arial" w:cs="Arial"/>
            <w:sz w:val="24"/>
            <w:szCs w:val="24"/>
          </w:rPr>
          <w:t>https://www.trackage.com.br/blog/inteligencia-artificial-na-logistica/</w:t>
        </w:r>
      </w:hyperlink>
    </w:p>
    <w:p w14:paraId="1F994644" w14:textId="77777777" w:rsidR="0012104C" w:rsidRPr="0012104C" w:rsidRDefault="0012104C" w:rsidP="001210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F3F3F"/>
          <w:sz w:val="24"/>
          <w:szCs w:val="24"/>
          <w:lang w:eastAsia="pt-BR"/>
        </w:rPr>
      </w:pPr>
      <w:r w:rsidRPr="0012104C">
        <w:rPr>
          <w:rFonts w:ascii="Arial" w:eastAsia="Times New Roman" w:hAnsi="Arial" w:cs="Arial"/>
          <w:i/>
          <w:iCs/>
          <w:color w:val="3F3F3F"/>
          <w:sz w:val="24"/>
          <w:szCs w:val="24"/>
          <w:lang w:eastAsia="pt-BR"/>
        </w:rPr>
        <w:t>“A Inteligência Artificial é capaz de processar informações de forma muito rápida e precisa. Ela reúne uma quantidade muito grande de dados, organiza em modelos, apresenta cenários a serem considerados como ideais e, principalmente, aprende e evolui com esse processo de forma contínua, fazendo com que possíveis gargalos sejam evitados nas operações e muitos ganhos sejam rapidamente percebidos.” </w:t>
      </w:r>
    </w:p>
    <w:p w14:paraId="51CF7368" w14:textId="1E8B45C2" w:rsidR="0012104C" w:rsidRPr="0012104C" w:rsidRDefault="0012104C" w:rsidP="0012104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pt-BR"/>
        </w:rPr>
      </w:pPr>
      <w:r w:rsidRPr="0012104C">
        <w:rPr>
          <w:rFonts w:ascii="Arial" w:eastAsia="Times New Roman" w:hAnsi="Arial" w:cs="Arial"/>
          <w:color w:val="3F3F3F"/>
          <w:sz w:val="24"/>
          <w:szCs w:val="24"/>
          <w:lang w:eastAsia="pt-BR"/>
        </w:rPr>
        <w:t xml:space="preserve">Victor Hugo Moreira, CEO da </w:t>
      </w:r>
      <w:proofErr w:type="spellStart"/>
      <w:r w:rsidRPr="0012104C">
        <w:rPr>
          <w:rFonts w:ascii="Arial" w:eastAsia="Times New Roman" w:hAnsi="Arial" w:cs="Arial"/>
          <w:color w:val="3F3F3F"/>
          <w:sz w:val="24"/>
          <w:szCs w:val="24"/>
          <w:lang w:eastAsia="pt-BR"/>
        </w:rPr>
        <w:t>Trackage</w:t>
      </w:r>
      <w:proofErr w:type="spellEnd"/>
      <w:r w:rsidRPr="0012104C">
        <w:rPr>
          <w:rFonts w:ascii="Arial" w:eastAsia="Times New Roman" w:hAnsi="Arial" w:cs="Arial"/>
          <w:color w:val="3F3F3F"/>
          <w:sz w:val="24"/>
          <w:szCs w:val="24"/>
          <w:lang w:eastAsia="pt-BR"/>
        </w:rPr>
        <w:t>.</w:t>
      </w:r>
    </w:p>
    <w:p w14:paraId="5FFFE94F" w14:textId="77777777" w:rsidR="0012104C" w:rsidRPr="0012104C" w:rsidRDefault="0012104C" w:rsidP="0012104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pt-BR"/>
        </w:rPr>
      </w:pPr>
    </w:p>
    <w:p w14:paraId="5ED14FA4" w14:textId="1A33D718" w:rsidR="0012104C" w:rsidRPr="0012104C" w:rsidRDefault="0012104C" w:rsidP="0012104C">
      <w:p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pt-BR"/>
        </w:rPr>
      </w:pPr>
      <w:r w:rsidRPr="0012104C">
        <w:rPr>
          <w:rFonts w:ascii="Arial" w:hAnsi="Arial" w:cs="Arial"/>
          <w:color w:val="3F3F3F"/>
          <w:sz w:val="24"/>
          <w:szCs w:val="24"/>
        </w:rPr>
        <w:t>Música para os ouvidos de qualquer gestor, a redução de custos com uma alta produtividade é uma das grandes vantagens na utilização de uma IA aplicada na logística.</w:t>
      </w:r>
    </w:p>
    <w:p w14:paraId="1EE91FF8" w14:textId="77777777" w:rsidR="0012104C" w:rsidRPr="0012104C" w:rsidRDefault="0012104C" w:rsidP="001210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F3F3F"/>
        </w:rPr>
      </w:pPr>
      <w:r w:rsidRPr="0012104C">
        <w:rPr>
          <w:rFonts w:ascii="Arial" w:hAnsi="Arial" w:cs="Arial"/>
          <w:color w:val="3F3F3F"/>
        </w:rPr>
        <w:t xml:space="preserve">A exemplo do YMS </w:t>
      </w:r>
      <w:proofErr w:type="spellStart"/>
      <w:r w:rsidRPr="0012104C">
        <w:rPr>
          <w:rFonts w:ascii="Arial" w:hAnsi="Arial" w:cs="Arial"/>
          <w:color w:val="3F3F3F"/>
        </w:rPr>
        <w:t>Trackage</w:t>
      </w:r>
      <w:proofErr w:type="spellEnd"/>
      <w:r w:rsidRPr="0012104C">
        <w:rPr>
          <w:rFonts w:ascii="Arial" w:hAnsi="Arial" w:cs="Arial"/>
          <w:color w:val="3F3F3F"/>
        </w:rPr>
        <w:t xml:space="preserve"> Maestro, os números mostram que o uso do YMS da </w:t>
      </w:r>
      <w:proofErr w:type="spellStart"/>
      <w:r w:rsidRPr="0012104C">
        <w:rPr>
          <w:rFonts w:ascii="Arial" w:hAnsi="Arial" w:cs="Arial"/>
          <w:color w:val="3F3F3F"/>
        </w:rPr>
        <w:t>Trackage</w:t>
      </w:r>
      <w:proofErr w:type="spellEnd"/>
      <w:r w:rsidRPr="0012104C">
        <w:rPr>
          <w:rFonts w:ascii="Arial" w:hAnsi="Arial" w:cs="Arial"/>
          <w:color w:val="3F3F3F"/>
        </w:rPr>
        <w:t xml:space="preserve"> para gestão de pátio, entre outros benefícios, </w:t>
      </w:r>
      <w:hyperlink r:id="rId8" w:tgtFrame="_blank" w:history="1">
        <w:r w:rsidRPr="0012104C">
          <w:rPr>
            <w:rStyle w:val="Forte"/>
            <w:rFonts w:ascii="Arial" w:hAnsi="Arial" w:cs="Arial"/>
            <w:color w:val="0000FF"/>
          </w:rPr>
          <w:t>reduz em até 60% as filas de veículos na portaria</w:t>
        </w:r>
      </w:hyperlink>
      <w:r w:rsidRPr="0012104C">
        <w:rPr>
          <w:rFonts w:ascii="Arial" w:hAnsi="Arial" w:cs="Arial"/>
          <w:color w:val="3F3F3F"/>
        </w:rPr>
        <w:t>.</w:t>
      </w:r>
    </w:p>
    <w:p w14:paraId="707C3B51" w14:textId="77A660A0" w:rsidR="0012104C" w:rsidRDefault="0012104C" w:rsidP="001210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F3F3F"/>
        </w:rPr>
      </w:pPr>
      <w:r w:rsidRPr="0012104C">
        <w:rPr>
          <w:rFonts w:ascii="Arial" w:hAnsi="Arial" w:cs="Arial"/>
          <w:color w:val="3F3F3F"/>
        </w:rPr>
        <w:t>Já para a gestão de ativos, o </w:t>
      </w:r>
      <w:r w:rsidRPr="0012104C">
        <w:rPr>
          <w:rStyle w:val="Forte"/>
          <w:rFonts w:ascii="Arial" w:hAnsi="Arial" w:cs="Arial"/>
          <w:color w:val="3F3F3F"/>
        </w:rPr>
        <w:t>aumento de produtividade</w:t>
      </w:r>
      <w:r w:rsidRPr="0012104C">
        <w:rPr>
          <w:rFonts w:ascii="Arial" w:hAnsi="Arial" w:cs="Arial"/>
          <w:color w:val="3F3F3F"/>
        </w:rPr>
        <w:t> pode chegar </w:t>
      </w:r>
      <w:r w:rsidRPr="0012104C">
        <w:rPr>
          <w:rStyle w:val="Forte"/>
          <w:rFonts w:ascii="Arial" w:hAnsi="Arial" w:cs="Arial"/>
          <w:color w:val="3F3F3F"/>
        </w:rPr>
        <w:t>até 13%</w:t>
      </w:r>
      <w:r w:rsidRPr="0012104C">
        <w:rPr>
          <w:rFonts w:ascii="Arial" w:hAnsi="Arial" w:cs="Arial"/>
          <w:color w:val="3F3F3F"/>
        </w:rPr>
        <w:t>. Metas são batidas, custos são reduzidos e seu poder de decisão é aprimorado.</w:t>
      </w:r>
    </w:p>
    <w:p w14:paraId="35FBC033" w14:textId="77777777" w:rsidR="0012104C" w:rsidRDefault="0012104C" w:rsidP="0012104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F3F3F"/>
        </w:rPr>
      </w:pPr>
      <w:r>
        <w:rPr>
          <w:rFonts w:ascii="Open Sans" w:hAnsi="Open Sans" w:cs="Open Sans"/>
          <w:color w:val="3F3F3F"/>
        </w:rPr>
        <w:t>Ainda relacionado aos profissionais atuantes na área, estarem atualizados e ter uma compreensão sobre como as ferramentas disponíveis para eles funcionam, é de extrema importância.</w:t>
      </w:r>
    </w:p>
    <w:p w14:paraId="160925CB" w14:textId="77777777" w:rsidR="0012104C" w:rsidRDefault="0012104C" w:rsidP="0012104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F3F3F"/>
        </w:rPr>
      </w:pPr>
      <w:r>
        <w:rPr>
          <w:rFonts w:ascii="Open Sans" w:hAnsi="Open Sans" w:cs="Open Sans"/>
          <w:color w:val="3F3F3F"/>
        </w:rPr>
        <w:t>Por mais eficiente que um software de gestão possa ser dentro da cadeia de suprimentos, não terá utilidade alguma se o usuário não tiver </w:t>
      </w:r>
      <w:r>
        <w:rPr>
          <w:rStyle w:val="Forte"/>
          <w:rFonts w:ascii="Open Sans" w:hAnsi="Open Sans" w:cs="Open Sans"/>
          <w:color w:val="3F3F3F"/>
        </w:rPr>
        <w:t>noção de como usá-lo</w:t>
      </w:r>
      <w:r>
        <w:rPr>
          <w:rFonts w:ascii="Open Sans" w:hAnsi="Open Sans" w:cs="Open Sans"/>
          <w:color w:val="3F3F3F"/>
        </w:rPr>
        <w:t> e principalmente, como interpretar os dados fornecidos (indicadores chaves, por exemplo) pelo sistema.</w:t>
      </w:r>
    </w:p>
    <w:p w14:paraId="77FB983C" w14:textId="77777777" w:rsidR="0012104C" w:rsidRDefault="0012104C" w:rsidP="0012104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F3F3F"/>
        </w:rPr>
      </w:pPr>
      <w:r>
        <w:rPr>
          <w:rFonts w:ascii="Open Sans" w:hAnsi="Open Sans" w:cs="Open Sans"/>
          <w:color w:val="3F3F3F"/>
        </w:rPr>
        <w:t>Para isso,</w:t>
      </w:r>
      <w:r>
        <w:rPr>
          <w:rStyle w:val="Forte"/>
          <w:rFonts w:ascii="Open Sans" w:hAnsi="Open Sans" w:cs="Open Sans"/>
          <w:color w:val="3F3F3F"/>
        </w:rPr>
        <w:t> cursos de capacitação</w:t>
      </w:r>
      <w:r>
        <w:rPr>
          <w:rFonts w:ascii="Open Sans" w:hAnsi="Open Sans" w:cs="Open Sans"/>
          <w:color w:val="3F3F3F"/>
        </w:rPr>
        <w:t> devem ser fornecidos aos colaboradores e todos os envolvidos nas operações, de forma periódica, para que todos estejam </w:t>
      </w:r>
      <w:r>
        <w:rPr>
          <w:rStyle w:val="Forte"/>
          <w:rFonts w:ascii="Open Sans" w:hAnsi="Open Sans" w:cs="Open Sans"/>
          <w:color w:val="3F3F3F"/>
        </w:rPr>
        <w:t>alinhados com os propósitos da empresa</w:t>
      </w:r>
      <w:r>
        <w:rPr>
          <w:rFonts w:ascii="Open Sans" w:hAnsi="Open Sans" w:cs="Open Sans"/>
          <w:color w:val="3F3F3F"/>
        </w:rPr>
        <w:t> e com o uso de suas tecnologias.</w:t>
      </w:r>
    </w:p>
    <w:p w14:paraId="44D5CDAA" w14:textId="638D108C" w:rsidR="0012104C" w:rsidRDefault="0012104C" w:rsidP="001210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F3F3F"/>
        </w:rPr>
      </w:pPr>
    </w:p>
    <w:p w14:paraId="35C0A539" w14:textId="3A8F57CB" w:rsidR="0012104C" w:rsidRDefault="0012104C" w:rsidP="001210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F3F3F"/>
        </w:rPr>
      </w:pPr>
    </w:p>
    <w:p w14:paraId="6399DE9F" w14:textId="77777777" w:rsidR="0012104C" w:rsidRDefault="0012104C" w:rsidP="0012104C">
      <w:pPr>
        <w:pStyle w:val="Ttulo1"/>
        <w:shd w:val="clear" w:color="auto" w:fill="FFFFFF"/>
        <w:spacing w:before="0" w:after="0" w:line="600" w:lineRule="atLeast"/>
        <w:rPr>
          <w:rFonts w:ascii="Open Sans" w:hAnsi="Open Sans" w:cs="Open Sans"/>
          <w:color w:val="1C1C1C"/>
          <w:spacing w:val="-45"/>
          <w:sz w:val="60"/>
          <w:szCs w:val="60"/>
        </w:rPr>
      </w:pPr>
    </w:p>
    <w:p w14:paraId="59E25535" w14:textId="77777777" w:rsidR="0012104C" w:rsidRDefault="0012104C" w:rsidP="0012104C">
      <w:pPr>
        <w:pStyle w:val="Ttulo1"/>
        <w:shd w:val="clear" w:color="auto" w:fill="FFFFFF"/>
        <w:spacing w:before="0" w:after="0" w:line="600" w:lineRule="atLeast"/>
        <w:rPr>
          <w:rFonts w:ascii="Open Sans" w:hAnsi="Open Sans" w:cs="Open Sans"/>
          <w:color w:val="1C1C1C"/>
          <w:spacing w:val="-45"/>
          <w:sz w:val="60"/>
          <w:szCs w:val="60"/>
        </w:rPr>
      </w:pPr>
    </w:p>
    <w:p w14:paraId="6D59429A" w14:textId="3BB1D627" w:rsidR="004313AE" w:rsidRPr="004313AE" w:rsidRDefault="004313AE" w:rsidP="004313AE">
      <w:pPr>
        <w:pStyle w:val="Ttulo1"/>
        <w:shd w:val="clear" w:color="auto" w:fill="FFFFFF"/>
        <w:spacing w:before="0" w:after="0" w:line="600" w:lineRule="atLeast"/>
        <w:rPr>
          <w:rFonts w:ascii="Arial" w:hAnsi="Arial" w:cs="Arial"/>
          <w:color w:val="auto"/>
          <w:sz w:val="24"/>
          <w:szCs w:val="24"/>
        </w:rPr>
      </w:pPr>
      <w:proofErr w:type="gramStart"/>
      <w:r w:rsidRPr="004313AE">
        <w:rPr>
          <w:rFonts w:ascii="Arial" w:hAnsi="Arial" w:cs="Arial"/>
          <w:color w:val="auto"/>
          <w:spacing w:val="-45"/>
          <w:sz w:val="24"/>
          <w:szCs w:val="24"/>
        </w:rPr>
        <w:t>Busca :</w:t>
      </w:r>
      <w:proofErr w:type="gramEnd"/>
      <w:r w:rsidRPr="004313AE">
        <w:rPr>
          <w:rFonts w:ascii="Arial" w:hAnsi="Arial" w:cs="Arial"/>
          <w:color w:val="auto"/>
          <w:spacing w:val="-45"/>
          <w:sz w:val="24"/>
          <w:szCs w:val="24"/>
        </w:rPr>
        <w:t xml:space="preserve">  </w:t>
      </w:r>
      <w:r w:rsidRPr="004313AE">
        <w:rPr>
          <w:rFonts w:ascii="Arial" w:hAnsi="Arial" w:cs="Arial"/>
          <w:color w:val="auto"/>
          <w:sz w:val="24"/>
          <w:szCs w:val="24"/>
        </w:rPr>
        <w:t>ia para resolução de problemas de entrega</w:t>
      </w:r>
    </w:p>
    <w:p w14:paraId="634CA1AF" w14:textId="6665E042" w:rsidR="0012104C" w:rsidRDefault="0012104C" w:rsidP="0012104C">
      <w:pPr>
        <w:pStyle w:val="Ttulo1"/>
        <w:shd w:val="clear" w:color="auto" w:fill="FFFFFF"/>
        <w:spacing w:before="0" w:after="0" w:line="600" w:lineRule="atLeast"/>
        <w:rPr>
          <w:rFonts w:ascii="Open Sans" w:hAnsi="Open Sans" w:cs="Open Sans"/>
          <w:color w:val="1C1C1C"/>
          <w:spacing w:val="-45"/>
          <w:sz w:val="60"/>
          <w:szCs w:val="60"/>
        </w:rPr>
      </w:pPr>
      <w:r>
        <w:rPr>
          <w:rFonts w:ascii="Open Sans" w:hAnsi="Open Sans" w:cs="Open Sans"/>
          <w:color w:val="1C1C1C"/>
          <w:spacing w:val="-45"/>
          <w:sz w:val="60"/>
          <w:szCs w:val="60"/>
        </w:rPr>
        <w:t>Inteligência Artificial da Microsoft ajuda drones de entrega a tomarem decisões rápidas</w:t>
      </w:r>
    </w:p>
    <w:p w14:paraId="6B24AD6A" w14:textId="32AF6276" w:rsidR="0012104C" w:rsidRDefault="0012104C" w:rsidP="001210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F3F3F"/>
        </w:rPr>
      </w:pPr>
      <w:r w:rsidRPr="0012104C">
        <w:rPr>
          <w:rFonts w:ascii="Arial" w:hAnsi="Arial" w:cs="Arial"/>
          <w:color w:val="3F3F3F"/>
        </w:rPr>
        <w:t>https://mundoconectado.com.br/noticias/v/30169/inteligencia-artificial-da-microsoft-ajuda-drones-de-entrega-a-tomarem-decisoes-rapidas</w:t>
      </w:r>
    </w:p>
    <w:p w14:paraId="0404CEE3" w14:textId="0CFCDF2B" w:rsidR="0012104C" w:rsidRPr="0012104C" w:rsidRDefault="0012104C" w:rsidP="001210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F3F3F"/>
        </w:rPr>
      </w:pPr>
      <w:r>
        <w:rPr>
          <w:rFonts w:ascii="Roboto" w:hAnsi="Roboto"/>
          <w:color w:val="424242"/>
          <w:sz w:val="27"/>
          <w:szCs w:val="27"/>
          <w:shd w:val="clear" w:color="auto" w:fill="FFFFFF"/>
        </w:rPr>
        <w:t>A empresa </w:t>
      </w:r>
      <w:hyperlink r:id="rId9" w:tgtFrame="_blank" w:tooltip="Drone" w:history="1">
        <w:r>
          <w:rPr>
            <w:rStyle w:val="Hyperlink"/>
            <w:rFonts w:ascii="Roboto" w:hAnsi="Roboto"/>
            <w:color w:val="476EE3"/>
            <w:sz w:val="27"/>
            <w:szCs w:val="27"/>
            <w:shd w:val="clear" w:color="auto" w:fill="FFFFFF"/>
          </w:rPr>
          <w:t>Drone</w:t>
        </w:r>
      </w:hyperlink>
      <w:r>
        <w:rPr>
          <w:rFonts w:ascii="Roboto" w:hAnsi="Roboto"/>
          <w:color w:val="424242"/>
          <w:sz w:val="27"/>
          <w:szCs w:val="27"/>
          <w:shd w:val="clear" w:color="auto" w:fill="FFFFFF"/>
        </w:rPr>
        <w:t> Express, com sede em Ohio, está produzindo uma nova versão do seu drone de entrega DE-2020, utilizando IA da </w:t>
      </w:r>
      <w:hyperlink r:id="rId10" w:tgtFrame="_blank" w:tooltip="Microsoft" w:history="1">
        <w:r>
          <w:rPr>
            <w:rStyle w:val="Hyperlink"/>
            <w:rFonts w:ascii="Roboto" w:hAnsi="Roboto"/>
            <w:color w:val="476EE3"/>
            <w:sz w:val="27"/>
            <w:szCs w:val="27"/>
            <w:shd w:val="clear" w:color="auto" w:fill="FFFFFF"/>
          </w:rPr>
          <w:t>Microsoft</w:t>
        </w:r>
      </w:hyperlink>
      <w:r>
        <w:rPr>
          <w:rFonts w:ascii="Roboto" w:hAnsi="Roboto"/>
          <w:color w:val="424242"/>
          <w:sz w:val="27"/>
          <w:szCs w:val="27"/>
          <w:shd w:val="clear" w:color="auto" w:fill="FFFFFF"/>
        </w:rPr>
        <w:t> para aprimorar o sistema de navegação em voo dos drones. A</w:t>
      </w:r>
      <w:r>
        <w:rPr>
          <w:rStyle w:val="Forte"/>
          <w:rFonts w:ascii="Roboto" w:hAnsi="Roboto"/>
          <w:color w:val="424242"/>
          <w:sz w:val="27"/>
          <w:szCs w:val="27"/>
          <w:shd w:val="clear" w:color="auto" w:fill="FFFFFF"/>
        </w:rPr>
        <w:t> empresa utiliza o Microsoft Azure para hospedar suas soluções de IA e treinar modelos de aprendizado de máquina</w:t>
      </w:r>
      <w:r>
        <w:rPr>
          <w:rFonts w:ascii="Roboto" w:hAnsi="Roboto"/>
          <w:color w:val="424242"/>
          <w:sz w:val="27"/>
          <w:szCs w:val="27"/>
          <w:shd w:val="clear" w:color="auto" w:fill="FFFFFF"/>
        </w:rPr>
        <w:t>. O primeiro drone com o sistema de IA atualizado deve entrar em produção ainda em 2022.</w:t>
      </w:r>
    </w:p>
    <w:p w14:paraId="3EF666B0" w14:textId="77777777" w:rsidR="0012104C" w:rsidRPr="0012104C" w:rsidRDefault="0012104C">
      <w:pPr>
        <w:rPr>
          <w:rFonts w:ascii="Arial" w:hAnsi="Arial" w:cs="Arial"/>
          <w:sz w:val="24"/>
          <w:szCs w:val="24"/>
        </w:rPr>
      </w:pPr>
    </w:p>
    <w:sectPr w:rsidR="0012104C" w:rsidRPr="00121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D6878"/>
    <w:multiLevelType w:val="multilevel"/>
    <w:tmpl w:val="FEE4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696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A4"/>
    <w:rsid w:val="0012104C"/>
    <w:rsid w:val="004313AE"/>
    <w:rsid w:val="006820AE"/>
    <w:rsid w:val="00766B57"/>
    <w:rsid w:val="00A578A4"/>
    <w:rsid w:val="00AA788F"/>
    <w:rsid w:val="00BB5CCB"/>
    <w:rsid w:val="00D6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B646B"/>
  <w15:chartTrackingRefBased/>
  <w15:docId w15:val="{93ABEE21-F2F2-4432-AE4D-77024F40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3AE"/>
  </w:style>
  <w:style w:type="paragraph" w:styleId="Ttulo1">
    <w:name w:val="heading 1"/>
    <w:basedOn w:val="Normal"/>
    <w:next w:val="Normal"/>
    <w:link w:val="Ttulo1Char"/>
    <w:uiPriority w:val="9"/>
    <w:qFormat/>
    <w:rsid w:val="004313A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313A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313A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13A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13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13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13A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13A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13A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13A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rsid w:val="00682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674A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74A9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4313AE"/>
    <w:rPr>
      <w:i/>
      <w:iCs/>
      <w:color w:val="70AD47" w:themeColor="accent6"/>
    </w:rPr>
  </w:style>
  <w:style w:type="character" w:styleId="Forte">
    <w:name w:val="Strong"/>
    <w:basedOn w:val="Fontepargpadro"/>
    <w:uiPriority w:val="22"/>
    <w:qFormat/>
    <w:rsid w:val="004313AE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4313A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13A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13A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13A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13A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13A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13A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13A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313AE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4313A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4313A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13A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4313AE"/>
    <w:rPr>
      <w:rFonts w:asciiTheme="majorHAnsi" w:eastAsiaTheme="majorEastAsia" w:hAnsiTheme="majorHAnsi" w:cstheme="majorBidi"/>
      <w:sz w:val="30"/>
      <w:szCs w:val="30"/>
    </w:rPr>
  </w:style>
  <w:style w:type="paragraph" w:styleId="SemEspaamento">
    <w:name w:val="No Spacing"/>
    <w:uiPriority w:val="1"/>
    <w:qFormat/>
    <w:rsid w:val="004313A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313A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4313AE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313A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13A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4313AE"/>
    <w:rPr>
      <w:i/>
      <w:iCs/>
    </w:rPr>
  </w:style>
  <w:style w:type="character" w:styleId="nfaseIntensa">
    <w:name w:val="Intense Emphasis"/>
    <w:basedOn w:val="Fontepargpadro"/>
    <w:uiPriority w:val="21"/>
    <w:qFormat/>
    <w:rsid w:val="004313AE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4313AE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4313AE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4313AE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313A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20aRz5GQy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rackage.com.br/blog/inteligencia-artificial-na-logistic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ravelling_salesman_proble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Travelling_salesman_problem" TargetMode="External"/><Relationship Id="rId10" Type="http://schemas.openxmlformats.org/officeDocument/2006/relationships/hyperlink" Target="https://mundoconectado.com.br/site/pesquisa/microsof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ndoconectado.com.br/site/pesquisa/dron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780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vinivinho13@gmail.com</dc:creator>
  <cp:keywords/>
  <dc:description/>
  <cp:lastModifiedBy>vinivinho13@gmail.com</cp:lastModifiedBy>
  <cp:revision>2</cp:revision>
  <dcterms:created xsi:type="dcterms:W3CDTF">2023-02-20T22:26:00Z</dcterms:created>
  <dcterms:modified xsi:type="dcterms:W3CDTF">2023-02-21T02:57:00Z</dcterms:modified>
</cp:coreProperties>
</file>