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MER = Modelo Entidade Relacionamento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Clientes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inteiro auto_incremento,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CPF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texto (20) nulo, CNPJ: texto (30) nulo, Nome: texto (100), Razão Social: texto (100) nulo, cep: texto (10), número: texto (10)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nulo, complemento: texto (50), contato: texto (50) nulo);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Movimentações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inteiro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auto_incremento, ID Cliente: inteiro - Referência[Clientes: ID], peso: valor, tipo de carga (Frágil / Pesada / Quente / Fria): checkbox, dimensão (AxLxC): valor, quantidade: valor, origem e destino: cep: texto (10), número: texto (10) nulo, complemento: texto (50), Remetente e Destinatário: CNPJ: texto (30) nulo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Referencia [Clientes: CNPJ], CPF: texto (20) nulo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Referencia [Clientes: CPF],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frete: valor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Motoristas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inteiro auto_incremento,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CPF: texto (20), RG: texto (15), CNH: texto (15));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Veiculos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Placa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texto (10), Cód Rastreio: texto (30));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