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109" w:rsidRDefault="0014112B" w:rsidP="002427B1">
      <w:pPr>
        <w:spacing w:line="360" w:lineRule="auto"/>
        <w:jc w:val="center"/>
        <w:rPr>
          <w:rFonts w:ascii="Arial" w:hAnsi="Arial" w:cs="Arial"/>
          <w:b/>
          <w:sz w:val="24"/>
        </w:rPr>
      </w:pPr>
      <w:r>
        <w:rPr>
          <w:rFonts w:ascii="Arial" w:hAnsi="Arial" w:cs="Arial"/>
          <w:b/>
          <w:sz w:val="24"/>
        </w:rPr>
        <w:t xml:space="preserve">FACULDADE DE TECNOLOGIA DO ESTADO DE SÃO PAULO </w:t>
      </w:r>
    </w:p>
    <w:p w:rsidR="0014112B" w:rsidRDefault="0014112B" w:rsidP="002427B1">
      <w:pPr>
        <w:spacing w:line="360" w:lineRule="auto"/>
        <w:jc w:val="center"/>
        <w:rPr>
          <w:rFonts w:ascii="Arial" w:hAnsi="Arial" w:cs="Arial"/>
          <w:b/>
          <w:sz w:val="24"/>
        </w:rPr>
      </w:pPr>
    </w:p>
    <w:p w:rsidR="0014112B" w:rsidRDefault="0014112B" w:rsidP="002427B1">
      <w:pPr>
        <w:spacing w:line="360" w:lineRule="auto"/>
        <w:jc w:val="center"/>
        <w:rPr>
          <w:rFonts w:ascii="Arial" w:hAnsi="Arial" w:cs="Arial"/>
          <w:b/>
          <w:sz w:val="24"/>
        </w:rPr>
      </w:pPr>
      <w:r>
        <w:rPr>
          <w:rFonts w:ascii="Arial" w:hAnsi="Arial" w:cs="Arial"/>
          <w:b/>
          <w:sz w:val="24"/>
        </w:rPr>
        <w:t>FERNANDO GIMENES</w:t>
      </w:r>
    </w:p>
    <w:p w:rsidR="0014112B" w:rsidRDefault="0014112B" w:rsidP="002427B1">
      <w:pPr>
        <w:spacing w:line="360" w:lineRule="auto"/>
        <w:jc w:val="center"/>
        <w:rPr>
          <w:rFonts w:ascii="Arial" w:hAnsi="Arial" w:cs="Arial"/>
          <w:b/>
          <w:sz w:val="24"/>
        </w:rPr>
      </w:pPr>
      <w:r>
        <w:rPr>
          <w:rFonts w:ascii="Arial" w:hAnsi="Arial" w:cs="Arial"/>
          <w:b/>
          <w:sz w:val="24"/>
        </w:rPr>
        <w:t>FERNANDO BRANDÃO</w:t>
      </w:r>
    </w:p>
    <w:p w:rsidR="0014112B" w:rsidRDefault="0014112B" w:rsidP="002427B1">
      <w:pPr>
        <w:spacing w:line="360" w:lineRule="auto"/>
        <w:jc w:val="center"/>
        <w:rPr>
          <w:rFonts w:ascii="Arial" w:hAnsi="Arial" w:cs="Arial"/>
          <w:b/>
          <w:sz w:val="24"/>
        </w:rPr>
      </w:pPr>
      <w:r>
        <w:rPr>
          <w:rFonts w:ascii="Arial" w:hAnsi="Arial" w:cs="Arial"/>
          <w:b/>
          <w:sz w:val="24"/>
        </w:rPr>
        <w:t>FILICIO DAVID</w:t>
      </w:r>
    </w:p>
    <w:p w:rsidR="0014112B" w:rsidRDefault="0014112B" w:rsidP="002427B1">
      <w:pPr>
        <w:spacing w:line="360" w:lineRule="auto"/>
        <w:jc w:val="center"/>
        <w:rPr>
          <w:rFonts w:ascii="Arial" w:hAnsi="Arial" w:cs="Arial"/>
          <w:b/>
          <w:sz w:val="24"/>
        </w:rPr>
      </w:pPr>
      <w:r>
        <w:rPr>
          <w:rFonts w:ascii="Arial" w:hAnsi="Arial" w:cs="Arial"/>
          <w:b/>
          <w:sz w:val="24"/>
        </w:rPr>
        <w:t>RAFAEL FRANCISCO SILVA</w:t>
      </w:r>
    </w:p>
    <w:p w:rsidR="0014112B" w:rsidRDefault="0014112B" w:rsidP="002427B1">
      <w:pPr>
        <w:spacing w:line="360" w:lineRule="auto"/>
        <w:jc w:val="center"/>
        <w:rPr>
          <w:rFonts w:ascii="Arial" w:hAnsi="Arial" w:cs="Arial"/>
          <w:b/>
          <w:sz w:val="24"/>
        </w:rPr>
      </w:pPr>
      <w:r>
        <w:rPr>
          <w:rFonts w:ascii="Arial" w:hAnsi="Arial" w:cs="Arial"/>
          <w:b/>
          <w:sz w:val="24"/>
        </w:rPr>
        <w:t>VINICIUS CUNHA</w:t>
      </w:r>
    </w:p>
    <w:p w:rsidR="0014112B" w:rsidRDefault="0014112B" w:rsidP="002427B1">
      <w:pPr>
        <w:spacing w:line="360" w:lineRule="auto"/>
        <w:jc w:val="center"/>
        <w:rPr>
          <w:rFonts w:ascii="Arial" w:hAnsi="Arial" w:cs="Arial"/>
          <w:b/>
          <w:sz w:val="24"/>
        </w:rPr>
      </w:pPr>
    </w:p>
    <w:p w:rsidR="0014112B" w:rsidRDefault="0014112B" w:rsidP="002427B1">
      <w:pPr>
        <w:spacing w:line="360" w:lineRule="auto"/>
        <w:jc w:val="center"/>
        <w:rPr>
          <w:rFonts w:ascii="Arial" w:hAnsi="Arial" w:cs="Arial"/>
          <w:b/>
          <w:sz w:val="24"/>
        </w:rPr>
      </w:pPr>
    </w:p>
    <w:p w:rsidR="0014112B" w:rsidRDefault="0014112B" w:rsidP="002427B1">
      <w:pPr>
        <w:spacing w:line="360" w:lineRule="auto"/>
        <w:jc w:val="center"/>
        <w:rPr>
          <w:rFonts w:ascii="Arial" w:hAnsi="Arial" w:cs="Arial"/>
          <w:b/>
          <w:sz w:val="24"/>
        </w:rPr>
      </w:pPr>
    </w:p>
    <w:p w:rsidR="0014112B" w:rsidRDefault="0014112B" w:rsidP="002427B1">
      <w:pPr>
        <w:spacing w:line="360" w:lineRule="auto"/>
        <w:jc w:val="center"/>
        <w:rPr>
          <w:rFonts w:ascii="Arial" w:hAnsi="Arial" w:cs="Arial"/>
          <w:b/>
          <w:sz w:val="24"/>
        </w:rPr>
      </w:pPr>
      <w:r>
        <w:rPr>
          <w:rFonts w:ascii="Arial" w:hAnsi="Arial" w:cs="Arial"/>
          <w:b/>
          <w:sz w:val="24"/>
        </w:rPr>
        <w:t>CONVERSOR DE UNIDADES</w:t>
      </w:r>
    </w:p>
    <w:p w:rsidR="0014112B" w:rsidRDefault="0014112B" w:rsidP="002427B1">
      <w:pPr>
        <w:spacing w:line="360" w:lineRule="auto"/>
        <w:jc w:val="center"/>
        <w:rPr>
          <w:rFonts w:ascii="Arial" w:hAnsi="Arial" w:cs="Arial"/>
          <w:b/>
          <w:sz w:val="24"/>
        </w:rPr>
      </w:pPr>
    </w:p>
    <w:p w:rsidR="0014112B" w:rsidRDefault="0014112B" w:rsidP="002427B1">
      <w:pPr>
        <w:spacing w:line="360" w:lineRule="auto"/>
        <w:jc w:val="center"/>
        <w:rPr>
          <w:rFonts w:ascii="Arial" w:hAnsi="Arial" w:cs="Arial"/>
          <w:b/>
          <w:sz w:val="24"/>
        </w:rPr>
      </w:pPr>
    </w:p>
    <w:p w:rsidR="0014112B" w:rsidRDefault="0014112B" w:rsidP="002427B1">
      <w:pPr>
        <w:spacing w:line="360" w:lineRule="auto"/>
        <w:jc w:val="center"/>
        <w:rPr>
          <w:rFonts w:ascii="Arial" w:hAnsi="Arial" w:cs="Arial"/>
          <w:b/>
          <w:sz w:val="24"/>
        </w:rPr>
      </w:pPr>
    </w:p>
    <w:p w:rsidR="0014112B" w:rsidRDefault="0014112B" w:rsidP="002427B1">
      <w:pPr>
        <w:spacing w:line="360" w:lineRule="auto"/>
        <w:jc w:val="center"/>
        <w:rPr>
          <w:rFonts w:ascii="Arial" w:hAnsi="Arial" w:cs="Arial"/>
          <w:b/>
          <w:sz w:val="24"/>
        </w:rPr>
      </w:pPr>
    </w:p>
    <w:p w:rsidR="0014112B" w:rsidRDefault="0014112B" w:rsidP="002427B1">
      <w:pPr>
        <w:spacing w:line="360" w:lineRule="auto"/>
        <w:jc w:val="center"/>
        <w:rPr>
          <w:rFonts w:ascii="Arial" w:hAnsi="Arial" w:cs="Arial"/>
          <w:b/>
          <w:sz w:val="24"/>
        </w:rPr>
      </w:pPr>
    </w:p>
    <w:p w:rsidR="0014112B" w:rsidRDefault="0014112B" w:rsidP="002427B1">
      <w:pPr>
        <w:spacing w:line="360" w:lineRule="auto"/>
        <w:rPr>
          <w:rFonts w:ascii="Arial" w:hAnsi="Arial" w:cs="Arial"/>
          <w:b/>
          <w:sz w:val="24"/>
        </w:rPr>
      </w:pPr>
    </w:p>
    <w:p w:rsidR="0014112B" w:rsidRDefault="0014112B" w:rsidP="002427B1">
      <w:pPr>
        <w:spacing w:line="360" w:lineRule="auto"/>
        <w:jc w:val="center"/>
        <w:rPr>
          <w:rFonts w:ascii="Arial" w:hAnsi="Arial" w:cs="Arial"/>
          <w:b/>
          <w:sz w:val="24"/>
        </w:rPr>
      </w:pPr>
    </w:p>
    <w:p w:rsidR="0014112B" w:rsidRDefault="0014112B" w:rsidP="002427B1">
      <w:pPr>
        <w:spacing w:line="360" w:lineRule="auto"/>
        <w:jc w:val="center"/>
        <w:rPr>
          <w:rFonts w:ascii="Arial" w:hAnsi="Arial" w:cs="Arial"/>
          <w:b/>
          <w:sz w:val="24"/>
        </w:rPr>
      </w:pPr>
    </w:p>
    <w:p w:rsidR="0014112B" w:rsidRDefault="0014112B" w:rsidP="002427B1">
      <w:pPr>
        <w:spacing w:line="360" w:lineRule="auto"/>
        <w:jc w:val="center"/>
        <w:rPr>
          <w:rFonts w:ascii="Arial" w:hAnsi="Arial" w:cs="Arial"/>
          <w:b/>
          <w:sz w:val="24"/>
        </w:rPr>
      </w:pPr>
    </w:p>
    <w:p w:rsidR="0014112B" w:rsidRDefault="0014112B" w:rsidP="002427B1">
      <w:pPr>
        <w:spacing w:line="360" w:lineRule="auto"/>
        <w:jc w:val="center"/>
        <w:rPr>
          <w:rFonts w:ascii="Arial" w:hAnsi="Arial" w:cs="Arial"/>
          <w:b/>
          <w:sz w:val="24"/>
        </w:rPr>
      </w:pPr>
    </w:p>
    <w:p w:rsidR="0014112B" w:rsidRDefault="0014112B" w:rsidP="002427B1">
      <w:pPr>
        <w:spacing w:line="360" w:lineRule="auto"/>
        <w:rPr>
          <w:rFonts w:ascii="Arial" w:hAnsi="Arial" w:cs="Arial"/>
          <w:b/>
          <w:sz w:val="24"/>
        </w:rPr>
      </w:pPr>
    </w:p>
    <w:p w:rsidR="0014112B" w:rsidRDefault="0014112B" w:rsidP="002427B1">
      <w:pPr>
        <w:spacing w:line="360" w:lineRule="auto"/>
        <w:jc w:val="center"/>
        <w:rPr>
          <w:rFonts w:ascii="Arial" w:hAnsi="Arial" w:cs="Arial"/>
          <w:b/>
          <w:sz w:val="24"/>
        </w:rPr>
      </w:pPr>
      <w:r>
        <w:rPr>
          <w:rFonts w:ascii="Arial" w:hAnsi="Arial" w:cs="Arial"/>
          <w:b/>
          <w:sz w:val="24"/>
        </w:rPr>
        <w:t>MOGI MIRIM</w:t>
      </w:r>
    </w:p>
    <w:p w:rsidR="0014112B" w:rsidRDefault="0014112B" w:rsidP="002427B1">
      <w:pPr>
        <w:spacing w:line="360" w:lineRule="auto"/>
        <w:jc w:val="center"/>
        <w:rPr>
          <w:rFonts w:ascii="Arial" w:hAnsi="Arial" w:cs="Arial"/>
          <w:b/>
          <w:sz w:val="24"/>
        </w:rPr>
      </w:pPr>
      <w:r>
        <w:rPr>
          <w:rFonts w:ascii="Arial" w:hAnsi="Arial" w:cs="Arial"/>
          <w:b/>
          <w:sz w:val="24"/>
        </w:rPr>
        <w:t>2024</w:t>
      </w:r>
    </w:p>
    <w:p w:rsidR="00E03071" w:rsidRDefault="00E03071" w:rsidP="002427B1">
      <w:pPr>
        <w:tabs>
          <w:tab w:val="left" w:pos="6750"/>
        </w:tabs>
        <w:spacing w:line="360" w:lineRule="auto"/>
        <w:rPr>
          <w:rFonts w:ascii="Arial" w:hAnsi="Arial" w:cs="Arial"/>
          <w:b/>
          <w:sz w:val="24"/>
        </w:rPr>
      </w:pPr>
    </w:p>
    <w:sdt>
      <w:sdtPr>
        <w:id w:val="179725075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427B1" w:rsidRDefault="002427B1" w:rsidP="002427B1">
          <w:pPr>
            <w:pStyle w:val="CabealhodoSumrio"/>
            <w:spacing w:line="360" w:lineRule="auto"/>
          </w:pPr>
          <w:r>
            <w:t>Sumário</w:t>
          </w:r>
        </w:p>
        <w:p w:rsidR="002427B1" w:rsidRDefault="002427B1">
          <w:pPr>
            <w:pStyle w:val="Sumrio2"/>
            <w:tabs>
              <w:tab w:val="left" w:pos="660"/>
              <w:tab w:val="right" w:leader="dot" w:pos="9061"/>
            </w:tabs>
            <w:rPr>
              <w:rFonts w:eastAsiaTheme="minorEastAsia"/>
              <w:noProof/>
              <w:lang w:eastAsia="pt-BR"/>
            </w:rPr>
          </w:pPr>
          <w:r>
            <w:rPr>
              <w:b/>
              <w:bCs/>
            </w:rPr>
            <w:fldChar w:fldCharType="begin"/>
          </w:r>
          <w:r>
            <w:rPr>
              <w:b/>
              <w:bCs/>
            </w:rPr>
            <w:instrText xml:space="preserve"> TOC \o "1-3" \h \z \u </w:instrText>
          </w:r>
          <w:r>
            <w:rPr>
              <w:b/>
              <w:bCs/>
            </w:rPr>
            <w:fldChar w:fldCharType="separate"/>
          </w:r>
          <w:hyperlink w:anchor="_Toc168344876" w:history="1">
            <w:r w:rsidRPr="004054EB">
              <w:rPr>
                <w:rStyle w:val="Hyperlink"/>
                <w:noProof/>
              </w:rPr>
              <w:t>1.</w:t>
            </w:r>
            <w:r>
              <w:rPr>
                <w:rFonts w:eastAsiaTheme="minorEastAsia"/>
                <w:noProof/>
                <w:lang w:eastAsia="pt-BR"/>
              </w:rPr>
              <w:tab/>
            </w:r>
            <w:r w:rsidRPr="004054EB">
              <w:rPr>
                <w:rStyle w:val="Hyperlink"/>
                <w:noProof/>
              </w:rPr>
              <w:t>INTRODUÇÃO.</w:t>
            </w:r>
            <w:r>
              <w:rPr>
                <w:noProof/>
                <w:webHidden/>
              </w:rPr>
              <w:tab/>
            </w:r>
            <w:r>
              <w:rPr>
                <w:noProof/>
                <w:webHidden/>
              </w:rPr>
              <w:fldChar w:fldCharType="begin"/>
            </w:r>
            <w:r>
              <w:rPr>
                <w:noProof/>
                <w:webHidden/>
              </w:rPr>
              <w:instrText xml:space="preserve"> PAGEREF _Toc168344876 \h </w:instrText>
            </w:r>
            <w:r>
              <w:rPr>
                <w:noProof/>
                <w:webHidden/>
              </w:rPr>
            </w:r>
            <w:r>
              <w:rPr>
                <w:noProof/>
                <w:webHidden/>
              </w:rPr>
              <w:fldChar w:fldCharType="separate"/>
            </w:r>
            <w:r>
              <w:rPr>
                <w:noProof/>
                <w:webHidden/>
              </w:rPr>
              <w:t>3</w:t>
            </w:r>
            <w:r>
              <w:rPr>
                <w:noProof/>
                <w:webHidden/>
              </w:rPr>
              <w:fldChar w:fldCharType="end"/>
            </w:r>
          </w:hyperlink>
        </w:p>
        <w:p w:rsidR="002427B1" w:rsidRDefault="002427B1">
          <w:pPr>
            <w:pStyle w:val="Sumrio2"/>
            <w:tabs>
              <w:tab w:val="left" w:pos="880"/>
              <w:tab w:val="right" w:leader="dot" w:pos="9061"/>
            </w:tabs>
            <w:rPr>
              <w:rFonts w:eastAsiaTheme="minorEastAsia"/>
              <w:noProof/>
              <w:lang w:eastAsia="pt-BR"/>
            </w:rPr>
          </w:pPr>
          <w:hyperlink w:anchor="_Toc168344877" w:history="1">
            <w:r w:rsidRPr="004054EB">
              <w:rPr>
                <w:rStyle w:val="Hyperlink"/>
                <w:noProof/>
              </w:rPr>
              <w:t>1.1.</w:t>
            </w:r>
            <w:r>
              <w:rPr>
                <w:rFonts w:eastAsiaTheme="minorEastAsia"/>
                <w:noProof/>
                <w:lang w:eastAsia="pt-BR"/>
              </w:rPr>
              <w:tab/>
            </w:r>
            <w:r w:rsidRPr="004054EB">
              <w:rPr>
                <w:rStyle w:val="Hyperlink"/>
                <w:noProof/>
              </w:rPr>
              <w:t>Visão do Produto.</w:t>
            </w:r>
            <w:r>
              <w:rPr>
                <w:noProof/>
                <w:webHidden/>
              </w:rPr>
              <w:tab/>
            </w:r>
            <w:r>
              <w:rPr>
                <w:noProof/>
                <w:webHidden/>
              </w:rPr>
              <w:fldChar w:fldCharType="begin"/>
            </w:r>
            <w:r>
              <w:rPr>
                <w:noProof/>
                <w:webHidden/>
              </w:rPr>
              <w:instrText xml:space="preserve"> PAGEREF _Toc168344877 \h </w:instrText>
            </w:r>
            <w:r>
              <w:rPr>
                <w:noProof/>
                <w:webHidden/>
              </w:rPr>
            </w:r>
            <w:r>
              <w:rPr>
                <w:noProof/>
                <w:webHidden/>
              </w:rPr>
              <w:fldChar w:fldCharType="separate"/>
            </w:r>
            <w:r>
              <w:rPr>
                <w:noProof/>
                <w:webHidden/>
              </w:rPr>
              <w:t>3</w:t>
            </w:r>
            <w:r>
              <w:rPr>
                <w:noProof/>
                <w:webHidden/>
              </w:rPr>
              <w:fldChar w:fldCharType="end"/>
            </w:r>
          </w:hyperlink>
        </w:p>
        <w:p w:rsidR="002427B1" w:rsidRDefault="002427B1">
          <w:pPr>
            <w:pStyle w:val="Sumrio2"/>
            <w:tabs>
              <w:tab w:val="left" w:pos="660"/>
              <w:tab w:val="right" w:leader="dot" w:pos="9061"/>
            </w:tabs>
            <w:rPr>
              <w:rFonts w:eastAsiaTheme="minorEastAsia"/>
              <w:noProof/>
              <w:lang w:eastAsia="pt-BR"/>
            </w:rPr>
          </w:pPr>
          <w:hyperlink w:anchor="_Toc168344878" w:history="1">
            <w:r w:rsidRPr="004054EB">
              <w:rPr>
                <w:rStyle w:val="Hyperlink"/>
                <w:noProof/>
              </w:rPr>
              <w:t>2.</w:t>
            </w:r>
            <w:r>
              <w:rPr>
                <w:rFonts w:eastAsiaTheme="minorEastAsia"/>
                <w:noProof/>
                <w:lang w:eastAsia="pt-BR"/>
              </w:rPr>
              <w:tab/>
            </w:r>
            <w:r w:rsidRPr="004054EB">
              <w:rPr>
                <w:rStyle w:val="Hyperlink"/>
                <w:noProof/>
              </w:rPr>
              <w:t>PRODUCT BACKLOG.</w:t>
            </w:r>
            <w:r>
              <w:rPr>
                <w:noProof/>
                <w:webHidden/>
              </w:rPr>
              <w:tab/>
            </w:r>
            <w:r>
              <w:rPr>
                <w:noProof/>
                <w:webHidden/>
              </w:rPr>
              <w:fldChar w:fldCharType="begin"/>
            </w:r>
            <w:r>
              <w:rPr>
                <w:noProof/>
                <w:webHidden/>
              </w:rPr>
              <w:instrText xml:space="preserve"> PAGEREF _Toc168344878 \h </w:instrText>
            </w:r>
            <w:r>
              <w:rPr>
                <w:noProof/>
                <w:webHidden/>
              </w:rPr>
            </w:r>
            <w:r>
              <w:rPr>
                <w:noProof/>
                <w:webHidden/>
              </w:rPr>
              <w:fldChar w:fldCharType="separate"/>
            </w:r>
            <w:r>
              <w:rPr>
                <w:noProof/>
                <w:webHidden/>
              </w:rPr>
              <w:t>3</w:t>
            </w:r>
            <w:r>
              <w:rPr>
                <w:noProof/>
                <w:webHidden/>
              </w:rPr>
              <w:fldChar w:fldCharType="end"/>
            </w:r>
          </w:hyperlink>
        </w:p>
        <w:p w:rsidR="002427B1" w:rsidRDefault="002427B1">
          <w:pPr>
            <w:pStyle w:val="Sumrio2"/>
            <w:tabs>
              <w:tab w:val="left" w:pos="660"/>
              <w:tab w:val="right" w:leader="dot" w:pos="9061"/>
            </w:tabs>
            <w:rPr>
              <w:rFonts w:eastAsiaTheme="minorEastAsia"/>
              <w:noProof/>
              <w:lang w:eastAsia="pt-BR"/>
            </w:rPr>
          </w:pPr>
          <w:hyperlink w:anchor="_Toc168344879" w:history="1">
            <w:r w:rsidRPr="004054EB">
              <w:rPr>
                <w:rStyle w:val="Hyperlink"/>
                <w:noProof/>
              </w:rPr>
              <w:t>3.</w:t>
            </w:r>
            <w:r>
              <w:rPr>
                <w:rFonts w:eastAsiaTheme="minorEastAsia"/>
                <w:noProof/>
                <w:lang w:eastAsia="pt-BR"/>
              </w:rPr>
              <w:tab/>
            </w:r>
            <w:r w:rsidRPr="004054EB">
              <w:rPr>
                <w:rStyle w:val="Hyperlink"/>
                <w:noProof/>
              </w:rPr>
              <w:t>DIAGRAMAS DA UML.</w:t>
            </w:r>
            <w:r>
              <w:rPr>
                <w:noProof/>
                <w:webHidden/>
              </w:rPr>
              <w:tab/>
            </w:r>
            <w:r>
              <w:rPr>
                <w:noProof/>
                <w:webHidden/>
              </w:rPr>
              <w:fldChar w:fldCharType="begin"/>
            </w:r>
            <w:r>
              <w:rPr>
                <w:noProof/>
                <w:webHidden/>
              </w:rPr>
              <w:instrText xml:space="preserve"> PAGEREF _Toc168344879 \h </w:instrText>
            </w:r>
            <w:r>
              <w:rPr>
                <w:noProof/>
                <w:webHidden/>
              </w:rPr>
            </w:r>
            <w:r>
              <w:rPr>
                <w:noProof/>
                <w:webHidden/>
              </w:rPr>
              <w:fldChar w:fldCharType="separate"/>
            </w:r>
            <w:r>
              <w:rPr>
                <w:noProof/>
                <w:webHidden/>
              </w:rPr>
              <w:t>5</w:t>
            </w:r>
            <w:r>
              <w:rPr>
                <w:noProof/>
                <w:webHidden/>
              </w:rPr>
              <w:fldChar w:fldCharType="end"/>
            </w:r>
          </w:hyperlink>
        </w:p>
        <w:p w:rsidR="002427B1" w:rsidRDefault="002427B1">
          <w:pPr>
            <w:pStyle w:val="Sumrio2"/>
            <w:tabs>
              <w:tab w:val="left" w:pos="880"/>
              <w:tab w:val="right" w:leader="dot" w:pos="9061"/>
            </w:tabs>
            <w:rPr>
              <w:rFonts w:eastAsiaTheme="minorEastAsia"/>
              <w:noProof/>
              <w:lang w:eastAsia="pt-BR"/>
            </w:rPr>
          </w:pPr>
          <w:hyperlink w:anchor="_Toc168344880" w:history="1">
            <w:r w:rsidRPr="004054EB">
              <w:rPr>
                <w:rStyle w:val="Hyperlink"/>
                <w:rFonts w:cs="Arial"/>
                <w:noProof/>
              </w:rPr>
              <w:t>3.1.</w:t>
            </w:r>
            <w:r>
              <w:rPr>
                <w:rFonts w:eastAsiaTheme="minorEastAsia"/>
                <w:noProof/>
                <w:lang w:eastAsia="pt-BR"/>
              </w:rPr>
              <w:tab/>
            </w:r>
            <w:r w:rsidRPr="004054EB">
              <w:rPr>
                <w:rStyle w:val="Hyperlink"/>
                <w:noProof/>
              </w:rPr>
              <w:t>Diagramas de Caso de Uso</w:t>
            </w:r>
            <w:r w:rsidRPr="004054EB">
              <w:rPr>
                <w:rStyle w:val="Hyperlink"/>
                <w:rFonts w:cs="Arial"/>
                <w:noProof/>
              </w:rPr>
              <w:t>.</w:t>
            </w:r>
            <w:r>
              <w:rPr>
                <w:noProof/>
                <w:webHidden/>
              </w:rPr>
              <w:tab/>
            </w:r>
            <w:r>
              <w:rPr>
                <w:noProof/>
                <w:webHidden/>
              </w:rPr>
              <w:fldChar w:fldCharType="begin"/>
            </w:r>
            <w:r>
              <w:rPr>
                <w:noProof/>
                <w:webHidden/>
              </w:rPr>
              <w:instrText xml:space="preserve"> PAGEREF _Toc168344880 \h </w:instrText>
            </w:r>
            <w:r>
              <w:rPr>
                <w:noProof/>
                <w:webHidden/>
              </w:rPr>
            </w:r>
            <w:r>
              <w:rPr>
                <w:noProof/>
                <w:webHidden/>
              </w:rPr>
              <w:fldChar w:fldCharType="separate"/>
            </w:r>
            <w:r>
              <w:rPr>
                <w:noProof/>
                <w:webHidden/>
              </w:rPr>
              <w:t>5</w:t>
            </w:r>
            <w:r>
              <w:rPr>
                <w:noProof/>
                <w:webHidden/>
              </w:rPr>
              <w:fldChar w:fldCharType="end"/>
            </w:r>
          </w:hyperlink>
        </w:p>
        <w:p w:rsidR="002427B1" w:rsidRDefault="002427B1">
          <w:pPr>
            <w:pStyle w:val="Sumrio2"/>
            <w:tabs>
              <w:tab w:val="left" w:pos="880"/>
              <w:tab w:val="right" w:leader="dot" w:pos="9061"/>
            </w:tabs>
            <w:rPr>
              <w:rFonts w:eastAsiaTheme="minorEastAsia"/>
              <w:noProof/>
              <w:lang w:eastAsia="pt-BR"/>
            </w:rPr>
          </w:pPr>
          <w:hyperlink w:anchor="_Toc168344881" w:history="1">
            <w:r w:rsidRPr="004054EB">
              <w:rPr>
                <w:rStyle w:val="Hyperlink"/>
                <w:noProof/>
              </w:rPr>
              <w:t>3.2.</w:t>
            </w:r>
            <w:r>
              <w:rPr>
                <w:rFonts w:eastAsiaTheme="minorEastAsia"/>
                <w:noProof/>
                <w:lang w:eastAsia="pt-BR"/>
              </w:rPr>
              <w:tab/>
            </w:r>
            <w:r w:rsidRPr="004054EB">
              <w:rPr>
                <w:rStyle w:val="Hyperlink"/>
                <w:noProof/>
              </w:rPr>
              <w:t>Descrição dos Fluxos dos Eventos.</w:t>
            </w:r>
            <w:r>
              <w:rPr>
                <w:noProof/>
                <w:webHidden/>
              </w:rPr>
              <w:tab/>
            </w:r>
            <w:r>
              <w:rPr>
                <w:noProof/>
                <w:webHidden/>
              </w:rPr>
              <w:fldChar w:fldCharType="begin"/>
            </w:r>
            <w:r>
              <w:rPr>
                <w:noProof/>
                <w:webHidden/>
              </w:rPr>
              <w:instrText xml:space="preserve"> PAGEREF _Toc168344881 \h </w:instrText>
            </w:r>
            <w:r>
              <w:rPr>
                <w:noProof/>
                <w:webHidden/>
              </w:rPr>
            </w:r>
            <w:r>
              <w:rPr>
                <w:noProof/>
                <w:webHidden/>
              </w:rPr>
              <w:fldChar w:fldCharType="separate"/>
            </w:r>
            <w:r>
              <w:rPr>
                <w:noProof/>
                <w:webHidden/>
              </w:rPr>
              <w:t>5</w:t>
            </w:r>
            <w:r>
              <w:rPr>
                <w:noProof/>
                <w:webHidden/>
              </w:rPr>
              <w:fldChar w:fldCharType="end"/>
            </w:r>
          </w:hyperlink>
        </w:p>
        <w:p w:rsidR="002427B1" w:rsidRDefault="002427B1">
          <w:pPr>
            <w:pStyle w:val="Sumrio2"/>
            <w:tabs>
              <w:tab w:val="left" w:pos="880"/>
              <w:tab w:val="right" w:leader="dot" w:pos="9061"/>
            </w:tabs>
            <w:rPr>
              <w:rFonts w:eastAsiaTheme="minorEastAsia"/>
              <w:noProof/>
              <w:lang w:eastAsia="pt-BR"/>
            </w:rPr>
          </w:pPr>
          <w:hyperlink w:anchor="_Toc168344882" w:history="1">
            <w:r w:rsidRPr="004054EB">
              <w:rPr>
                <w:rStyle w:val="Hyperlink"/>
                <w:noProof/>
              </w:rPr>
              <w:t>3.3.</w:t>
            </w:r>
            <w:r>
              <w:rPr>
                <w:rFonts w:eastAsiaTheme="minorEastAsia"/>
                <w:noProof/>
                <w:lang w:eastAsia="pt-BR"/>
              </w:rPr>
              <w:tab/>
            </w:r>
            <w:r w:rsidRPr="004054EB">
              <w:rPr>
                <w:rStyle w:val="Hyperlink"/>
                <w:noProof/>
              </w:rPr>
              <w:t>Diagrama de Atividades.</w:t>
            </w:r>
            <w:r>
              <w:rPr>
                <w:noProof/>
                <w:webHidden/>
              </w:rPr>
              <w:tab/>
            </w:r>
            <w:r>
              <w:rPr>
                <w:noProof/>
                <w:webHidden/>
              </w:rPr>
              <w:fldChar w:fldCharType="begin"/>
            </w:r>
            <w:r>
              <w:rPr>
                <w:noProof/>
                <w:webHidden/>
              </w:rPr>
              <w:instrText xml:space="preserve"> PAGEREF _Toc168344882 \h </w:instrText>
            </w:r>
            <w:r>
              <w:rPr>
                <w:noProof/>
                <w:webHidden/>
              </w:rPr>
            </w:r>
            <w:r>
              <w:rPr>
                <w:noProof/>
                <w:webHidden/>
              </w:rPr>
              <w:fldChar w:fldCharType="separate"/>
            </w:r>
            <w:r>
              <w:rPr>
                <w:noProof/>
                <w:webHidden/>
              </w:rPr>
              <w:t>6</w:t>
            </w:r>
            <w:r>
              <w:rPr>
                <w:noProof/>
                <w:webHidden/>
              </w:rPr>
              <w:fldChar w:fldCharType="end"/>
            </w:r>
          </w:hyperlink>
        </w:p>
        <w:p w:rsidR="002427B1" w:rsidRDefault="002427B1">
          <w:pPr>
            <w:pStyle w:val="Sumrio2"/>
            <w:tabs>
              <w:tab w:val="left" w:pos="660"/>
              <w:tab w:val="right" w:leader="dot" w:pos="9061"/>
            </w:tabs>
            <w:rPr>
              <w:rFonts w:eastAsiaTheme="minorEastAsia"/>
              <w:noProof/>
              <w:lang w:eastAsia="pt-BR"/>
            </w:rPr>
          </w:pPr>
          <w:hyperlink w:anchor="_Toc168344883" w:history="1">
            <w:r w:rsidRPr="004054EB">
              <w:rPr>
                <w:rStyle w:val="Hyperlink"/>
                <w:noProof/>
              </w:rPr>
              <w:t>4.</w:t>
            </w:r>
            <w:r>
              <w:rPr>
                <w:rFonts w:eastAsiaTheme="minorEastAsia"/>
                <w:noProof/>
                <w:lang w:eastAsia="pt-BR"/>
              </w:rPr>
              <w:tab/>
            </w:r>
            <w:r w:rsidRPr="004054EB">
              <w:rPr>
                <w:rStyle w:val="Hyperlink"/>
                <w:noProof/>
              </w:rPr>
              <w:t>PROBLEMAS E SOLUÇÕES.</w:t>
            </w:r>
            <w:r>
              <w:rPr>
                <w:noProof/>
                <w:webHidden/>
              </w:rPr>
              <w:tab/>
            </w:r>
            <w:r>
              <w:rPr>
                <w:noProof/>
                <w:webHidden/>
              </w:rPr>
              <w:fldChar w:fldCharType="begin"/>
            </w:r>
            <w:r>
              <w:rPr>
                <w:noProof/>
                <w:webHidden/>
              </w:rPr>
              <w:instrText xml:space="preserve"> PAGEREF _Toc168344883 \h </w:instrText>
            </w:r>
            <w:r>
              <w:rPr>
                <w:noProof/>
                <w:webHidden/>
              </w:rPr>
            </w:r>
            <w:r>
              <w:rPr>
                <w:noProof/>
                <w:webHidden/>
              </w:rPr>
              <w:fldChar w:fldCharType="separate"/>
            </w:r>
            <w:r>
              <w:rPr>
                <w:noProof/>
                <w:webHidden/>
              </w:rPr>
              <w:t>6</w:t>
            </w:r>
            <w:r>
              <w:rPr>
                <w:noProof/>
                <w:webHidden/>
              </w:rPr>
              <w:fldChar w:fldCharType="end"/>
            </w:r>
          </w:hyperlink>
        </w:p>
        <w:p w:rsidR="002427B1" w:rsidRDefault="002427B1">
          <w:pPr>
            <w:pStyle w:val="Sumrio2"/>
            <w:tabs>
              <w:tab w:val="left" w:pos="660"/>
              <w:tab w:val="right" w:leader="dot" w:pos="9061"/>
            </w:tabs>
            <w:rPr>
              <w:rFonts w:eastAsiaTheme="minorEastAsia"/>
              <w:noProof/>
              <w:lang w:eastAsia="pt-BR"/>
            </w:rPr>
          </w:pPr>
          <w:hyperlink w:anchor="_Toc168344884" w:history="1">
            <w:r w:rsidRPr="004054EB">
              <w:rPr>
                <w:rStyle w:val="Hyperlink"/>
                <w:noProof/>
              </w:rPr>
              <w:t>5.</w:t>
            </w:r>
            <w:r>
              <w:rPr>
                <w:rFonts w:eastAsiaTheme="minorEastAsia"/>
                <w:noProof/>
                <w:lang w:eastAsia="pt-BR"/>
              </w:rPr>
              <w:tab/>
            </w:r>
            <w:r w:rsidRPr="004054EB">
              <w:rPr>
                <w:rStyle w:val="Hyperlink"/>
                <w:noProof/>
              </w:rPr>
              <w:t>CONCLUSÃO.</w:t>
            </w:r>
            <w:r>
              <w:rPr>
                <w:noProof/>
                <w:webHidden/>
              </w:rPr>
              <w:tab/>
            </w:r>
            <w:r>
              <w:rPr>
                <w:noProof/>
                <w:webHidden/>
              </w:rPr>
              <w:fldChar w:fldCharType="begin"/>
            </w:r>
            <w:r>
              <w:rPr>
                <w:noProof/>
                <w:webHidden/>
              </w:rPr>
              <w:instrText xml:space="preserve"> PAGEREF _Toc168344884 \h </w:instrText>
            </w:r>
            <w:r>
              <w:rPr>
                <w:noProof/>
                <w:webHidden/>
              </w:rPr>
            </w:r>
            <w:r>
              <w:rPr>
                <w:noProof/>
                <w:webHidden/>
              </w:rPr>
              <w:fldChar w:fldCharType="separate"/>
            </w:r>
            <w:r>
              <w:rPr>
                <w:noProof/>
                <w:webHidden/>
              </w:rPr>
              <w:t>7</w:t>
            </w:r>
            <w:r>
              <w:rPr>
                <w:noProof/>
                <w:webHidden/>
              </w:rPr>
              <w:fldChar w:fldCharType="end"/>
            </w:r>
          </w:hyperlink>
        </w:p>
        <w:p w:rsidR="002427B1" w:rsidRDefault="002427B1" w:rsidP="002427B1">
          <w:pPr>
            <w:spacing w:line="360" w:lineRule="auto"/>
          </w:pPr>
          <w:r>
            <w:rPr>
              <w:b/>
              <w:bCs/>
            </w:rPr>
            <w:fldChar w:fldCharType="end"/>
          </w:r>
        </w:p>
      </w:sdtContent>
    </w:sdt>
    <w:p w:rsidR="0014112B" w:rsidRDefault="0014112B" w:rsidP="002427B1">
      <w:pPr>
        <w:tabs>
          <w:tab w:val="left" w:pos="6750"/>
        </w:tabs>
        <w:spacing w:line="360" w:lineRule="auto"/>
        <w:rPr>
          <w:rFonts w:ascii="Arial" w:hAnsi="Arial" w:cs="Arial"/>
          <w:b/>
          <w:sz w:val="24"/>
        </w:rPr>
      </w:pPr>
      <w:r>
        <w:rPr>
          <w:rFonts w:ascii="Arial" w:hAnsi="Arial" w:cs="Arial"/>
          <w:b/>
          <w:sz w:val="24"/>
        </w:rPr>
        <w:tab/>
      </w:r>
    </w:p>
    <w:p w:rsidR="0014112B" w:rsidRDefault="0014112B" w:rsidP="002427B1">
      <w:pPr>
        <w:pStyle w:val="Ttulo"/>
        <w:spacing w:line="360" w:lineRule="auto"/>
        <w:rPr>
          <w:b w:val="0"/>
        </w:rPr>
      </w:pPr>
      <w:r>
        <w:rPr>
          <w:b w:val="0"/>
        </w:rPr>
        <w:br w:type="page"/>
      </w:r>
      <w:bookmarkStart w:id="0" w:name="_GoBack"/>
      <w:bookmarkEnd w:id="0"/>
    </w:p>
    <w:p w:rsidR="0014112B" w:rsidRPr="002427B1" w:rsidRDefault="0014112B" w:rsidP="002427B1">
      <w:pPr>
        <w:pStyle w:val="Ttulo2"/>
        <w:numPr>
          <w:ilvl w:val="0"/>
          <w:numId w:val="28"/>
        </w:numPr>
        <w:spacing w:line="360" w:lineRule="auto"/>
      </w:pPr>
      <w:bookmarkStart w:id="1" w:name="_Toc168344876"/>
      <w:r w:rsidRPr="002427B1">
        <w:lastRenderedPageBreak/>
        <w:t>INTRODUÇÃO</w:t>
      </w:r>
      <w:r w:rsidR="00CE5C60" w:rsidRPr="002427B1">
        <w:t>.</w:t>
      </w:r>
      <w:bookmarkEnd w:id="1"/>
    </w:p>
    <w:p w:rsidR="0014112B" w:rsidRDefault="00CE5C60" w:rsidP="002427B1">
      <w:pPr>
        <w:pStyle w:val="Ttulo2"/>
        <w:numPr>
          <w:ilvl w:val="1"/>
          <w:numId w:val="26"/>
        </w:numPr>
        <w:spacing w:line="360" w:lineRule="auto"/>
      </w:pPr>
      <w:bookmarkStart w:id="2" w:name="_Toc168344877"/>
      <w:r>
        <w:t>Visão do Produto.</w:t>
      </w:r>
      <w:bookmarkEnd w:id="2"/>
    </w:p>
    <w:p w:rsidR="00CE5C60" w:rsidRDefault="00CE5C60" w:rsidP="002427B1">
      <w:pPr>
        <w:pStyle w:val="SemEspaamento"/>
      </w:pPr>
      <w:r w:rsidRPr="00CE5C60">
        <w:t>Para você que precisa fazer conversões rápidas e práticas, imagine uma ferramenta que simplifica todas as suas conversões de unidades de medida, eliminando a confusão e economizando tempo. Nosso sistema é a resposta. Converta facilmente entre metros e quilômetros, libras e quilogramas, Celsius e Fahrenheit, e muito mais, com apenas alguns cliques. Seja você um profissional da indústria, um estudante ou alguém que lida com medidas diariamente, nossa plataforma intuitiva e precisa estar aqui para ajudar. Liberte-se da complexidade dos cálculos e concentre-se no que realmente importa. Com nosso sistema de conversão de unidades, simplificamos seu mundo.</w:t>
      </w:r>
    </w:p>
    <w:p w:rsidR="00CE5C60" w:rsidRPr="00CE5C60" w:rsidRDefault="00CE5C60" w:rsidP="002427B1">
      <w:pPr>
        <w:pStyle w:val="Ttulo2"/>
        <w:numPr>
          <w:ilvl w:val="0"/>
          <w:numId w:val="26"/>
        </w:numPr>
        <w:spacing w:line="360" w:lineRule="auto"/>
      </w:pPr>
      <w:bookmarkStart w:id="3" w:name="_Toc168344878"/>
      <w:r>
        <w:t>PRODUCT BACKLOG.</w:t>
      </w:r>
      <w:bookmarkEnd w:id="3"/>
    </w:p>
    <w:p w:rsidR="00CE5C60" w:rsidRDefault="003670B3" w:rsidP="002427B1">
      <w:pPr>
        <w:spacing w:line="360" w:lineRule="auto"/>
        <w:jc w:val="both"/>
        <w:rPr>
          <w:rFonts w:ascii="Arial" w:hAnsi="Arial" w:cs="Arial"/>
          <w:sz w:val="24"/>
        </w:rPr>
      </w:pPr>
      <w:r w:rsidRPr="003670B3">
        <w:drawing>
          <wp:inline distT="0" distB="0" distL="0" distR="0">
            <wp:extent cx="5760085" cy="4605658"/>
            <wp:effectExtent l="0" t="0" r="0"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605658"/>
                    </a:xfrm>
                    <a:prstGeom prst="rect">
                      <a:avLst/>
                    </a:prstGeom>
                    <a:noFill/>
                    <a:ln>
                      <a:noFill/>
                    </a:ln>
                  </pic:spPr>
                </pic:pic>
              </a:graphicData>
            </a:graphic>
          </wp:inline>
        </w:drawing>
      </w:r>
    </w:p>
    <w:p w:rsidR="003670B3" w:rsidRDefault="003670B3" w:rsidP="002427B1">
      <w:pPr>
        <w:spacing w:line="360" w:lineRule="auto"/>
        <w:jc w:val="both"/>
        <w:rPr>
          <w:rFonts w:ascii="Arial" w:hAnsi="Arial" w:cs="Arial"/>
          <w:sz w:val="24"/>
        </w:rPr>
      </w:pPr>
    </w:p>
    <w:p w:rsidR="003670B3" w:rsidRDefault="003670B3" w:rsidP="002427B1">
      <w:pPr>
        <w:spacing w:line="360" w:lineRule="auto"/>
        <w:jc w:val="both"/>
        <w:rPr>
          <w:rFonts w:ascii="Arial" w:hAnsi="Arial" w:cs="Arial"/>
          <w:sz w:val="24"/>
        </w:rPr>
      </w:pPr>
    </w:p>
    <w:p w:rsidR="003670B3" w:rsidRDefault="003670B3" w:rsidP="002427B1">
      <w:pPr>
        <w:spacing w:line="360" w:lineRule="auto"/>
        <w:jc w:val="both"/>
        <w:rPr>
          <w:rFonts w:ascii="Arial" w:hAnsi="Arial" w:cs="Arial"/>
          <w:sz w:val="24"/>
        </w:rPr>
      </w:pPr>
      <w:r w:rsidRPr="003670B3">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5760085" cy="7897495"/>
            <wp:effectExtent l="0" t="0" r="0" b="825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7897495"/>
                    </a:xfrm>
                    <a:prstGeom prst="rect">
                      <a:avLst/>
                    </a:prstGeom>
                    <a:noFill/>
                    <a:ln>
                      <a:noFill/>
                    </a:ln>
                  </pic:spPr>
                </pic:pic>
              </a:graphicData>
            </a:graphic>
          </wp:anchor>
        </w:drawing>
      </w:r>
    </w:p>
    <w:p w:rsidR="003670B3" w:rsidRDefault="003670B3" w:rsidP="002427B1">
      <w:pPr>
        <w:spacing w:line="360" w:lineRule="auto"/>
        <w:rPr>
          <w:rFonts w:ascii="Arial" w:hAnsi="Arial" w:cs="Arial"/>
          <w:sz w:val="24"/>
        </w:rPr>
      </w:pPr>
      <w:r>
        <w:rPr>
          <w:rFonts w:ascii="Arial" w:hAnsi="Arial" w:cs="Arial"/>
          <w:sz w:val="24"/>
        </w:rPr>
        <w:br w:type="page"/>
      </w:r>
    </w:p>
    <w:p w:rsidR="003670B3" w:rsidRPr="003670B3" w:rsidRDefault="003670B3" w:rsidP="002427B1">
      <w:pPr>
        <w:pStyle w:val="Ttulo2"/>
        <w:numPr>
          <w:ilvl w:val="0"/>
          <w:numId w:val="26"/>
        </w:numPr>
        <w:spacing w:line="360" w:lineRule="auto"/>
      </w:pPr>
      <w:bookmarkStart w:id="4" w:name="_Toc168344879"/>
      <w:r>
        <w:lastRenderedPageBreak/>
        <w:t>DIAGRAMAS DA UML.</w:t>
      </w:r>
      <w:bookmarkEnd w:id="4"/>
    </w:p>
    <w:p w:rsidR="003670B3" w:rsidRPr="006B7808" w:rsidRDefault="003670B3" w:rsidP="002427B1">
      <w:pPr>
        <w:pStyle w:val="Ttulo2"/>
        <w:numPr>
          <w:ilvl w:val="1"/>
          <w:numId w:val="26"/>
        </w:numPr>
        <w:spacing w:line="360" w:lineRule="auto"/>
        <w:rPr>
          <w:rFonts w:cs="Arial"/>
        </w:rPr>
      </w:pPr>
      <w:bookmarkStart w:id="5" w:name="_Toc168344880"/>
      <w:r w:rsidRPr="002427B1">
        <w:rPr>
          <w:rStyle w:val="Ttulo2Char"/>
        </w:rPr>
        <w:drawing>
          <wp:anchor distT="0" distB="0" distL="114300" distR="114300" simplePos="0" relativeHeight="251659264" behindDoc="1" locked="0" layoutInCell="1" allowOverlap="1" wp14:anchorId="3135AAC1">
            <wp:simplePos x="0" y="0"/>
            <wp:positionH relativeFrom="margin">
              <wp:align>center</wp:align>
            </wp:positionH>
            <wp:positionV relativeFrom="paragraph">
              <wp:posOffset>353060</wp:posOffset>
            </wp:positionV>
            <wp:extent cx="6496685" cy="3418840"/>
            <wp:effectExtent l="0" t="0" r="0" b="0"/>
            <wp:wrapTight wrapText="bothSides">
              <wp:wrapPolygon edited="0">
                <wp:start x="0" y="0"/>
                <wp:lineTo x="0" y="21423"/>
                <wp:lineTo x="21535" y="21423"/>
                <wp:lineTo x="21535"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9254" b="22982"/>
                    <a:stretch/>
                  </pic:blipFill>
                  <pic:spPr bwMode="auto">
                    <a:xfrm>
                      <a:off x="0" y="0"/>
                      <a:ext cx="6496685" cy="3418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427B1">
        <w:rPr>
          <w:rStyle w:val="Ttulo2Char"/>
        </w:rPr>
        <w:t>Diagramas de Caso de Uso</w:t>
      </w:r>
      <w:r w:rsidRPr="006B7808">
        <w:rPr>
          <w:rFonts w:cs="Arial"/>
        </w:rPr>
        <w:t>.</w:t>
      </w:r>
      <w:bookmarkEnd w:id="5"/>
    </w:p>
    <w:p w:rsidR="003670B3" w:rsidRDefault="003670B3" w:rsidP="002427B1">
      <w:pPr>
        <w:pStyle w:val="PargrafodaLista"/>
        <w:spacing w:line="360" w:lineRule="auto"/>
        <w:ind w:left="360"/>
        <w:rPr>
          <w:rFonts w:ascii="Arial" w:hAnsi="Arial" w:cs="Arial"/>
          <w:sz w:val="24"/>
        </w:rPr>
      </w:pPr>
    </w:p>
    <w:p w:rsidR="003670B3" w:rsidRPr="006B7808" w:rsidRDefault="006B7808" w:rsidP="002427B1">
      <w:pPr>
        <w:pStyle w:val="Ttulo2"/>
        <w:numPr>
          <w:ilvl w:val="1"/>
          <w:numId w:val="26"/>
        </w:numPr>
        <w:spacing w:line="360" w:lineRule="auto"/>
      </w:pPr>
      <w:bookmarkStart w:id="6" w:name="_Toc168344881"/>
      <w:r>
        <w:t>Descrição dos Fluxos dos Eventos.</w:t>
      </w:r>
      <w:bookmarkEnd w:id="6"/>
    </w:p>
    <w:p w:rsidR="006B7808" w:rsidRPr="006B7808" w:rsidRDefault="006B7808" w:rsidP="002427B1">
      <w:pPr>
        <w:numPr>
          <w:ilvl w:val="0"/>
          <w:numId w:val="3"/>
        </w:numPr>
        <w:spacing w:line="360" w:lineRule="auto"/>
        <w:jc w:val="both"/>
        <w:rPr>
          <w:rFonts w:ascii="Arial" w:hAnsi="Arial" w:cs="Arial"/>
          <w:sz w:val="24"/>
        </w:rPr>
      </w:pPr>
      <w:r w:rsidRPr="006B7808">
        <w:rPr>
          <w:rFonts w:ascii="Arial" w:hAnsi="Arial" w:cs="Arial"/>
          <w:b/>
          <w:bCs/>
          <w:sz w:val="24"/>
        </w:rPr>
        <w:t>Fluxo Básico:</w:t>
      </w:r>
      <w:r w:rsidRPr="006B7808">
        <w:rPr>
          <w:rFonts w:ascii="Arial" w:hAnsi="Arial" w:cs="Arial"/>
          <w:sz w:val="24"/>
        </w:rPr>
        <w:t> </w:t>
      </w:r>
    </w:p>
    <w:p w:rsidR="006B7808" w:rsidRPr="006B7808" w:rsidRDefault="006B7808" w:rsidP="002427B1">
      <w:pPr>
        <w:numPr>
          <w:ilvl w:val="0"/>
          <w:numId w:val="4"/>
        </w:numPr>
        <w:spacing w:line="360" w:lineRule="auto"/>
        <w:ind w:firstLine="131"/>
        <w:jc w:val="both"/>
        <w:rPr>
          <w:rFonts w:ascii="Arial" w:hAnsi="Arial" w:cs="Arial"/>
          <w:sz w:val="24"/>
        </w:rPr>
      </w:pPr>
      <w:r w:rsidRPr="006B7808">
        <w:rPr>
          <w:rFonts w:ascii="Arial" w:hAnsi="Arial" w:cs="Arial"/>
          <w:sz w:val="24"/>
        </w:rPr>
        <w:t>O usuário seleciona o tipo de unidade que deseja converter (medida, moeda, velocidade, altura). </w:t>
      </w:r>
    </w:p>
    <w:p w:rsidR="006B7808" w:rsidRPr="006B7808" w:rsidRDefault="006B7808" w:rsidP="002427B1">
      <w:pPr>
        <w:numPr>
          <w:ilvl w:val="0"/>
          <w:numId w:val="5"/>
        </w:numPr>
        <w:spacing w:line="360" w:lineRule="auto"/>
        <w:ind w:firstLine="131"/>
        <w:jc w:val="both"/>
        <w:rPr>
          <w:rFonts w:ascii="Arial" w:hAnsi="Arial" w:cs="Arial"/>
          <w:sz w:val="24"/>
        </w:rPr>
      </w:pPr>
      <w:r w:rsidRPr="006B7808">
        <w:rPr>
          <w:rFonts w:ascii="Arial" w:hAnsi="Arial" w:cs="Arial"/>
          <w:sz w:val="24"/>
        </w:rPr>
        <w:t>O usuário insere o valor da unidade original. </w:t>
      </w:r>
    </w:p>
    <w:p w:rsidR="006B7808" w:rsidRPr="006B7808" w:rsidRDefault="006B7808" w:rsidP="002427B1">
      <w:pPr>
        <w:numPr>
          <w:ilvl w:val="0"/>
          <w:numId w:val="6"/>
        </w:numPr>
        <w:spacing w:line="360" w:lineRule="auto"/>
        <w:ind w:firstLine="131"/>
        <w:jc w:val="both"/>
        <w:rPr>
          <w:rFonts w:ascii="Arial" w:hAnsi="Arial" w:cs="Arial"/>
          <w:sz w:val="24"/>
        </w:rPr>
      </w:pPr>
      <w:r w:rsidRPr="006B7808">
        <w:rPr>
          <w:rFonts w:ascii="Arial" w:hAnsi="Arial" w:cs="Arial"/>
          <w:sz w:val="24"/>
        </w:rPr>
        <w:t>O usuário escolhe a unidade de destino para a conversão. </w:t>
      </w:r>
    </w:p>
    <w:p w:rsidR="006B7808" w:rsidRPr="006B7808" w:rsidRDefault="006B7808" w:rsidP="002427B1">
      <w:pPr>
        <w:numPr>
          <w:ilvl w:val="0"/>
          <w:numId w:val="7"/>
        </w:numPr>
        <w:spacing w:line="360" w:lineRule="auto"/>
        <w:ind w:firstLine="131"/>
        <w:jc w:val="both"/>
        <w:rPr>
          <w:rFonts w:ascii="Arial" w:hAnsi="Arial" w:cs="Arial"/>
          <w:sz w:val="24"/>
        </w:rPr>
      </w:pPr>
      <w:r w:rsidRPr="006B7808">
        <w:rPr>
          <w:rFonts w:ascii="Arial" w:hAnsi="Arial" w:cs="Arial"/>
          <w:sz w:val="24"/>
        </w:rPr>
        <w:t>O sistema processa a conversão com base em taxas de conversão pré-definidas ou atualizadas. </w:t>
      </w:r>
    </w:p>
    <w:p w:rsidR="006B7808" w:rsidRPr="006B7808" w:rsidRDefault="006B7808" w:rsidP="002427B1">
      <w:pPr>
        <w:numPr>
          <w:ilvl w:val="0"/>
          <w:numId w:val="8"/>
        </w:numPr>
        <w:spacing w:line="360" w:lineRule="auto"/>
        <w:ind w:firstLine="131"/>
        <w:jc w:val="both"/>
        <w:rPr>
          <w:rFonts w:ascii="Arial" w:hAnsi="Arial" w:cs="Arial"/>
          <w:sz w:val="24"/>
        </w:rPr>
      </w:pPr>
      <w:r w:rsidRPr="006B7808">
        <w:rPr>
          <w:rFonts w:ascii="Arial" w:hAnsi="Arial" w:cs="Arial"/>
          <w:sz w:val="24"/>
        </w:rPr>
        <w:t>O sistema exibe o valor convertido na unidade de destino. </w:t>
      </w:r>
    </w:p>
    <w:p w:rsidR="006B7808" w:rsidRPr="006B7808" w:rsidRDefault="006B7808" w:rsidP="002427B1">
      <w:pPr>
        <w:numPr>
          <w:ilvl w:val="0"/>
          <w:numId w:val="9"/>
        </w:numPr>
        <w:spacing w:line="360" w:lineRule="auto"/>
        <w:jc w:val="both"/>
        <w:rPr>
          <w:rFonts w:ascii="Arial" w:hAnsi="Arial" w:cs="Arial"/>
          <w:sz w:val="24"/>
        </w:rPr>
      </w:pPr>
      <w:r w:rsidRPr="006B7808">
        <w:rPr>
          <w:rFonts w:ascii="Arial" w:hAnsi="Arial" w:cs="Arial"/>
          <w:b/>
          <w:bCs/>
          <w:sz w:val="24"/>
        </w:rPr>
        <w:t>Fluxos Alternativos:</w:t>
      </w:r>
      <w:r w:rsidRPr="006B7808">
        <w:rPr>
          <w:rFonts w:ascii="Arial" w:hAnsi="Arial" w:cs="Arial"/>
          <w:sz w:val="24"/>
        </w:rPr>
        <w:t> </w:t>
      </w:r>
    </w:p>
    <w:p w:rsidR="006B7808" w:rsidRPr="006B7808" w:rsidRDefault="006B7808" w:rsidP="002427B1">
      <w:pPr>
        <w:numPr>
          <w:ilvl w:val="0"/>
          <w:numId w:val="10"/>
        </w:numPr>
        <w:spacing w:line="360" w:lineRule="auto"/>
        <w:jc w:val="both"/>
        <w:rPr>
          <w:rFonts w:ascii="Arial" w:hAnsi="Arial" w:cs="Arial"/>
          <w:sz w:val="24"/>
        </w:rPr>
      </w:pPr>
      <w:r w:rsidRPr="006B7808">
        <w:rPr>
          <w:rFonts w:ascii="Arial" w:hAnsi="Arial" w:cs="Arial"/>
          <w:b/>
          <w:bCs/>
          <w:sz w:val="24"/>
        </w:rPr>
        <w:t>Unidades de Medida</w:t>
      </w:r>
      <w:r>
        <w:rPr>
          <w:rFonts w:ascii="Arial" w:hAnsi="Arial" w:cs="Arial"/>
          <w:b/>
          <w:bCs/>
          <w:sz w:val="24"/>
        </w:rPr>
        <w:t>,</w:t>
      </w:r>
      <w:r w:rsidRPr="006B7808">
        <w:rPr>
          <w:rFonts w:ascii="Arial" w:hAnsi="Arial" w:cs="Arial"/>
          <w:b/>
          <w:bCs/>
          <w:sz w:val="24"/>
        </w:rPr>
        <w:t xml:space="preserve"> Velocidade</w:t>
      </w:r>
      <w:r>
        <w:rPr>
          <w:rFonts w:ascii="Arial" w:hAnsi="Arial" w:cs="Arial"/>
          <w:b/>
          <w:bCs/>
          <w:sz w:val="24"/>
        </w:rPr>
        <w:t xml:space="preserve"> e Peso:</w:t>
      </w:r>
      <w:r w:rsidRPr="006B7808">
        <w:rPr>
          <w:rFonts w:ascii="Arial" w:hAnsi="Arial" w:cs="Arial"/>
          <w:sz w:val="24"/>
        </w:rPr>
        <w:t> </w:t>
      </w:r>
    </w:p>
    <w:p w:rsidR="006B7808" w:rsidRPr="006B7808" w:rsidRDefault="006B7808" w:rsidP="002427B1">
      <w:pPr>
        <w:numPr>
          <w:ilvl w:val="0"/>
          <w:numId w:val="11"/>
        </w:numPr>
        <w:tabs>
          <w:tab w:val="clear" w:pos="720"/>
        </w:tabs>
        <w:spacing w:line="360" w:lineRule="auto"/>
        <w:ind w:firstLine="273"/>
        <w:jc w:val="both"/>
        <w:rPr>
          <w:rFonts w:ascii="Arial" w:hAnsi="Arial" w:cs="Arial"/>
          <w:sz w:val="24"/>
        </w:rPr>
      </w:pPr>
      <w:r w:rsidRPr="006B7808">
        <w:rPr>
          <w:rFonts w:ascii="Arial" w:hAnsi="Arial" w:cs="Arial"/>
          <w:sz w:val="24"/>
        </w:rPr>
        <w:t>Se o usuário inserir uma unidade não reconhecida, o sistema solicitará que ele selecione de uma lista de unidades válidas. </w:t>
      </w:r>
    </w:p>
    <w:p w:rsidR="006B7808" w:rsidRPr="006B7808" w:rsidRDefault="006B7808" w:rsidP="002427B1">
      <w:pPr>
        <w:numPr>
          <w:ilvl w:val="0"/>
          <w:numId w:val="12"/>
        </w:numPr>
        <w:tabs>
          <w:tab w:val="clear" w:pos="720"/>
        </w:tabs>
        <w:spacing w:line="360" w:lineRule="auto"/>
        <w:ind w:firstLine="273"/>
        <w:jc w:val="both"/>
        <w:rPr>
          <w:rFonts w:ascii="Arial" w:hAnsi="Arial" w:cs="Arial"/>
          <w:sz w:val="24"/>
        </w:rPr>
      </w:pPr>
      <w:r w:rsidRPr="006B7808">
        <w:rPr>
          <w:rFonts w:ascii="Arial" w:hAnsi="Arial" w:cs="Arial"/>
          <w:b/>
          <w:bCs/>
          <w:sz w:val="24"/>
        </w:rPr>
        <w:lastRenderedPageBreak/>
        <w:t>Altura:</w:t>
      </w:r>
      <w:r w:rsidRPr="006B7808">
        <w:rPr>
          <w:rFonts w:ascii="Arial" w:hAnsi="Arial" w:cs="Arial"/>
          <w:sz w:val="24"/>
        </w:rPr>
        <w:t> </w:t>
      </w:r>
    </w:p>
    <w:p w:rsidR="006B7808" w:rsidRPr="006B7808" w:rsidRDefault="006B7808" w:rsidP="002427B1">
      <w:pPr>
        <w:numPr>
          <w:ilvl w:val="0"/>
          <w:numId w:val="13"/>
        </w:numPr>
        <w:tabs>
          <w:tab w:val="clear" w:pos="720"/>
        </w:tabs>
        <w:spacing w:line="360" w:lineRule="auto"/>
        <w:ind w:firstLine="273"/>
        <w:jc w:val="both"/>
        <w:rPr>
          <w:rFonts w:ascii="Arial" w:hAnsi="Arial" w:cs="Arial"/>
          <w:sz w:val="24"/>
        </w:rPr>
      </w:pPr>
      <w:r w:rsidRPr="006B7808">
        <w:rPr>
          <w:rFonts w:ascii="Arial" w:hAnsi="Arial" w:cs="Arial"/>
          <w:sz w:val="24"/>
        </w:rPr>
        <w:t>O sistema pode permitir a conversão entre formatos decimais e fracionários (por exemplo, pés/polegadas para metros). </w:t>
      </w:r>
    </w:p>
    <w:p w:rsidR="006B7808" w:rsidRPr="006B7808" w:rsidRDefault="006B7808" w:rsidP="002427B1">
      <w:pPr>
        <w:numPr>
          <w:ilvl w:val="0"/>
          <w:numId w:val="14"/>
        </w:numPr>
        <w:spacing w:line="360" w:lineRule="auto"/>
        <w:jc w:val="both"/>
        <w:rPr>
          <w:rFonts w:ascii="Arial" w:hAnsi="Arial" w:cs="Arial"/>
          <w:sz w:val="24"/>
        </w:rPr>
      </w:pPr>
      <w:r w:rsidRPr="006B7808">
        <w:rPr>
          <w:rFonts w:ascii="Arial" w:hAnsi="Arial" w:cs="Arial"/>
          <w:b/>
          <w:bCs/>
          <w:sz w:val="24"/>
        </w:rPr>
        <w:t>Falhas Gerais:</w:t>
      </w:r>
      <w:r w:rsidRPr="006B7808">
        <w:rPr>
          <w:rFonts w:ascii="Arial" w:hAnsi="Arial" w:cs="Arial"/>
          <w:sz w:val="24"/>
        </w:rPr>
        <w:t> </w:t>
      </w:r>
    </w:p>
    <w:p w:rsidR="006B7808" w:rsidRPr="006B7808" w:rsidRDefault="006B7808" w:rsidP="002427B1">
      <w:pPr>
        <w:numPr>
          <w:ilvl w:val="0"/>
          <w:numId w:val="15"/>
        </w:numPr>
        <w:spacing w:line="360" w:lineRule="auto"/>
        <w:ind w:firstLine="414"/>
        <w:jc w:val="both"/>
        <w:rPr>
          <w:rFonts w:ascii="Arial" w:hAnsi="Arial" w:cs="Arial"/>
          <w:sz w:val="24"/>
        </w:rPr>
      </w:pPr>
      <w:r w:rsidRPr="006B7808">
        <w:rPr>
          <w:rFonts w:ascii="Arial" w:hAnsi="Arial" w:cs="Arial"/>
          <w:sz w:val="24"/>
        </w:rPr>
        <w:t>Se o usuário tentar converter unidades incompatíveis (como moeda para velocidade), o sistema exibirá uma mensagem de erro. </w:t>
      </w:r>
    </w:p>
    <w:p w:rsidR="006B7808" w:rsidRDefault="006B7808" w:rsidP="002427B1">
      <w:pPr>
        <w:pStyle w:val="PargrafodaLista"/>
        <w:spacing w:line="360" w:lineRule="auto"/>
        <w:rPr>
          <w:rFonts w:ascii="Arial" w:hAnsi="Arial" w:cs="Arial"/>
          <w:sz w:val="24"/>
        </w:rPr>
      </w:pPr>
    </w:p>
    <w:p w:rsidR="006B7808" w:rsidRPr="006B7808" w:rsidRDefault="006B7808" w:rsidP="002427B1">
      <w:pPr>
        <w:pStyle w:val="PargrafodaLista"/>
        <w:spacing w:line="360" w:lineRule="auto"/>
        <w:rPr>
          <w:rFonts w:ascii="Arial" w:hAnsi="Arial" w:cs="Arial"/>
          <w:sz w:val="24"/>
        </w:rPr>
      </w:pPr>
    </w:p>
    <w:p w:rsidR="006B7808" w:rsidRPr="006B7808" w:rsidRDefault="006B7808" w:rsidP="002427B1">
      <w:pPr>
        <w:pStyle w:val="Ttulo2"/>
        <w:numPr>
          <w:ilvl w:val="1"/>
          <w:numId w:val="26"/>
        </w:numPr>
        <w:spacing w:line="360" w:lineRule="auto"/>
      </w:pPr>
      <w:bookmarkStart w:id="7" w:name="_Toc168344882"/>
      <w:r>
        <w:t>Diagrama de Atividades.</w:t>
      </w:r>
      <w:bookmarkEnd w:id="7"/>
    </w:p>
    <w:p w:rsidR="006B7808" w:rsidRPr="006B7808" w:rsidRDefault="006B7808" w:rsidP="002427B1">
      <w:pPr>
        <w:pStyle w:val="PargrafodaLista"/>
        <w:spacing w:line="360" w:lineRule="auto"/>
        <w:ind w:left="0" w:firstLine="708"/>
        <w:jc w:val="both"/>
        <w:rPr>
          <w:rFonts w:ascii="Arial" w:hAnsi="Arial" w:cs="Arial"/>
          <w:sz w:val="24"/>
        </w:rPr>
      </w:pPr>
      <w:r>
        <w:rPr>
          <w:rFonts w:ascii="Arial" w:hAnsi="Arial" w:cs="Arial"/>
          <w:noProof/>
          <w:sz w:val="24"/>
        </w:rPr>
        <w:drawing>
          <wp:anchor distT="0" distB="0" distL="114300" distR="114300" simplePos="0" relativeHeight="251660288" behindDoc="1" locked="0" layoutInCell="1" allowOverlap="1">
            <wp:simplePos x="0" y="0"/>
            <wp:positionH relativeFrom="column">
              <wp:posOffset>-1080135</wp:posOffset>
            </wp:positionH>
            <wp:positionV relativeFrom="paragraph">
              <wp:posOffset>6350</wp:posOffset>
            </wp:positionV>
            <wp:extent cx="8374380" cy="3511550"/>
            <wp:effectExtent l="0" t="0" r="7620" b="0"/>
            <wp:wrapTight wrapText="bothSides">
              <wp:wrapPolygon edited="0">
                <wp:start x="0" y="0"/>
                <wp:lineTo x="0" y="21444"/>
                <wp:lineTo x="21571" y="21444"/>
                <wp:lineTo x="21571" y="0"/>
                <wp:lineTo x="0" y="0"/>
              </wp:wrapPolygon>
            </wp:wrapTight>
            <wp:docPr id="4" name="Imagem 4" descr="C:\Users\aluno\Desktop\Diagrama de ativida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Desktop\Diagrama de atividade.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74380" cy="3511550"/>
                    </a:xfrm>
                    <a:prstGeom prst="rect">
                      <a:avLst/>
                    </a:prstGeom>
                    <a:noFill/>
                    <a:ln>
                      <a:noFill/>
                    </a:ln>
                  </pic:spPr>
                </pic:pic>
              </a:graphicData>
            </a:graphic>
          </wp:anchor>
        </w:drawing>
      </w:r>
    </w:p>
    <w:p w:rsidR="006B7808" w:rsidRPr="006B7808" w:rsidRDefault="006B7808" w:rsidP="002427B1">
      <w:pPr>
        <w:pStyle w:val="PargrafodaLista"/>
        <w:spacing w:line="360" w:lineRule="auto"/>
        <w:rPr>
          <w:rFonts w:ascii="Arial" w:hAnsi="Arial" w:cs="Arial"/>
          <w:sz w:val="24"/>
        </w:rPr>
      </w:pPr>
    </w:p>
    <w:p w:rsidR="006B7808" w:rsidRPr="006B7808" w:rsidRDefault="006B7808" w:rsidP="002427B1">
      <w:pPr>
        <w:pStyle w:val="Ttulo2"/>
        <w:numPr>
          <w:ilvl w:val="0"/>
          <w:numId w:val="26"/>
        </w:numPr>
        <w:spacing w:line="360" w:lineRule="auto"/>
      </w:pPr>
      <w:bookmarkStart w:id="8" w:name="_Toc168344883"/>
      <w:r>
        <w:t>PROBLEMAS E SOLUÇÕES.</w:t>
      </w:r>
      <w:bookmarkEnd w:id="8"/>
    </w:p>
    <w:p w:rsidR="006B7808" w:rsidRDefault="000514E3" w:rsidP="002427B1">
      <w:pPr>
        <w:pStyle w:val="SemEspaamento"/>
        <w:numPr>
          <w:ilvl w:val="0"/>
          <w:numId w:val="19"/>
        </w:numPr>
      </w:pPr>
      <w:r>
        <w:t>Problemas:</w:t>
      </w:r>
    </w:p>
    <w:p w:rsidR="00E03071" w:rsidRDefault="00E03071" w:rsidP="002427B1">
      <w:pPr>
        <w:pStyle w:val="SemEspaamento"/>
      </w:pPr>
      <w:r w:rsidRPr="00E03071">
        <w:t xml:space="preserve">Há dificuldades em realizar a conversão de unidades de medida, especialmente aquelas que não são comumente usadas no dia a dia. Isso pode ser complexo para alguns usuários. Essas conversões abrangem uma variedade de aspectos do cotidiano, como unidades de comprimento (metros, centímetros, milímetros, polegadas, entre outras), unidades de temperatura (Celsius, Fahrenheit, Kelvin), </w:t>
      </w:r>
      <w:r w:rsidRPr="00E03071">
        <w:lastRenderedPageBreak/>
        <w:t>unidades de velocidade (quilômetros por hora, metros por segundo, milhas por hora) e unidades de peso (quilograma, gramas, toneladas, libras, entre outras).</w:t>
      </w:r>
    </w:p>
    <w:p w:rsidR="000514E3" w:rsidRDefault="00E03071" w:rsidP="002427B1">
      <w:pPr>
        <w:pStyle w:val="SemEspaamento"/>
        <w:numPr>
          <w:ilvl w:val="0"/>
          <w:numId w:val="19"/>
        </w:numPr>
      </w:pPr>
      <w:r>
        <w:t>Soluções:</w:t>
      </w:r>
    </w:p>
    <w:p w:rsidR="00E03071" w:rsidRPr="00E03071" w:rsidRDefault="00E03071" w:rsidP="002427B1">
      <w:pPr>
        <w:pStyle w:val="SemEspaamento"/>
      </w:pPr>
      <w:r w:rsidRPr="00E03071">
        <w:t>O software apresenta as conversões de forma intuitiva e de fácil compreensão, sendo um instrumento de grande utilidade para superar as barreiras que podem surgir ao lidar com uma variedade de unidades de medida. Com uma ampla gama de conversões, o software age como um colaborador direto para aqueles que o utilizam, facilitando assim o processo de conversão e tornando-o mais acessível.</w:t>
      </w:r>
    </w:p>
    <w:p w:rsidR="002427B1" w:rsidRDefault="002427B1" w:rsidP="002427B1">
      <w:pPr>
        <w:pStyle w:val="Ttulo2"/>
        <w:numPr>
          <w:ilvl w:val="0"/>
          <w:numId w:val="26"/>
        </w:numPr>
        <w:spacing w:line="360" w:lineRule="auto"/>
      </w:pPr>
      <w:bookmarkStart w:id="9" w:name="_Toc168344884"/>
      <w:r>
        <w:t>CONCLUSÃO.</w:t>
      </w:r>
      <w:bookmarkEnd w:id="9"/>
    </w:p>
    <w:p w:rsidR="002427B1" w:rsidRPr="002427B1" w:rsidRDefault="002427B1" w:rsidP="002427B1">
      <w:pPr>
        <w:pStyle w:val="SemEspaamento"/>
      </w:pPr>
      <w:r>
        <w:t>O p</w:t>
      </w:r>
      <w:r w:rsidRPr="002427B1">
        <w:t>rojeto ofereceu uma oportunidade valiosa para usar conceitos fundamentais de programação em C para resolver problemas reais no mundo real. Ao desenvolver este software de conversão de unidades, não apenas melhoramos nossas habilidades técnicas, mas também aprendemos o quão importante é o desenvolvimento de soluções de software com precisão e eficiência. Ao longo deste processo, tivemos dificuldades significativas, mas persistimos e trabalhamos juntos para superá-las. Além de nos dar a oportunidade de demonstrar nossas habilidades e conhecimentos em programação, este projeto nos deu uma compreensão mais profunda da importância e uso das unidades de medida em vários contextos. Para atender às necessidades em constante evolução dos usuários, esperamos continuar melhorando e expandindo este projeto, adicionando novas funcionalidades e melhorando sua usabilidade.</w:t>
      </w:r>
    </w:p>
    <w:sectPr w:rsidR="002427B1" w:rsidRPr="002427B1" w:rsidSect="00E03071">
      <w:footerReference w:type="default" r:id="rId12"/>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E1D" w:rsidRDefault="006E0E1D" w:rsidP="00E03071">
      <w:pPr>
        <w:spacing w:after="0" w:line="240" w:lineRule="auto"/>
      </w:pPr>
      <w:r>
        <w:separator/>
      </w:r>
    </w:p>
  </w:endnote>
  <w:endnote w:type="continuationSeparator" w:id="0">
    <w:p w:rsidR="006E0E1D" w:rsidRDefault="006E0E1D" w:rsidP="00E03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496108"/>
      <w:docPartObj>
        <w:docPartGallery w:val="Page Numbers (Bottom of Page)"/>
        <w:docPartUnique/>
      </w:docPartObj>
    </w:sdtPr>
    <w:sdtContent>
      <w:p w:rsidR="00E03071" w:rsidRDefault="00E03071">
        <w:pPr>
          <w:pStyle w:val="Rodap"/>
          <w:jc w:val="right"/>
        </w:pPr>
        <w:r>
          <w:fldChar w:fldCharType="begin"/>
        </w:r>
        <w:r>
          <w:instrText>PAGE   \* MERGEFORMAT</w:instrText>
        </w:r>
        <w:r>
          <w:fldChar w:fldCharType="separate"/>
        </w:r>
        <w:r>
          <w:t>2</w:t>
        </w:r>
        <w:r>
          <w:fldChar w:fldCharType="end"/>
        </w:r>
      </w:p>
    </w:sdtContent>
  </w:sdt>
  <w:p w:rsidR="00E03071" w:rsidRDefault="00E0307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E1D" w:rsidRDefault="006E0E1D" w:rsidP="00E03071">
      <w:pPr>
        <w:spacing w:after="0" w:line="240" w:lineRule="auto"/>
      </w:pPr>
      <w:r>
        <w:separator/>
      </w:r>
    </w:p>
  </w:footnote>
  <w:footnote w:type="continuationSeparator" w:id="0">
    <w:p w:rsidR="006E0E1D" w:rsidRDefault="006E0E1D" w:rsidP="00E03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57B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5D62DD"/>
    <w:multiLevelType w:val="multilevel"/>
    <w:tmpl w:val="100AA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1196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2923AB"/>
    <w:multiLevelType w:val="multilevel"/>
    <w:tmpl w:val="FD30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D0AD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F018D8"/>
    <w:multiLevelType w:val="multilevel"/>
    <w:tmpl w:val="A11EA2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83B6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2E2B47"/>
    <w:multiLevelType w:val="multilevel"/>
    <w:tmpl w:val="D702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903CC7"/>
    <w:multiLevelType w:val="multilevel"/>
    <w:tmpl w:val="E312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9B53D9"/>
    <w:multiLevelType w:val="multilevel"/>
    <w:tmpl w:val="086A0F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7E6E9F"/>
    <w:multiLevelType w:val="multilevel"/>
    <w:tmpl w:val="36F4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3A165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675F74"/>
    <w:multiLevelType w:val="multilevel"/>
    <w:tmpl w:val="54D49A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DD2AA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640DDC"/>
    <w:multiLevelType w:val="multilevel"/>
    <w:tmpl w:val="A79ED7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5E4360"/>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CBF74CD"/>
    <w:multiLevelType w:val="multilevel"/>
    <w:tmpl w:val="3B2C88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5D21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FE015A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0366069"/>
    <w:multiLevelType w:val="hybridMultilevel"/>
    <w:tmpl w:val="0DA0F52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A677C8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524C8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6B4A2E"/>
    <w:multiLevelType w:val="hybridMultilevel"/>
    <w:tmpl w:val="D0AE29A4"/>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623C5944"/>
    <w:multiLevelType w:val="multilevel"/>
    <w:tmpl w:val="9300F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F606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5554C5"/>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4AA5D66"/>
    <w:multiLevelType w:val="multilevel"/>
    <w:tmpl w:val="B7D4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9853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0B6A28"/>
    <w:multiLevelType w:val="multilevel"/>
    <w:tmpl w:val="8CC4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A92E4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24"/>
  </w:num>
  <w:num w:numId="3">
    <w:abstractNumId w:val="1"/>
  </w:num>
  <w:num w:numId="4">
    <w:abstractNumId w:val="3"/>
  </w:num>
  <w:num w:numId="5">
    <w:abstractNumId w:val="5"/>
  </w:num>
  <w:num w:numId="6">
    <w:abstractNumId w:val="9"/>
  </w:num>
  <w:num w:numId="7">
    <w:abstractNumId w:val="16"/>
  </w:num>
  <w:num w:numId="8">
    <w:abstractNumId w:val="12"/>
  </w:num>
  <w:num w:numId="9">
    <w:abstractNumId w:val="14"/>
  </w:num>
  <w:num w:numId="10">
    <w:abstractNumId w:val="7"/>
  </w:num>
  <w:num w:numId="11">
    <w:abstractNumId w:val="26"/>
  </w:num>
  <w:num w:numId="12">
    <w:abstractNumId w:val="28"/>
  </w:num>
  <w:num w:numId="13">
    <w:abstractNumId w:val="10"/>
  </w:num>
  <w:num w:numId="14">
    <w:abstractNumId w:val="8"/>
  </w:num>
  <w:num w:numId="15">
    <w:abstractNumId w:val="23"/>
  </w:num>
  <w:num w:numId="16">
    <w:abstractNumId w:val="15"/>
  </w:num>
  <w:num w:numId="17">
    <w:abstractNumId w:val="0"/>
  </w:num>
  <w:num w:numId="18">
    <w:abstractNumId w:val="22"/>
  </w:num>
  <w:num w:numId="19">
    <w:abstractNumId w:val="19"/>
  </w:num>
  <w:num w:numId="20">
    <w:abstractNumId w:val="2"/>
  </w:num>
  <w:num w:numId="21">
    <w:abstractNumId w:val="25"/>
  </w:num>
  <w:num w:numId="22">
    <w:abstractNumId w:val="17"/>
  </w:num>
  <w:num w:numId="23">
    <w:abstractNumId w:val="13"/>
  </w:num>
  <w:num w:numId="24">
    <w:abstractNumId w:val="11"/>
  </w:num>
  <w:num w:numId="25">
    <w:abstractNumId w:val="18"/>
  </w:num>
  <w:num w:numId="26">
    <w:abstractNumId w:val="21"/>
  </w:num>
  <w:num w:numId="27">
    <w:abstractNumId w:val="20"/>
  </w:num>
  <w:num w:numId="28">
    <w:abstractNumId w:val="6"/>
  </w:num>
  <w:num w:numId="29">
    <w:abstractNumId w:val="29"/>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2B"/>
    <w:rsid w:val="000514E3"/>
    <w:rsid w:val="00055AE5"/>
    <w:rsid w:val="0014112B"/>
    <w:rsid w:val="002427B1"/>
    <w:rsid w:val="003670B3"/>
    <w:rsid w:val="006B7808"/>
    <w:rsid w:val="006E0E1D"/>
    <w:rsid w:val="00881630"/>
    <w:rsid w:val="00A55109"/>
    <w:rsid w:val="00AA7AAE"/>
    <w:rsid w:val="00CE5C60"/>
    <w:rsid w:val="00E030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9EA36"/>
  <w15:chartTrackingRefBased/>
  <w15:docId w15:val="{3138005B-AD88-4630-9056-330387A2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03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E03071"/>
    <w:pPr>
      <w:keepNext/>
      <w:keepLines/>
      <w:spacing w:before="40" w:after="0"/>
      <w:outlineLvl w:val="1"/>
    </w:pPr>
    <w:rPr>
      <w:rFonts w:ascii="Arial" w:eastAsiaTheme="majorEastAsia" w:hAnsi="Arial" w:cstheme="majorBidi"/>
      <w:b/>
      <w:sz w:val="24"/>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4112B"/>
    <w:pPr>
      <w:ind w:left="720"/>
      <w:contextualSpacing/>
    </w:pPr>
  </w:style>
  <w:style w:type="character" w:customStyle="1" w:styleId="Ttulo1Char">
    <w:name w:val="Título 1 Char"/>
    <w:basedOn w:val="Fontepargpadro"/>
    <w:link w:val="Ttulo1"/>
    <w:uiPriority w:val="9"/>
    <w:rsid w:val="00E03071"/>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E03071"/>
    <w:pPr>
      <w:outlineLvl w:val="9"/>
    </w:pPr>
    <w:rPr>
      <w:lang w:eastAsia="pt-BR"/>
    </w:rPr>
  </w:style>
  <w:style w:type="paragraph" w:styleId="Cabealho">
    <w:name w:val="header"/>
    <w:basedOn w:val="Normal"/>
    <w:link w:val="CabealhoChar"/>
    <w:uiPriority w:val="99"/>
    <w:unhideWhenUsed/>
    <w:rsid w:val="00E030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3071"/>
  </w:style>
  <w:style w:type="paragraph" w:styleId="Rodap">
    <w:name w:val="footer"/>
    <w:basedOn w:val="Normal"/>
    <w:link w:val="RodapChar"/>
    <w:uiPriority w:val="99"/>
    <w:unhideWhenUsed/>
    <w:rsid w:val="00E03071"/>
    <w:pPr>
      <w:tabs>
        <w:tab w:val="center" w:pos="4252"/>
        <w:tab w:val="right" w:pos="8504"/>
      </w:tabs>
      <w:spacing w:after="0" w:line="240" w:lineRule="auto"/>
    </w:pPr>
  </w:style>
  <w:style w:type="character" w:customStyle="1" w:styleId="RodapChar">
    <w:name w:val="Rodapé Char"/>
    <w:basedOn w:val="Fontepargpadro"/>
    <w:link w:val="Rodap"/>
    <w:uiPriority w:val="99"/>
    <w:rsid w:val="00E03071"/>
  </w:style>
  <w:style w:type="paragraph" w:styleId="Ttulo">
    <w:name w:val="Title"/>
    <w:basedOn w:val="Normal"/>
    <w:next w:val="Normal"/>
    <w:link w:val="TtuloChar"/>
    <w:uiPriority w:val="10"/>
    <w:qFormat/>
    <w:rsid w:val="00E03071"/>
    <w:pPr>
      <w:spacing w:after="0" w:line="240" w:lineRule="auto"/>
      <w:contextualSpacing/>
    </w:pPr>
    <w:rPr>
      <w:rFonts w:ascii="Arial" w:eastAsiaTheme="majorEastAsia" w:hAnsi="Arial" w:cstheme="majorBidi"/>
      <w:b/>
      <w:spacing w:val="-10"/>
      <w:kern w:val="28"/>
      <w:sz w:val="24"/>
      <w:szCs w:val="56"/>
    </w:rPr>
  </w:style>
  <w:style w:type="character" w:customStyle="1" w:styleId="TtuloChar">
    <w:name w:val="Título Char"/>
    <w:basedOn w:val="Fontepargpadro"/>
    <w:link w:val="Ttulo"/>
    <w:uiPriority w:val="10"/>
    <w:rsid w:val="00E03071"/>
    <w:rPr>
      <w:rFonts w:ascii="Arial" w:eastAsiaTheme="majorEastAsia" w:hAnsi="Arial" w:cstheme="majorBidi"/>
      <w:b/>
      <w:spacing w:val="-10"/>
      <w:kern w:val="28"/>
      <w:sz w:val="24"/>
      <w:szCs w:val="56"/>
    </w:rPr>
  </w:style>
  <w:style w:type="character" w:customStyle="1" w:styleId="Ttulo2Char">
    <w:name w:val="Título 2 Char"/>
    <w:basedOn w:val="Fontepargpadro"/>
    <w:link w:val="Ttulo2"/>
    <w:uiPriority w:val="9"/>
    <w:rsid w:val="00E03071"/>
    <w:rPr>
      <w:rFonts w:ascii="Arial" w:eastAsiaTheme="majorEastAsia" w:hAnsi="Arial" w:cstheme="majorBidi"/>
      <w:b/>
      <w:sz w:val="24"/>
      <w:szCs w:val="26"/>
    </w:rPr>
  </w:style>
  <w:style w:type="paragraph" w:styleId="SemEspaamento">
    <w:name w:val="No Spacing"/>
    <w:aliases w:val="Corpo"/>
    <w:uiPriority w:val="1"/>
    <w:qFormat/>
    <w:rsid w:val="00E03071"/>
    <w:pPr>
      <w:spacing w:after="0" w:line="360" w:lineRule="auto"/>
      <w:ind w:firstLine="709"/>
      <w:jc w:val="both"/>
    </w:pPr>
    <w:rPr>
      <w:rFonts w:ascii="Arial" w:hAnsi="Arial"/>
      <w:sz w:val="24"/>
    </w:rPr>
  </w:style>
  <w:style w:type="paragraph" w:styleId="Sumrio2">
    <w:name w:val="toc 2"/>
    <w:basedOn w:val="Normal"/>
    <w:next w:val="Normal"/>
    <w:autoRedefine/>
    <w:uiPriority w:val="39"/>
    <w:unhideWhenUsed/>
    <w:rsid w:val="002427B1"/>
    <w:pPr>
      <w:spacing w:after="100"/>
      <w:ind w:left="220"/>
    </w:pPr>
  </w:style>
  <w:style w:type="character" w:styleId="Hyperlink">
    <w:name w:val="Hyperlink"/>
    <w:basedOn w:val="Fontepargpadro"/>
    <w:uiPriority w:val="99"/>
    <w:unhideWhenUsed/>
    <w:rsid w:val="002427B1"/>
    <w:rPr>
      <w:color w:val="0563C1" w:themeColor="hyperlink"/>
      <w:u w:val="single"/>
    </w:rPr>
  </w:style>
  <w:style w:type="paragraph" w:styleId="Sumrio1">
    <w:name w:val="toc 1"/>
    <w:basedOn w:val="Normal"/>
    <w:next w:val="Normal"/>
    <w:autoRedefine/>
    <w:uiPriority w:val="39"/>
    <w:unhideWhenUsed/>
    <w:rsid w:val="002427B1"/>
    <w:pPr>
      <w:spacing w:after="100"/>
    </w:pPr>
    <w:rPr>
      <w:rFonts w:eastAsiaTheme="minorEastAsia" w:cs="Times New Roman"/>
      <w:lang w:eastAsia="pt-BR"/>
    </w:rPr>
  </w:style>
  <w:style w:type="paragraph" w:styleId="Sumrio3">
    <w:name w:val="toc 3"/>
    <w:basedOn w:val="Normal"/>
    <w:next w:val="Normal"/>
    <w:autoRedefine/>
    <w:uiPriority w:val="39"/>
    <w:unhideWhenUsed/>
    <w:rsid w:val="002427B1"/>
    <w:pPr>
      <w:spacing w:after="100"/>
      <w:ind w:left="440"/>
    </w:pPr>
    <w:rPr>
      <w:rFonts w:eastAsiaTheme="minorEastAsia"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737003">
      <w:bodyDiv w:val="1"/>
      <w:marLeft w:val="0"/>
      <w:marRight w:val="0"/>
      <w:marTop w:val="0"/>
      <w:marBottom w:val="0"/>
      <w:divBdr>
        <w:top w:val="none" w:sz="0" w:space="0" w:color="auto"/>
        <w:left w:val="none" w:sz="0" w:space="0" w:color="auto"/>
        <w:bottom w:val="none" w:sz="0" w:space="0" w:color="auto"/>
        <w:right w:val="none" w:sz="0" w:space="0" w:color="auto"/>
      </w:divBdr>
      <w:divsChild>
        <w:div w:id="1447894853">
          <w:marLeft w:val="0"/>
          <w:marRight w:val="0"/>
          <w:marTop w:val="0"/>
          <w:marBottom w:val="0"/>
          <w:divBdr>
            <w:top w:val="none" w:sz="0" w:space="0" w:color="auto"/>
            <w:left w:val="none" w:sz="0" w:space="0" w:color="auto"/>
            <w:bottom w:val="none" w:sz="0" w:space="0" w:color="auto"/>
            <w:right w:val="none" w:sz="0" w:space="0" w:color="auto"/>
          </w:divBdr>
        </w:div>
        <w:div w:id="1922711984">
          <w:marLeft w:val="0"/>
          <w:marRight w:val="0"/>
          <w:marTop w:val="0"/>
          <w:marBottom w:val="0"/>
          <w:divBdr>
            <w:top w:val="none" w:sz="0" w:space="0" w:color="auto"/>
            <w:left w:val="none" w:sz="0" w:space="0" w:color="auto"/>
            <w:bottom w:val="none" w:sz="0" w:space="0" w:color="auto"/>
            <w:right w:val="none" w:sz="0" w:space="0" w:color="auto"/>
          </w:divBdr>
        </w:div>
        <w:div w:id="306664048">
          <w:marLeft w:val="0"/>
          <w:marRight w:val="0"/>
          <w:marTop w:val="0"/>
          <w:marBottom w:val="0"/>
          <w:divBdr>
            <w:top w:val="none" w:sz="0" w:space="0" w:color="auto"/>
            <w:left w:val="none" w:sz="0" w:space="0" w:color="auto"/>
            <w:bottom w:val="none" w:sz="0" w:space="0" w:color="auto"/>
            <w:right w:val="none" w:sz="0" w:space="0" w:color="auto"/>
          </w:divBdr>
        </w:div>
        <w:div w:id="567110375">
          <w:marLeft w:val="0"/>
          <w:marRight w:val="0"/>
          <w:marTop w:val="0"/>
          <w:marBottom w:val="0"/>
          <w:divBdr>
            <w:top w:val="none" w:sz="0" w:space="0" w:color="auto"/>
            <w:left w:val="none" w:sz="0" w:space="0" w:color="auto"/>
            <w:bottom w:val="none" w:sz="0" w:space="0" w:color="auto"/>
            <w:right w:val="none" w:sz="0" w:space="0" w:color="auto"/>
          </w:divBdr>
        </w:div>
        <w:div w:id="1691881594">
          <w:marLeft w:val="0"/>
          <w:marRight w:val="0"/>
          <w:marTop w:val="0"/>
          <w:marBottom w:val="0"/>
          <w:divBdr>
            <w:top w:val="none" w:sz="0" w:space="0" w:color="auto"/>
            <w:left w:val="none" w:sz="0" w:space="0" w:color="auto"/>
            <w:bottom w:val="none" w:sz="0" w:space="0" w:color="auto"/>
            <w:right w:val="none" w:sz="0" w:space="0" w:color="auto"/>
          </w:divBdr>
        </w:div>
        <w:div w:id="1453786171">
          <w:marLeft w:val="0"/>
          <w:marRight w:val="0"/>
          <w:marTop w:val="0"/>
          <w:marBottom w:val="0"/>
          <w:divBdr>
            <w:top w:val="none" w:sz="0" w:space="0" w:color="auto"/>
            <w:left w:val="none" w:sz="0" w:space="0" w:color="auto"/>
            <w:bottom w:val="none" w:sz="0" w:space="0" w:color="auto"/>
            <w:right w:val="none" w:sz="0" w:space="0" w:color="auto"/>
          </w:divBdr>
        </w:div>
        <w:div w:id="1893734676">
          <w:marLeft w:val="0"/>
          <w:marRight w:val="0"/>
          <w:marTop w:val="0"/>
          <w:marBottom w:val="0"/>
          <w:divBdr>
            <w:top w:val="none" w:sz="0" w:space="0" w:color="auto"/>
            <w:left w:val="none" w:sz="0" w:space="0" w:color="auto"/>
            <w:bottom w:val="none" w:sz="0" w:space="0" w:color="auto"/>
            <w:right w:val="none" w:sz="0" w:space="0" w:color="auto"/>
          </w:divBdr>
        </w:div>
        <w:div w:id="77601523">
          <w:marLeft w:val="0"/>
          <w:marRight w:val="0"/>
          <w:marTop w:val="0"/>
          <w:marBottom w:val="0"/>
          <w:divBdr>
            <w:top w:val="none" w:sz="0" w:space="0" w:color="auto"/>
            <w:left w:val="none" w:sz="0" w:space="0" w:color="auto"/>
            <w:bottom w:val="none" w:sz="0" w:space="0" w:color="auto"/>
            <w:right w:val="none" w:sz="0" w:space="0" w:color="auto"/>
          </w:divBdr>
        </w:div>
        <w:div w:id="795757343">
          <w:marLeft w:val="0"/>
          <w:marRight w:val="0"/>
          <w:marTop w:val="0"/>
          <w:marBottom w:val="0"/>
          <w:divBdr>
            <w:top w:val="none" w:sz="0" w:space="0" w:color="auto"/>
            <w:left w:val="none" w:sz="0" w:space="0" w:color="auto"/>
            <w:bottom w:val="none" w:sz="0" w:space="0" w:color="auto"/>
            <w:right w:val="none" w:sz="0" w:space="0" w:color="auto"/>
          </w:divBdr>
        </w:div>
        <w:div w:id="836850325">
          <w:marLeft w:val="0"/>
          <w:marRight w:val="0"/>
          <w:marTop w:val="0"/>
          <w:marBottom w:val="0"/>
          <w:divBdr>
            <w:top w:val="none" w:sz="0" w:space="0" w:color="auto"/>
            <w:left w:val="none" w:sz="0" w:space="0" w:color="auto"/>
            <w:bottom w:val="none" w:sz="0" w:space="0" w:color="auto"/>
            <w:right w:val="none" w:sz="0" w:space="0" w:color="auto"/>
          </w:divBdr>
        </w:div>
        <w:div w:id="1798185240">
          <w:marLeft w:val="0"/>
          <w:marRight w:val="0"/>
          <w:marTop w:val="0"/>
          <w:marBottom w:val="0"/>
          <w:divBdr>
            <w:top w:val="none" w:sz="0" w:space="0" w:color="auto"/>
            <w:left w:val="none" w:sz="0" w:space="0" w:color="auto"/>
            <w:bottom w:val="none" w:sz="0" w:space="0" w:color="auto"/>
            <w:right w:val="none" w:sz="0" w:space="0" w:color="auto"/>
          </w:divBdr>
        </w:div>
        <w:div w:id="1896426358">
          <w:marLeft w:val="0"/>
          <w:marRight w:val="0"/>
          <w:marTop w:val="0"/>
          <w:marBottom w:val="0"/>
          <w:divBdr>
            <w:top w:val="none" w:sz="0" w:space="0" w:color="auto"/>
            <w:left w:val="none" w:sz="0" w:space="0" w:color="auto"/>
            <w:bottom w:val="none" w:sz="0" w:space="0" w:color="auto"/>
            <w:right w:val="none" w:sz="0" w:space="0" w:color="auto"/>
          </w:divBdr>
        </w:div>
        <w:div w:id="1411124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D8B1C982EF5164D8F798142EF419EDE" ma:contentTypeVersion="14" ma:contentTypeDescription="Crie um novo documento." ma:contentTypeScope="" ma:versionID="be2eae878e3b23af99bb2fad07ee77e8">
  <xsd:schema xmlns:xsd="http://www.w3.org/2001/XMLSchema" xmlns:xs="http://www.w3.org/2001/XMLSchema" xmlns:p="http://schemas.microsoft.com/office/2006/metadata/properties" xmlns:ns2="a32abb5d-44dd-481d-ac42-9ce736daab59" xmlns:ns3="dfdf0eb2-a6ac-4f22-a8b7-230089c9822d" targetNamespace="http://schemas.microsoft.com/office/2006/metadata/properties" ma:root="true" ma:fieldsID="f2c8dae885054e2b4662c628da7cc65a" ns2:_="" ns3:_="">
    <xsd:import namespace="a32abb5d-44dd-481d-ac42-9ce736daab59"/>
    <xsd:import namespace="dfdf0eb2-a6ac-4f22-a8b7-230089c9822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2abb5d-44dd-481d-ac42-9ce736daab5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df0eb2-a6ac-4f22-a8b7-230089c9822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12cba33-a23e-4e81-ae4c-b973e888642f}" ma:internalName="TaxCatchAll" ma:showField="CatchAllData" ma:web="dfdf0eb2-a6ac-4f22-a8b7-230089c9822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3E3A44-D349-4329-BE84-D642FAB2AEFA}">
  <ds:schemaRefs>
    <ds:schemaRef ds:uri="http://schemas.openxmlformats.org/officeDocument/2006/bibliography"/>
  </ds:schemaRefs>
</ds:datastoreItem>
</file>

<file path=customXml/itemProps2.xml><?xml version="1.0" encoding="utf-8"?>
<ds:datastoreItem xmlns:ds="http://schemas.openxmlformats.org/officeDocument/2006/customXml" ds:itemID="{4F9B45D5-60B1-4CC7-B7BA-A0F8B2F0025E}"/>
</file>

<file path=customXml/itemProps3.xml><?xml version="1.0" encoding="utf-8"?>
<ds:datastoreItem xmlns:ds="http://schemas.openxmlformats.org/officeDocument/2006/customXml" ds:itemID="{5817550A-A612-4086-BD74-E3B71D809C2F}"/>
</file>

<file path=docProps/app.xml><?xml version="1.0" encoding="utf-8"?>
<Properties xmlns="http://schemas.openxmlformats.org/officeDocument/2006/extended-properties" xmlns:vt="http://schemas.openxmlformats.org/officeDocument/2006/docPropsVTypes">
  <Template>Normal</Template>
  <TotalTime>152</TotalTime>
  <Pages>7</Pages>
  <Words>709</Words>
  <Characters>3831</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TEIXEIRA BARGERI</dc:creator>
  <cp:keywords/>
  <dc:description/>
  <cp:lastModifiedBy>LEONARDO TEIXEIRA BARGERI</cp:lastModifiedBy>
  <cp:revision>1</cp:revision>
  <dcterms:created xsi:type="dcterms:W3CDTF">2024-06-03T22:29:00Z</dcterms:created>
  <dcterms:modified xsi:type="dcterms:W3CDTF">2024-06-04T01:12:00Z</dcterms:modified>
</cp:coreProperties>
</file>