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4"/>
          <w:szCs w:val="44"/>
        </w:rPr>
        <w:t xml:space="preserve">Inter-Process Communication (IPC)</w:t>
      </w:r>
    </w:p>
    <w:p>
      <w:pPr>
        <w:spacing w:after="240"/>
        <w:jc w:val="center"/>
      </w:pPr>
      <w:r>
        <w:rPr>
          <w:rFonts w:ascii="Calibri" w:cs="Calibri" w:eastAsia="Calibri" w:hAnsi="Calibri"/>
          <w:color w:val="595959"/>
          <w:sz w:val="28"/>
          <w:szCs w:val="28"/>
        </w:rPr>
        <w:t xml:space="preserve">Problem-Based Learning</w:t>
      </w:r>
    </w:p>
    <w:p>
      <w:pPr>
        <w:spacing w:after="60"/>
      </w:pPr>
      <w:r>
        <w:rPr>
          <w:rFonts w:ascii="Calibri" w:cs="Calibri" w:eastAsia="Calibri" w:hAnsi="Calibri"/>
          <w:b/>
          <w:bCs/>
          <w:sz w:val="22"/>
          <w:szCs w:val="22"/>
        </w:rPr>
        <w:t xml:space="preserve">Member name: </w:t>
      </w:r>
      <w:r>
        <w:rPr>
          <w:rFonts w:ascii="Calibri" w:cs="Calibri" w:eastAsia="Calibri" w:hAnsi="Calibri"/>
          <w:sz w:val="22"/>
          <w:szCs w:val="22"/>
        </w:rPr>
        <w:t xml:space="preserve">Rajath</w:t>
      </w:r>
    </w:p>
    <w:p>
      <w:pPr>
        <w:spacing w:after="60"/>
      </w:pPr>
      <w:r>
        <w:rPr>
          <w:rFonts w:ascii="Calibri" w:cs="Calibri" w:eastAsia="Calibri" w:hAnsi="Calibri"/>
          <w:b/>
          <w:bCs/>
          <w:sz w:val="22"/>
          <w:szCs w:val="22"/>
        </w:rPr>
        <w:t xml:space="preserve">Roll number: </w:t>
      </w:r>
      <w:r>
        <w:rPr>
          <w:rFonts w:ascii="Calibri" w:cs="Calibri" w:eastAsia="Calibri" w:hAnsi="Calibri"/>
          <w:sz w:val="22"/>
          <w:szCs w:val="22"/>
        </w:rPr>
        <w:t xml:space="preserve">25192128</w:t>
      </w:r>
    </w:p>
    <w:p>
      <w:pPr>
        <w:spacing w:after="60"/>
      </w:pPr>
      <w:r>
        <w:rPr>
          <w:rFonts w:ascii="Calibri" w:cs="Calibri" w:eastAsia="Calibri" w:hAnsi="Calibri"/>
          <w:b/>
          <w:bCs/>
          <w:sz w:val="22"/>
          <w:szCs w:val="22"/>
        </w:rPr>
        <w:t xml:space="preserve">Assigned techniques: </w:t>
      </w:r>
      <w:r>
        <w:rPr>
          <w:rFonts w:ascii="Calibri" w:cs="Calibri" w:eastAsia="Calibri" w:hAnsi="Calibri"/>
          <w:sz w:val="22"/>
          <w:szCs w:val="22"/>
        </w:rPr>
        <w:t xml:space="preserve">Message Queues, Shared Memory, Semaphores</w:t>
      </w:r>
    </w:p>
    <w:p>
      <w:pPr>
        <w:pStyle w:val="Heading1"/>
        <w:spacing w:after="120" w:before="320"/>
      </w:pPr>
      <w:r>
        <w:rPr>
          <w:rFonts w:ascii="Calibri" w:cs="Calibri" w:eastAsia="Calibri" w:hAnsi="Calibri"/>
          <w:b/>
          <w:bCs/>
          <w:color w:val="1F3864"/>
          <w:sz w:val="32"/>
          <w:szCs w:val="32"/>
        </w:rPr>
        <w:t xml:space="preserve">1. Message Queues</w:t>
      </w:r>
    </w:p>
    <w:p>
      <w:pPr>
        <w:pStyle w:val="Heading2"/>
        <w:spacing w:after="100" w:before="200"/>
      </w:pPr>
      <w:r>
        <w:rPr>
          <w:rFonts w:ascii="Calibri" w:cs="Calibri" w:eastAsia="Calibri" w:hAnsi="Calibri"/>
          <w:b/>
          <w:bCs/>
          <w:color w:val="2E74B5"/>
          <w:sz w:val="26"/>
          <w:szCs w:val="26"/>
        </w:rPr>
        <w:t xml:space="preserve">1.1 What it is</w:t>
      </w:r>
    </w:p>
    <w:p>
      <w:pPr>
        <w:spacing w:after="120" w:line="276"/>
      </w:pPr>
      <w:r>
        <w:rPr>
          <w:rFonts w:ascii="Calibri" w:cs="Calibri" w:eastAsia="Calibri" w:hAnsi="Calibri"/>
          <w:sz w:val="22"/>
          <w:szCs w:val="22"/>
        </w:rPr>
        <w:t xml:space="preserve">A message queue is a list of messages that the operating system kernel stores and manages on behalf of processes. One process puts a message into the queue, and another process takes it out later, so the two do not have to be running at the same time. Each message has a type number and a block of data, which lets the receiver pick out only the messages it wants.</w:t>
      </w:r>
    </w:p>
    <w:p>
      <w:pPr>
        <w:spacing w:after="120" w:line="276"/>
      </w:pPr>
      <w:r>
        <w:rPr>
          <w:rFonts w:ascii="Calibri" w:cs="Calibri" w:eastAsia="Calibri" w:hAnsi="Calibri"/>
          <w:sz w:val="22"/>
          <w:szCs w:val="22"/>
        </w:rPr>
        <w:t xml:space="preserve">Because the kernel owns the queue, it keeps existing after the sender exits. It only disappears when a process deletes it or the system reboots.</w:t>
      </w:r>
    </w:p>
    <w:p>
      <w:pPr>
        <w:pStyle w:val="Heading2"/>
        <w:spacing w:after="100" w:before="200"/>
      </w:pPr>
      <w:r>
        <w:rPr>
          <w:rFonts w:ascii="Calibri" w:cs="Calibri" w:eastAsia="Calibri" w:hAnsi="Calibri"/>
          <w:b/>
          <w:bCs/>
          <w:color w:val="2E74B5"/>
          <w:sz w:val="26"/>
          <w:szCs w:val="26"/>
        </w:rPr>
        <w:t xml:space="preserve">1.2 How it works</w:t>
      </w:r>
    </w:p>
    <w:p>
      <w:pPr>
        <w:spacing w:after="120" w:line="276"/>
      </w:pPr>
      <w:r>
        <w:rPr>
          <w:rFonts w:ascii="Calibri" w:cs="Calibri" w:eastAsia="Calibri" w:hAnsi="Calibri"/>
          <w:sz w:val="22"/>
          <w:szCs w:val="22"/>
        </w:rPr>
        <w:t xml:space="preserve">The System V message queue API is used on Linux. The kernel keeps a control structure (msqid_ds) for each queue, holding the messages, their sizes, permissions and the process IDs of the last sender and receiver.</w:t>
      </w:r>
    </w:p>
    <w:p>
      <w:pPr>
        <w:pStyle w:val="ListParagraph"/>
        <w:numPr>
          <w:ilvl w:val="0"/>
          <w:numId w:val="2"/>
        </w:numPr>
        <w:spacing w:after="80" w:line="276"/>
      </w:pPr>
      <w:r>
        <w:rPr>
          <w:rFonts w:ascii="Calibri" w:cs="Calibri" w:eastAsia="Calibri" w:hAnsi="Calibri"/>
          <w:b/>
          <w:bCs/>
          <w:sz w:val="22"/>
          <w:szCs w:val="22"/>
        </w:rPr>
        <w:t xml:space="preserve">ftok(path, id): </w:t>
      </w:r>
      <w:r>
        <w:rPr>
          <w:rFonts w:ascii="Calibri" w:cs="Calibri" w:eastAsia="Calibri" w:hAnsi="Calibri"/>
          <w:sz w:val="22"/>
          <w:szCs w:val="22"/>
        </w:rPr>
        <w:t xml:space="preserve">turns a file path and a number into a key that unrelated processes can use to find the same queue.</w:t>
      </w:r>
    </w:p>
    <w:p>
      <w:pPr>
        <w:pStyle w:val="ListParagraph"/>
        <w:numPr>
          <w:ilvl w:val="0"/>
          <w:numId w:val="2"/>
        </w:numPr>
        <w:spacing w:after="80" w:line="276"/>
      </w:pPr>
      <w:r>
        <w:rPr>
          <w:rFonts w:ascii="Calibri" w:cs="Calibri" w:eastAsia="Calibri" w:hAnsi="Calibri"/>
          <w:b/>
          <w:bCs/>
          <w:sz w:val="22"/>
          <w:szCs w:val="22"/>
        </w:rPr>
        <w:t xml:space="preserve">msgget(key, flags): </w:t>
      </w:r>
      <w:r>
        <w:rPr>
          <w:rFonts w:ascii="Calibri" w:cs="Calibri" w:eastAsia="Calibri" w:hAnsi="Calibri"/>
          <w:sz w:val="22"/>
          <w:szCs w:val="22"/>
        </w:rPr>
        <w:t xml:space="preserve">creates a new queue (IPC_CREAT) or opens an existing one and returns a queue ID.</w:t>
      </w:r>
    </w:p>
    <w:p>
      <w:pPr>
        <w:pStyle w:val="ListParagraph"/>
        <w:numPr>
          <w:ilvl w:val="0"/>
          <w:numId w:val="2"/>
        </w:numPr>
        <w:spacing w:after="80" w:line="276"/>
      </w:pPr>
      <w:r>
        <w:rPr>
          <w:rFonts w:ascii="Calibri" w:cs="Calibri" w:eastAsia="Calibri" w:hAnsi="Calibri"/>
          <w:b/>
          <w:bCs/>
          <w:sz w:val="22"/>
          <w:szCs w:val="22"/>
        </w:rPr>
        <w:t xml:space="preserve">msgsnd(id, &amp;msg, size, flags): </w:t>
      </w:r>
      <w:r>
        <w:rPr>
          <w:rFonts w:ascii="Calibri" w:cs="Calibri" w:eastAsia="Calibri" w:hAnsi="Calibri"/>
          <w:sz w:val="22"/>
          <w:szCs w:val="22"/>
        </w:rPr>
        <w:t xml:space="preserve">copies the message from user space into the kernel queue. It blocks if the queue is full, unless IPC_NOWAIT is set.</w:t>
      </w:r>
    </w:p>
    <w:p>
      <w:pPr>
        <w:pStyle w:val="ListParagraph"/>
        <w:numPr>
          <w:ilvl w:val="0"/>
          <w:numId w:val="2"/>
        </w:numPr>
        <w:spacing w:after="80" w:line="276"/>
      </w:pPr>
      <w:r>
        <w:rPr>
          <w:rFonts w:ascii="Calibri" w:cs="Calibri" w:eastAsia="Calibri" w:hAnsi="Calibri"/>
          <w:b/>
          <w:bCs/>
          <w:sz w:val="22"/>
          <w:szCs w:val="22"/>
        </w:rPr>
        <w:t xml:space="preserve">msgrcv(id, &amp;msg, size, type, flags): </w:t>
      </w:r>
      <w:r>
        <w:rPr>
          <w:rFonts w:ascii="Calibri" w:cs="Calibri" w:eastAsia="Calibri" w:hAnsi="Calibri"/>
          <w:sz w:val="22"/>
          <w:szCs w:val="22"/>
        </w:rPr>
        <w:t xml:space="preserve">copies a message from the kernel back to the caller and removes it from the queue. It blocks if no matching message exists.</w:t>
      </w:r>
    </w:p>
    <w:p>
      <w:pPr>
        <w:pStyle w:val="ListParagraph"/>
        <w:numPr>
          <w:ilvl w:val="0"/>
          <w:numId w:val="2"/>
        </w:numPr>
        <w:spacing w:after="80" w:line="276"/>
      </w:pPr>
      <w:r>
        <w:rPr>
          <w:rFonts w:ascii="Calibri" w:cs="Calibri" w:eastAsia="Calibri" w:hAnsi="Calibri"/>
          <w:b/>
          <w:bCs/>
          <w:sz w:val="22"/>
          <w:szCs w:val="22"/>
        </w:rPr>
        <w:t xml:space="preserve">msgctl(id, IPC_RMID, NULL): </w:t>
      </w:r>
      <w:r>
        <w:rPr>
          <w:rFonts w:ascii="Calibri" w:cs="Calibri" w:eastAsia="Calibri" w:hAnsi="Calibri"/>
          <w:sz w:val="22"/>
          <w:szCs w:val="22"/>
        </w:rPr>
        <w:t xml:space="preserve">reads queue status (IPC_STAT) or deletes the queue (IPC_RMID).</w:t>
      </w:r>
    </w:p>
    <w:p>
      <w:pPr>
        <w:pStyle w:val="ListParagraph"/>
        <w:numPr>
          <w:ilvl w:val="0"/>
          <w:numId w:val="2"/>
        </w:numPr>
        <w:spacing w:after="80" w:line="276"/>
      </w:pPr>
      <w:r>
        <w:rPr>
          <w:rFonts w:ascii="Calibri" w:cs="Calibri" w:eastAsia="Calibri" w:hAnsi="Calibri"/>
          <w:b/>
          <w:bCs/>
          <w:sz w:val="22"/>
          <w:szCs w:val="22"/>
        </w:rPr>
        <w:t xml:space="preserve">Type selection: </w:t>
      </w:r>
      <w:r>
        <w:rPr>
          <w:rFonts w:ascii="Calibri" w:cs="Calibri" w:eastAsia="Calibri" w:hAnsi="Calibri"/>
          <w:sz w:val="22"/>
          <w:szCs w:val="22"/>
        </w:rPr>
        <w:t xml:space="preserve">type = 0 gets the first message; type &gt; 0 gets the first message of exactly that type; type &lt; 0 gets the message with the lowest type that is at most |type|. Messages of the same type stay in FIFO order.</w:t>
      </w:r>
    </w:p>
    <w:p>
      <w:pPr>
        <w:pStyle w:val="ListParagraph"/>
        <w:numPr>
          <w:ilvl w:val="0"/>
          <w:numId w:val="2"/>
        </w:numPr>
        <w:spacing w:after="80" w:line="276"/>
      </w:pPr>
      <w:r>
        <w:rPr>
          <w:rFonts w:ascii="Calibri" w:cs="Calibri" w:eastAsia="Calibri" w:hAnsi="Calibri"/>
          <w:b/>
          <w:bCs/>
          <w:sz w:val="22"/>
          <w:szCs w:val="22"/>
        </w:rPr>
        <w:t xml:space="preserve">Data flow: </w:t>
      </w:r>
      <w:r>
        <w:rPr>
          <w:rFonts w:ascii="Calibri" w:cs="Calibri" w:eastAsia="Calibri" w:hAnsi="Calibri"/>
          <w:sz w:val="22"/>
          <w:szCs w:val="22"/>
        </w:rPr>
        <w:t xml:space="preserve">sender → kernel queue → receiver. Data is copied twice (user to kernel, then kernel to user). Any process that knows the key and has permission can send or receive, so it works for many-to-one or one-to-many designs.</w:t>
      </w:r>
    </w:p>
    <w:p>
      <w:pPr>
        <w:pStyle w:val="Heading2"/>
        <w:spacing w:after="100" w:before="200"/>
      </w:pPr>
      <w:r>
        <w:rPr>
          <w:rFonts w:ascii="Calibri" w:cs="Calibri" w:eastAsia="Calibri" w:hAnsi="Calibri"/>
          <w:b/>
          <w:bCs/>
          <w:color w:val="2E74B5"/>
          <w:sz w:val="26"/>
          <w:szCs w:val="26"/>
        </w:rPr>
        <w:t xml:space="preserve">1.3 Example / Use case</w:t>
      </w:r>
    </w:p>
    <w:p>
      <w:pPr>
        <w:spacing w:after="120" w:line="276"/>
      </w:pPr>
      <w:r>
        <w:rPr>
          <w:rFonts w:ascii="Calibri" w:cs="Calibri" w:eastAsia="Calibri" w:hAnsi="Calibri"/>
          <w:sz w:val="22"/>
          <w:szCs w:val="22"/>
        </w:rPr>
        <w:t xml:space="preserve">Real-world use: a print spooler. Many programs put print jobs in a queue and a single printer process takes them out one by one. Shell commands ipcs -q and ipcrm -q list and delete queues.</w:t>
      </w:r>
    </w:p>
    <w:p>
      <w:pPr>
        <w:keepNext/>
        <w:spacing w:after="60" w:before="120"/>
      </w:pPr>
      <w:r>
        <w:rPr>
          <w:rFonts w:ascii="Calibri" w:cs="Calibri" w:eastAsia="Calibri" w:hAnsi="Calibri"/>
          <w:b/>
          <w:bCs/>
          <w:sz w:val="22"/>
          <w:szCs w:val="22"/>
        </w:rPr>
        <w:t xml:space="preserve">Sender (sender.c)</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#include &lt;stdio.h&gt;</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#include &lt;string.h&gt;</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#include &lt;sys/ipc.h&gt;</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#include &lt;sys/msg.h&gt;</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struct msg { long type; char text[100];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int main(void)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key_t key = ftok("/tmp", 'Q');</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int id = msgget(key, IPC_CREAT | 0666);</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struct msg m;</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m.type = 1;</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strcpy(m.text, "Hello from sender");</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msgsnd(id, &amp;m, sizeof(m.text), 0);</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return 0;</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w:t>
      </w:r>
    </w:p>
    <w:p>
      <w:pPr>
        <w:keepNext/>
        <w:spacing w:after="60" w:before="120"/>
      </w:pPr>
      <w:r>
        <w:rPr>
          <w:rFonts w:ascii="Calibri" w:cs="Calibri" w:eastAsia="Calibri" w:hAnsi="Calibri"/>
          <w:b/>
          <w:bCs/>
          <w:sz w:val="22"/>
          <w:szCs w:val="22"/>
        </w:rPr>
        <w:t xml:space="preserve">Receiver (receiver.c)</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int main(void)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key_t key = ftok("/tmp", 'Q');</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int id = msgget(key, 0666);</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struct msg m;</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msgrcv(id, &amp;m, sizeof(m.text), 1, 0);   /* wait for type 1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printf("Received: %s\n", m.text);</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msgctl(id, IPC_RMID, NULL);             /* delete queue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return 0;</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w:t>
      </w:r>
    </w:p>
    <w:p>
      <w:pPr>
        <w:spacing w:after="80"/>
      </w:pPr>
    </w:p>
    <w:p>
      <w:pPr>
        <w:pStyle w:val="Heading2"/>
        <w:spacing w:after="100" w:before="200"/>
      </w:pPr>
      <w:r>
        <w:rPr>
          <w:rFonts w:ascii="Calibri" w:cs="Calibri" w:eastAsia="Calibri" w:hAnsi="Calibri"/>
          <w:b/>
          <w:bCs/>
          <w:color w:val="2E74B5"/>
          <w:sz w:val="26"/>
          <w:szCs w:val="26"/>
        </w:rPr>
        <w:t xml:space="preserve">1.4 Pros and 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EAADB" w:sz="4"/>
              <w:left w:val="single" w:color="8EAADB" w:sz="4"/>
              <w:bottom w:val="single" w:color="8EAADB" w:sz="4"/>
              <w:right w:val="single" w:color="8EAADB" w:sz="4"/>
            </w:tcBorders>
            <w:shd w:fill="2E7D32" w:color="auto" w:val="clear"/>
            <w:tcMar>
              <w:top w:type="dxa" w:w="80"/>
              <w:left w:type="dxa" w:w="120"/>
              <w:bottom w:type="dxa" w:w="80"/>
              <w:right w:type="dxa" w:w="120"/>
            </w:tcMar>
          </w:tcPr>
          <w:p>
            <w:r>
              <w:rPr>
                <w:rFonts w:ascii="Calibri" w:cs="Calibri" w:eastAsia="Calibri" w:hAnsi="Calibri"/>
                <w:b/>
                <w:bCs/>
                <w:color w:val="FFFFFF"/>
                <w:sz w:val="22"/>
                <w:szCs w:val="22"/>
              </w:rPr>
              <w:t xml:space="preserve">Pros</w:t>
            </w:r>
          </w:p>
        </w:tc>
        <w:tc>
          <w:tcPr>
            <w:tcW w:type="dxa" w:w="4513"/>
            <w:tcBorders>
              <w:top w:val="single" w:color="8EAADB" w:sz="4"/>
              <w:left w:val="single" w:color="8EAADB" w:sz="4"/>
              <w:bottom w:val="single" w:color="8EAADB" w:sz="4"/>
              <w:right w:val="single" w:color="8EAADB" w:sz="4"/>
            </w:tcBorders>
            <w:shd w:fill="C62828" w:color="auto" w:val="clear"/>
            <w:tcMar>
              <w:top w:type="dxa" w:w="80"/>
              <w:left w:type="dxa" w:w="120"/>
              <w:bottom w:type="dxa" w:w="80"/>
              <w:right w:type="dxa" w:w="120"/>
            </w:tcMar>
          </w:tcPr>
          <w:p>
            <w:r>
              <w:rPr>
                <w:rFonts w:ascii="Calibri" w:cs="Calibri" w:eastAsia="Calibri" w:hAnsi="Calibri"/>
                <w:b/>
                <w:bCs/>
                <w:color w:val="FFFFFF"/>
                <w:sz w:val="22"/>
                <w:szCs w:val="22"/>
              </w:rPr>
              <w:t xml:space="preserve">Cons</w:t>
            </w:r>
          </w:p>
        </w:tc>
      </w:tr>
      <w:tr>
        <w:trPr>
          <w:cantSplit/>
        </w:trPr>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Messages are structured and can be selected by type</w:t>
            </w:r>
          </w:p>
        </w:tc>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Slower than shared memory because data is copied twice</w:t>
            </w:r>
          </w:p>
        </w:tc>
      </w:tr>
      <w:tr>
        <w:trPr>
          <w:cantSplit/>
        </w:trPr>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Sender and receiver do not need to run at the same time</w:t>
            </w:r>
          </w:p>
        </w:tc>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Queue size and message size are limited by the kernel (msgmax, msgmnb)</w:t>
            </w:r>
          </w:p>
        </w:tc>
      </w:tr>
      <w:tr>
        <w:trPr>
          <w:cantSplit/>
        </w:trPr>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The kernel handles locking, so no extra synchronization is needed</w:t>
            </w:r>
          </w:p>
        </w:tc>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Stays in the kernel until removed, so forgotten queues waste resources</w:t>
            </w:r>
          </w:p>
        </w:tc>
      </w:tr>
      <w:tr>
        <w:trPr>
          <w:cantSplit/>
        </w:trPr>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Supports many senders and many receivers on one queue</w:t>
            </w:r>
          </w:p>
        </w:tc>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Same machine only, and less convenient for large data</w:t>
            </w:r>
          </w:p>
        </w:tc>
      </w:tr>
    </w:tbl>
    <w:p>
      <w:pPr>
        <w:pStyle w:val="Heading1"/>
        <w:spacing w:after="120" w:before="320"/>
      </w:pPr>
      <w:r>
        <w:rPr>
          <w:rFonts w:ascii="Calibri" w:cs="Calibri" w:eastAsia="Calibri" w:hAnsi="Calibri"/>
          <w:b/>
          <w:bCs/>
          <w:color w:val="1F3864"/>
          <w:sz w:val="32"/>
          <w:szCs w:val="32"/>
        </w:rPr>
        <w:t xml:space="preserve">2. Shared Memory</w:t>
      </w:r>
    </w:p>
    <w:p>
      <w:pPr>
        <w:pStyle w:val="Heading2"/>
        <w:spacing w:after="100" w:before="200"/>
      </w:pPr>
      <w:r>
        <w:rPr>
          <w:rFonts w:ascii="Calibri" w:cs="Calibri" w:eastAsia="Calibri" w:hAnsi="Calibri"/>
          <w:b/>
          <w:bCs/>
          <w:color w:val="2E74B5"/>
          <w:sz w:val="26"/>
          <w:szCs w:val="26"/>
        </w:rPr>
        <w:t xml:space="preserve">2.1 What it is</w:t>
      </w:r>
    </w:p>
    <w:p>
      <w:pPr>
        <w:spacing w:after="120" w:line="276"/>
      </w:pPr>
      <w:r>
        <w:rPr>
          <w:rFonts w:ascii="Calibri" w:cs="Calibri" w:eastAsia="Calibri" w:hAnsi="Calibri"/>
          <w:sz w:val="22"/>
          <w:szCs w:val="22"/>
        </w:rPr>
        <w:t xml:space="preserve">Shared memory is a block of memory that two or more processes map into their own address spaces, so they all read and write the same physical memory. It is the fastest IPC technique because, after the setup, data moves between processes without any copying or system calls.</w:t>
      </w:r>
    </w:p>
    <w:p>
      <w:pPr>
        <w:spacing w:after="120" w:line="276"/>
      </w:pPr>
      <w:r>
        <w:rPr>
          <w:rFonts w:ascii="Calibri" w:cs="Calibri" w:eastAsia="Calibri" w:hAnsi="Calibri"/>
          <w:sz w:val="22"/>
          <w:szCs w:val="22"/>
        </w:rPr>
        <w:t xml:space="preserve">The kernel provides no protection against two processes writing at once, so shared memory is nearly always combined with a synchronization tool such as a semaphore.</w:t>
      </w:r>
    </w:p>
    <w:p>
      <w:pPr>
        <w:pStyle w:val="Heading2"/>
        <w:spacing w:after="100" w:before="200"/>
      </w:pPr>
      <w:r>
        <w:rPr>
          <w:rFonts w:ascii="Calibri" w:cs="Calibri" w:eastAsia="Calibri" w:hAnsi="Calibri"/>
          <w:b/>
          <w:bCs/>
          <w:color w:val="2E74B5"/>
          <w:sz w:val="26"/>
          <w:szCs w:val="26"/>
        </w:rPr>
        <w:t xml:space="preserve">2.2 How it works</w:t>
      </w:r>
    </w:p>
    <w:p>
      <w:pPr>
        <w:pStyle w:val="ListParagraph"/>
        <w:numPr>
          <w:ilvl w:val="0"/>
          <w:numId w:val="2"/>
        </w:numPr>
        <w:spacing w:after="80" w:line="276"/>
      </w:pPr>
      <w:r>
        <w:rPr>
          <w:rFonts w:ascii="Calibri" w:cs="Calibri" w:eastAsia="Calibri" w:hAnsi="Calibri"/>
          <w:b/>
          <w:bCs/>
          <w:sz w:val="22"/>
          <w:szCs w:val="22"/>
        </w:rPr>
        <w:t xml:space="preserve">shmget(key, size, flags): </w:t>
      </w:r>
      <w:r>
        <w:rPr>
          <w:rFonts w:ascii="Calibri" w:cs="Calibri" w:eastAsia="Calibri" w:hAnsi="Calibri"/>
          <w:sz w:val="22"/>
          <w:szCs w:val="22"/>
        </w:rPr>
        <w:t xml:space="preserve">asks the kernel to create (IPC_CREAT) or find a shared segment and returns its ID.</w:t>
      </w:r>
    </w:p>
    <w:p>
      <w:pPr>
        <w:pStyle w:val="ListParagraph"/>
        <w:numPr>
          <w:ilvl w:val="0"/>
          <w:numId w:val="2"/>
        </w:numPr>
        <w:spacing w:after="80" w:line="276"/>
      </w:pPr>
      <w:r>
        <w:rPr>
          <w:rFonts w:ascii="Calibri" w:cs="Calibri" w:eastAsia="Calibri" w:hAnsi="Calibri"/>
          <w:b/>
          <w:bCs/>
          <w:sz w:val="22"/>
          <w:szCs w:val="22"/>
        </w:rPr>
        <w:t xml:space="preserve">shmat(id, NULL, 0): </w:t>
      </w:r>
      <w:r>
        <w:rPr>
          <w:rFonts w:ascii="Calibri" w:cs="Calibri" w:eastAsia="Calibri" w:hAnsi="Calibri"/>
          <w:sz w:val="22"/>
          <w:szCs w:val="22"/>
        </w:rPr>
        <w:t xml:space="preserve">attaches the segment. The kernel maps the same physical pages into the process page table and returns a normal pointer.</w:t>
      </w:r>
    </w:p>
    <w:p>
      <w:pPr>
        <w:pStyle w:val="ListParagraph"/>
        <w:numPr>
          <w:ilvl w:val="0"/>
          <w:numId w:val="2"/>
        </w:numPr>
        <w:spacing w:after="80" w:line="276"/>
      </w:pPr>
      <w:r>
        <w:rPr>
          <w:rFonts w:ascii="Calibri" w:cs="Calibri" w:eastAsia="Calibri" w:hAnsi="Calibri"/>
          <w:b/>
          <w:bCs/>
          <w:sz w:val="22"/>
          <w:szCs w:val="22"/>
        </w:rPr>
        <w:t xml:space="preserve">Reading and writing: </w:t>
      </w:r>
      <w:r>
        <w:rPr>
          <w:rFonts w:ascii="Calibri" w:cs="Calibri" w:eastAsia="Calibri" w:hAnsi="Calibri"/>
          <w:sz w:val="22"/>
          <w:szCs w:val="22"/>
        </w:rPr>
        <w:t xml:space="preserve">processes use that pointer like any other memory (for example strcpy or array access). No system call happens on access.</w:t>
      </w:r>
    </w:p>
    <w:p>
      <w:pPr>
        <w:pStyle w:val="ListParagraph"/>
        <w:numPr>
          <w:ilvl w:val="0"/>
          <w:numId w:val="2"/>
        </w:numPr>
        <w:spacing w:after="80" w:line="276"/>
      </w:pPr>
      <w:r>
        <w:rPr>
          <w:rFonts w:ascii="Calibri" w:cs="Calibri" w:eastAsia="Calibri" w:hAnsi="Calibri"/>
          <w:b/>
          <w:bCs/>
          <w:sz w:val="22"/>
          <w:szCs w:val="22"/>
        </w:rPr>
        <w:t xml:space="preserve">shmdt(ptr): </w:t>
      </w:r>
      <w:r>
        <w:rPr>
          <w:rFonts w:ascii="Calibri" w:cs="Calibri" w:eastAsia="Calibri" w:hAnsi="Calibri"/>
          <w:sz w:val="22"/>
          <w:szCs w:val="22"/>
        </w:rPr>
        <w:t xml:space="preserve">detaches the segment from the calling process.</w:t>
      </w:r>
    </w:p>
    <w:p>
      <w:pPr>
        <w:pStyle w:val="ListParagraph"/>
        <w:numPr>
          <w:ilvl w:val="0"/>
          <w:numId w:val="2"/>
        </w:numPr>
        <w:spacing w:after="80" w:line="276"/>
      </w:pPr>
      <w:r>
        <w:rPr>
          <w:rFonts w:ascii="Calibri" w:cs="Calibri" w:eastAsia="Calibri" w:hAnsi="Calibri"/>
          <w:b/>
          <w:bCs/>
          <w:sz w:val="22"/>
          <w:szCs w:val="22"/>
        </w:rPr>
        <w:t xml:space="preserve">shmctl(id, IPC_RMID, NULL): </w:t>
      </w:r>
      <w:r>
        <w:rPr>
          <w:rFonts w:ascii="Calibri" w:cs="Calibri" w:eastAsia="Calibri" w:hAnsi="Calibri"/>
          <w:sz w:val="22"/>
          <w:szCs w:val="22"/>
        </w:rPr>
        <w:t xml:space="preserve">marks the segment for deletion. It is destroyed after the last process detaches.</w:t>
      </w:r>
    </w:p>
    <w:p>
      <w:pPr>
        <w:pStyle w:val="ListParagraph"/>
        <w:numPr>
          <w:ilvl w:val="0"/>
          <w:numId w:val="2"/>
        </w:numPr>
        <w:spacing w:after="80" w:line="276"/>
      </w:pPr>
      <w:r>
        <w:rPr>
          <w:rFonts w:ascii="Calibri" w:cs="Calibri" w:eastAsia="Calibri" w:hAnsi="Calibri"/>
          <w:b/>
          <w:bCs/>
          <w:sz w:val="22"/>
          <w:szCs w:val="22"/>
        </w:rPr>
        <w:t xml:space="preserve">Data flow: </w:t>
      </w:r>
      <w:r>
        <w:rPr>
          <w:rFonts w:ascii="Calibri" w:cs="Calibri" w:eastAsia="Calibri" w:hAnsi="Calibri"/>
          <w:sz w:val="22"/>
          <w:szCs w:val="22"/>
        </w:rPr>
        <w:t xml:space="preserve">two-way and direct. A write by one process is visible to the others immediately. The kernel is only involved during setup and cleanup.</w:t>
      </w:r>
    </w:p>
    <w:p>
      <w:pPr>
        <w:pStyle w:val="ListParagraph"/>
        <w:numPr>
          <w:ilvl w:val="0"/>
          <w:numId w:val="2"/>
        </w:numPr>
        <w:spacing w:after="80" w:line="276"/>
      </w:pPr>
      <w:r>
        <w:rPr>
          <w:rFonts w:ascii="Calibri" w:cs="Calibri" w:eastAsia="Calibri" w:hAnsi="Calibri"/>
          <w:b/>
          <w:bCs/>
          <w:sz w:val="22"/>
          <w:szCs w:val="22"/>
        </w:rPr>
        <w:t xml:space="preserve">POSIX alternative: </w:t>
      </w:r>
      <w:r>
        <w:rPr>
          <w:rFonts w:ascii="Calibri" w:cs="Calibri" w:eastAsia="Calibri" w:hAnsi="Calibri"/>
          <w:sz w:val="22"/>
          <w:szCs w:val="22"/>
        </w:rPr>
        <w:t xml:space="preserve">shm_open() plus mmap() gives the same result using file-like names such as /myshm.</w:t>
      </w:r>
    </w:p>
    <w:p>
      <w:pPr>
        <w:pStyle w:val="Heading2"/>
        <w:spacing w:after="100" w:before="200"/>
      </w:pPr>
      <w:r>
        <w:rPr>
          <w:rFonts w:ascii="Calibri" w:cs="Calibri" w:eastAsia="Calibri" w:hAnsi="Calibri"/>
          <w:b/>
          <w:bCs/>
          <w:color w:val="2E74B5"/>
          <w:sz w:val="26"/>
          <w:szCs w:val="26"/>
        </w:rPr>
        <w:t xml:space="preserve">2.3 Example / Use case</w:t>
      </w:r>
    </w:p>
    <w:p>
      <w:pPr>
        <w:spacing w:after="120" w:line="276"/>
      </w:pPr>
      <w:r>
        <w:rPr>
          <w:rFonts w:ascii="Calibri" w:cs="Calibri" w:eastAsia="Calibri" w:hAnsi="Calibri"/>
          <w:sz w:val="22"/>
          <w:szCs w:val="22"/>
        </w:rPr>
        <w:t xml:space="preserve">Real-world use: sharing large data such as video frames or a database buffer cache between processes, where copying through the kernel would be too slow.</w:t>
      </w:r>
    </w:p>
    <w:p>
      <w:pPr>
        <w:keepNext/>
        <w:spacing w:after="60" w:before="120"/>
      </w:pPr>
      <w:r>
        <w:rPr>
          <w:rFonts w:ascii="Calibri" w:cs="Calibri" w:eastAsia="Calibri" w:hAnsi="Calibri"/>
          <w:b/>
          <w:bCs/>
          <w:sz w:val="22"/>
          <w:szCs w:val="22"/>
        </w:rPr>
        <w:t xml:space="preserve">Writer (writer.c)</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#include &lt;stdio.h&gt;</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#include &lt;string.h&gt;</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#include &lt;sys/ipc.h&gt;</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#include &lt;sys/shm.h&gt;</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int main(void)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key_t key = ftok("/tmp", 'S');</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int id = shmget(key, 1024, IPC_CREAT | 0666);</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char *p = (char *) shmat(id, NULL, 0);</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strcpy(p, "Hello from writer");</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shmdt(p);</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return 0;</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w:t>
      </w:r>
    </w:p>
    <w:p>
      <w:pPr>
        <w:keepNext/>
        <w:spacing w:after="60" w:before="120"/>
      </w:pPr>
      <w:r>
        <w:rPr>
          <w:rFonts w:ascii="Calibri" w:cs="Calibri" w:eastAsia="Calibri" w:hAnsi="Calibri"/>
          <w:b/>
          <w:bCs/>
          <w:sz w:val="22"/>
          <w:szCs w:val="22"/>
        </w:rPr>
        <w:t xml:space="preserve">Reader (reader.c)</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int main(void)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key_t key = ftok("/tmp", 'S');</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int id = shmget(key, 1024, 0666);</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char *p = (char *) shmat(id, NULL, 0);</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printf("Read: %s\n", p);</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shmdt(p);</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shmctl(id, IPC_RMID, NULL);   /* remove segment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return 0;</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w:t>
      </w:r>
    </w:p>
    <w:p>
      <w:pPr>
        <w:spacing w:after="80"/>
      </w:pPr>
    </w:p>
    <w:p>
      <w:pPr>
        <w:pStyle w:val="Heading2"/>
        <w:spacing w:after="100" w:before="200"/>
      </w:pPr>
      <w:r>
        <w:rPr>
          <w:rFonts w:ascii="Calibri" w:cs="Calibri" w:eastAsia="Calibri" w:hAnsi="Calibri"/>
          <w:b/>
          <w:bCs/>
          <w:color w:val="2E74B5"/>
          <w:sz w:val="26"/>
          <w:szCs w:val="26"/>
        </w:rPr>
        <w:t xml:space="preserve">2.4 Pros and 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EAADB" w:sz="4"/>
              <w:left w:val="single" w:color="8EAADB" w:sz="4"/>
              <w:bottom w:val="single" w:color="8EAADB" w:sz="4"/>
              <w:right w:val="single" w:color="8EAADB" w:sz="4"/>
            </w:tcBorders>
            <w:shd w:fill="2E7D32" w:color="auto" w:val="clear"/>
            <w:tcMar>
              <w:top w:type="dxa" w:w="80"/>
              <w:left w:type="dxa" w:w="120"/>
              <w:bottom w:type="dxa" w:w="80"/>
              <w:right w:type="dxa" w:w="120"/>
            </w:tcMar>
          </w:tcPr>
          <w:p>
            <w:r>
              <w:rPr>
                <w:rFonts w:ascii="Calibri" w:cs="Calibri" w:eastAsia="Calibri" w:hAnsi="Calibri"/>
                <w:b/>
                <w:bCs/>
                <w:color w:val="FFFFFF"/>
                <w:sz w:val="22"/>
                <w:szCs w:val="22"/>
              </w:rPr>
              <w:t xml:space="preserve">Pros</w:t>
            </w:r>
          </w:p>
        </w:tc>
        <w:tc>
          <w:tcPr>
            <w:tcW w:type="dxa" w:w="4513"/>
            <w:tcBorders>
              <w:top w:val="single" w:color="8EAADB" w:sz="4"/>
              <w:left w:val="single" w:color="8EAADB" w:sz="4"/>
              <w:bottom w:val="single" w:color="8EAADB" w:sz="4"/>
              <w:right w:val="single" w:color="8EAADB" w:sz="4"/>
            </w:tcBorders>
            <w:shd w:fill="C62828" w:color="auto" w:val="clear"/>
            <w:tcMar>
              <w:top w:type="dxa" w:w="80"/>
              <w:left w:type="dxa" w:w="120"/>
              <w:bottom w:type="dxa" w:w="80"/>
              <w:right w:type="dxa" w:w="120"/>
            </w:tcMar>
          </w:tcPr>
          <w:p>
            <w:r>
              <w:rPr>
                <w:rFonts w:ascii="Calibri" w:cs="Calibri" w:eastAsia="Calibri" w:hAnsi="Calibri"/>
                <w:b/>
                <w:bCs/>
                <w:color w:val="FFFFFF"/>
                <w:sz w:val="22"/>
                <w:szCs w:val="22"/>
              </w:rPr>
              <w:t xml:space="preserve">Cons</w:t>
            </w:r>
          </w:p>
        </w:tc>
      </w:tr>
      <w:tr>
        <w:trPr>
          <w:cantSplit/>
        </w:trPr>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Fastest IPC method, with no data copying</w:t>
            </w:r>
          </w:p>
        </w:tc>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No built-in synchronization</w:t>
            </w:r>
          </w:p>
        </w:tc>
      </w:tr>
      <w:tr>
        <w:trPr>
          <w:cantSplit/>
        </w:trPr>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Good for large amounts of data</w:t>
            </w:r>
          </w:p>
        </w:tc>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Race conditions if access is not controlled carefully</w:t>
            </w:r>
          </w:p>
        </w:tc>
      </w:tr>
      <w:tr>
        <w:trPr>
          <w:cantSplit/>
        </w:trPr>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Kernel is involved only at setup and cleanup</w:t>
            </w:r>
          </w:p>
        </w:tc>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Works only on the same machine</w:t>
            </w:r>
          </w:p>
        </w:tc>
      </w:tr>
      <w:tr>
        <w:trPr>
          <w:cantSplit/>
        </w:trPr>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Data can be read and written in any pattern, like normal memory</w:t>
            </w:r>
          </w:p>
        </w:tc>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Harder to debug; a bug in one process can corrupt data for all</w:t>
            </w:r>
          </w:p>
        </w:tc>
      </w:tr>
    </w:tbl>
    <w:p>
      <w:pPr>
        <w:pStyle w:val="Heading1"/>
        <w:spacing w:after="120" w:before="320"/>
      </w:pPr>
      <w:r>
        <w:rPr>
          <w:rFonts w:ascii="Calibri" w:cs="Calibri" w:eastAsia="Calibri" w:hAnsi="Calibri"/>
          <w:b/>
          <w:bCs/>
          <w:color w:val="1F3864"/>
          <w:sz w:val="32"/>
          <w:szCs w:val="32"/>
        </w:rPr>
        <w:t xml:space="preserve">3. Semaphores</w:t>
      </w:r>
    </w:p>
    <w:p>
      <w:pPr>
        <w:pStyle w:val="Heading2"/>
        <w:spacing w:after="100" w:before="200"/>
      </w:pPr>
      <w:r>
        <w:rPr>
          <w:rFonts w:ascii="Calibri" w:cs="Calibri" w:eastAsia="Calibri" w:hAnsi="Calibri"/>
          <w:b/>
          <w:bCs/>
          <w:color w:val="2E74B5"/>
          <w:sz w:val="26"/>
          <w:szCs w:val="26"/>
        </w:rPr>
        <w:t xml:space="preserve">3.1 What it is</w:t>
      </w:r>
    </w:p>
    <w:p>
      <w:pPr>
        <w:spacing w:after="120" w:line="276"/>
      </w:pPr>
      <w:r>
        <w:rPr>
          <w:rFonts w:ascii="Calibri" w:cs="Calibri" w:eastAsia="Calibri" w:hAnsi="Calibri"/>
          <w:sz w:val="22"/>
          <w:szCs w:val="22"/>
        </w:rPr>
        <w:t xml:space="preserve">A semaphore is a protected integer counter that controls how many processes may use a shared resource at the same time. It does not carry data. Its job is to synchronize processes, for example to make sure only one process at a time changes a shared memory segment.</w:t>
      </w:r>
    </w:p>
    <w:p>
      <w:pPr>
        <w:pStyle w:val="Heading2"/>
        <w:spacing w:after="100" w:before="200"/>
      </w:pPr>
      <w:r>
        <w:rPr>
          <w:rFonts w:ascii="Calibri" w:cs="Calibri" w:eastAsia="Calibri" w:hAnsi="Calibri"/>
          <w:b/>
          <w:bCs/>
          <w:color w:val="2E74B5"/>
          <w:sz w:val="26"/>
          <w:szCs w:val="26"/>
        </w:rPr>
        <w:t xml:space="preserve">3.2 How it works</w:t>
      </w:r>
    </w:p>
    <w:p>
      <w:pPr>
        <w:pStyle w:val="ListParagraph"/>
        <w:numPr>
          <w:ilvl w:val="0"/>
          <w:numId w:val="2"/>
        </w:numPr>
        <w:spacing w:after="80" w:line="276"/>
      </w:pPr>
      <w:r>
        <w:rPr>
          <w:rFonts w:ascii="Calibri" w:cs="Calibri" w:eastAsia="Calibri" w:hAnsi="Calibri"/>
          <w:b/>
          <w:bCs/>
          <w:sz w:val="22"/>
          <w:szCs w:val="22"/>
        </w:rPr>
        <w:t xml:space="preserve">The value: </w:t>
      </w:r>
      <w:r>
        <w:rPr>
          <w:rFonts w:ascii="Calibri" w:cs="Calibri" w:eastAsia="Calibri" w:hAnsi="Calibri"/>
          <w:sz w:val="22"/>
          <w:szCs w:val="22"/>
        </w:rPr>
        <w:t xml:space="preserve">shows how many units of the resource are free. A value of 0 means none are free.</w:t>
      </w:r>
    </w:p>
    <w:p>
      <w:pPr>
        <w:pStyle w:val="ListParagraph"/>
        <w:numPr>
          <w:ilvl w:val="0"/>
          <w:numId w:val="2"/>
        </w:numPr>
        <w:spacing w:after="80" w:line="276"/>
      </w:pPr>
      <w:r>
        <w:rPr>
          <w:rFonts w:ascii="Calibri" w:cs="Calibri" w:eastAsia="Calibri" w:hAnsi="Calibri"/>
          <w:b/>
          <w:bCs/>
          <w:sz w:val="22"/>
          <w:szCs w:val="22"/>
        </w:rPr>
        <w:t xml:space="preserve">wait() / P operation: </w:t>
      </w:r>
      <w:r>
        <w:rPr>
          <w:rFonts w:ascii="Calibri" w:cs="Calibri" w:eastAsia="Calibri" w:hAnsi="Calibri"/>
          <w:sz w:val="22"/>
          <w:szCs w:val="22"/>
        </w:rPr>
        <w:t xml:space="preserve">decrements the value. If the value is already 0, the process is blocked and put to sleep by the kernel.</w:t>
      </w:r>
    </w:p>
    <w:p>
      <w:pPr>
        <w:pStyle w:val="ListParagraph"/>
        <w:numPr>
          <w:ilvl w:val="0"/>
          <w:numId w:val="2"/>
        </w:numPr>
        <w:spacing w:after="80" w:line="276"/>
      </w:pPr>
      <w:r>
        <w:rPr>
          <w:rFonts w:ascii="Calibri" w:cs="Calibri" w:eastAsia="Calibri" w:hAnsi="Calibri"/>
          <w:b/>
          <w:bCs/>
          <w:sz w:val="22"/>
          <w:szCs w:val="22"/>
        </w:rPr>
        <w:t xml:space="preserve">signal() / V operation: </w:t>
      </w:r>
      <w:r>
        <w:rPr>
          <w:rFonts w:ascii="Calibri" w:cs="Calibri" w:eastAsia="Calibri" w:hAnsi="Calibri"/>
          <w:sz w:val="22"/>
          <w:szCs w:val="22"/>
        </w:rPr>
        <w:t xml:space="preserve">increments the value and wakes one waiting process, if any.</w:t>
      </w:r>
    </w:p>
    <w:p>
      <w:pPr>
        <w:pStyle w:val="ListParagraph"/>
        <w:numPr>
          <w:ilvl w:val="0"/>
          <w:numId w:val="2"/>
        </w:numPr>
        <w:spacing w:after="80" w:line="276"/>
      </w:pPr>
      <w:r>
        <w:rPr>
          <w:rFonts w:ascii="Calibri" w:cs="Calibri" w:eastAsia="Calibri" w:hAnsi="Calibri"/>
          <w:b/>
          <w:bCs/>
          <w:sz w:val="22"/>
          <w:szCs w:val="22"/>
        </w:rPr>
        <w:t xml:space="preserve">Atomic operations: </w:t>
      </w:r>
      <w:r>
        <w:rPr>
          <w:rFonts w:ascii="Calibri" w:cs="Calibri" w:eastAsia="Calibri" w:hAnsi="Calibri"/>
          <w:sz w:val="22"/>
          <w:szCs w:val="22"/>
        </w:rPr>
        <w:t xml:space="preserve">wait and signal cannot be interrupted halfway, so two processes cannot both see the same value and both enter. This is what makes semaphores safe.</w:t>
      </w:r>
    </w:p>
    <w:p>
      <w:pPr>
        <w:pStyle w:val="ListParagraph"/>
        <w:numPr>
          <w:ilvl w:val="0"/>
          <w:numId w:val="2"/>
        </w:numPr>
        <w:spacing w:after="80" w:line="276"/>
      </w:pPr>
      <w:r>
        <w:rPr>
          <w:rFonts w:ascii="Calibri" w:cs="Calibri" w:eastAsia="Calibri" w:hAnsi="Calibri"/>
          <w:b/>
          <w:bCs/>
          <w:sz w:val="22"/>
          <w:szCs w:val="22"/>
        </w:rPr>
        <w:t xml:space="preserve">Binary semaphore (0 or 1): </w:t>
      </w:r>
      <w:r>
        <w:rPr>
          <w:rFonts w:ascii="Calibri" w:cs="Calibri" w:eastAsia="Calibri" w:hAnsi="Calibri"/>
          <w:sz w:val="22"/>
          <w:szCs w:val="22"/>
        </w:rPr>
        <w:t xml:space="preserve">works as a lock (mutex). Counting semaphore (0 to N): allows up to N users, for example N free buffer slots.</w:t>
      </w:r>
    </w:p>
    <w:p>
      <w:pPr>
        <w:pStyle w:val="ListParagraph"/>
        <w:numPr>
          <w:ilvl w:val="0"/>
          <w:numId w:val="2"/>
        </w:numPr>
        <w:spacing w:after="80" w:line="276"/>
      </w:pPr>
      <w:r>
        <w:rPr>
          <w:rFonts w:ascii="Calibri" w:cs="Calibri" w:eastAsia="Calibri" w:hAnsi="Calibri"/>
          <w:b/>
          <w:bCs/>
          <w:sz w:val="22"/>
          <w:szCs w:val="22"/>
        </w:rPr>
        <w:t xml:space="preserve">POSIX calls: </w:t>
      </w:r>
      <w:r>
        <w:rPr>
          <w:rFonts w:ascii="Calibri" w:cs="Calibri" w:eastAsia="Calibri" w:hAnsi="Calibri"/>
          <w:sz w:val="22"/>
          <w:szCs w:val="22"/>
        </w:rPr>
        <w:t xml:space="preserve">sem_open(), sem_wait(), sem_post(), sem_close(), sem_unlink(). Unnamed semaphores use sem_init() and sem_destroy().</w:t>
      </w:r>
    </w:p>
    <w:p>
      <w:pPr>
        <w:pStyle w:val="ListParagraph"/>
        <w:numPr>
          <w:ilvl w:val="0"/>
          <w:numId w:val="2"/>
        </w:numPr>
        <w:spacing w:after="80" w:line="276"/>
      </w:pPr>
      <w:r>
        <w:rPr>
          <w:rFonts w:ascii="Calibri" w:cs="Calibri" w:eastAsia="Calibri" w:hAnsi="Calibri"/>
          <w:b/>
          <w:bCs/>
          <w:sz w:val="22"/>
          <w:szCs w:val="22"/>
        </w:rPr>
        <w:t xml:space="preserve">System V calls: </w:t>
      </w:r>
      <w:r>
        <w:rPr>
          <w:rFonts w:ascii="Calibri" w:cs="Calibri" w:eastAsia="Calibri" w:hAnsi="Calibri"/>
          <w:sz w:val="22"/>
          <w:szCs w:val="22"/>
        </w:rPr>
        <w:t xml:space="preserve">semget(), semop() and semctl(), which work on a set of semaphores at once.</w:t>
      </w:r>
    </w:p>
    <w:p>
      <w:pPr>
        <w:pStyle w:val="Heading2"/>
        <w:spacing w:after="100" w:before="200"/>
      </w:pPr>
      <w:r>
        <w:rPr>
          <w:rFonts w:ascii="Calibri" w:cs="Calibri" w:eastAsia="Calibri" w:hAnsi="Calibri"/>
          <w:b/>
          <w:bCs/>
          <w:color w:val="2E74B5"/>
          <w:sz w:val="26"/>
          <w:szCs w:val="26"/>
        </w:rPr>
        <w:t xml:space="preserve">3.3 Example / Use case</w:t>
      </w:r>
    </w:p>
    <w:p>
      <w:pPr>
        <w:spacing w:after="120" w:line="276"/>
      </w:pPr>
      <w:r>
        <w:rPr>
          <w:rFonts w:ascii="Calibri" w:cs="Calibri" w:eastAsia="Calibri" w:hAnsi="Calibri"/>
          <w:sz w:val="22"/>
          <w:szCs w:val="22"/>
        </w:rPr>
        <w:t xml:space="preserve">Real-world use: protecting a shared memory counter so two processes never update it at the same time (the critical-section problem). Compile with gcc file.c -pthread.</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#include &lt;semaphore.h&gt;</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#include &lt;fcntl.h&gt;</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sem_t *s = sem_open("/mysem", O_CREAT, 0666, 1);   /* start value 1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sem_wait(s);        /* P: enter critical section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 read / write shared memory ...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sem_post(s);        /* V: leave critical section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 </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sem_close(s);</w:t>
      </w:r>
    </w:p>
    <w:p>
      <w:pPr>
        <w:pBdr>
          <w:left w:val="single" w:color="2E74B5" w:sz="12" w:space="6"/>
        </w:pBdr>
        <w:shd w:fill="F2F2F2" w:color="auto" w:val="clear"/>
        <w:spacing w:after="0" w:line="240"/>
        <w:ind w:left="120"/>
      </w:pPr>
      <w:r>
        <w:rPr>
          <w:rFonts w:ascii="Consolas" w:cs="Consolas" w:eastAsia="Consolas" w:hAnsi="Consolas"/>
          <w:sz w:val="20"/>
          <w:szCs w:val="20"/>
        </w:rPr>
        <w:t xml:space="preserve">sem_unlink("/mysem");   /* remove when finished */</w:t>
      </w:r>
    </w:p>
    <w:p>
      <w:pPr>
        <w:spacing w:after="80"/>
      </w:pPr>
    </w:p>
    <w:p>
      <w:pPr>
        <w:pStyle w:val="Heading2"/>
        <w:spacing w:after="100" w:before="200"/>
      </w:pPr>
      <w:r>
        <w:rPr>
          <w:rFonts w:ascii="Calibri" w:cs="Calibri" w:eastAsia="Calibri" w:hAnsi="Calibri"/>
          <w:b/>
          <w:bCs/>
          <w:color w:val="2E74B5"/>
          <w:sz w:val="26"/>
          <w:szCs w:val="26"/>
        </w:rPr>
        <w:t xml:space="preserve">3.4 Pros and 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EAADB" w:sz="4"/>
              <w:left w:val="single" w:color="8EAADB" w:sz="4"/>
              <w:bottom w:val="single" w:color="8EAADB" w:sz="4"/>
              <w:right w:val="single" w:color="8EAADB" w:sz="4"/>
            </w:tcBorders>
            <w:shd w:fill="2E7D32" w:color="auto" w:val="clear"/>
            <w:tcMar>
              <w:top w:type="dxa" w:w="80"/>
              <w:left w:type="dxa" w:w="120"/>
              <w:bottom w:type="dxa" w:w="80"/>
              <w:right w:type="dxa" w:w="120"/>
            </w:tcMar>
          </w:tcPr>
          <w:p>
            <w:r>
              <w:rPr>
                <w:rFonts w:ascii="Calibri" w:cs="Calibri" w:eastAsia="Calibri" w:hAnsi="Calibri"/>
                <w:b/>
                <w:bCs/>
                <w:color w:val="FFFFFF"/>
                <w:sz w:val="22"/>
                <w:szCs w:val="22"/>
              </w:rPr>
              <w:t xml:space="preserve">Pros</w:t>
            </w:r>
          </w:p>
        </w:tc>
        <w:tc>
          <w:tcPr>
            <w:tcW w:type="dxa" w:w="4513"/>
            <w:tcBorders>
              <w:top w:val="single" w:color="8EAADB" w:sz="4"/>
              <w:left w:val="single" w:color="8EAADB" w:sz="4"/>
              <w:bottom w:val="single" w:color="8EAADB" w:sz="4"/>
              <w:right w:val="single" w:color="8EAADB" w:sz="4"/>
            </w:tcBorders>
            <w:shd w:fill="C62828" w:color="auto" w:val="clear"/>
            <w:tcMar>
              <w:top w:type="dxa" w:w="80"/>
              <w:left w:type="dxa" w:w="120"/>
              <w:bottom w:type="dxa" w:w="80"/>
              <w:right w:type="dxa" w:w="120"/>
            </w:tcMar>
          </w:tcPr>
          <w:p>
            <w:r>
              <w:rPr>
                <w:rFonts w:ascii="Calibri" w:cs="Calibri" w:eastAsia="Calibri" w:hAnsi="Calibri"/>
                <w:b/>
                <w:bCs/>
                <w:color w:val="FFFFFF"/>
                <w:sz w:val="22"/>
                <w:szCs w:val="22"/>
              </w:rPr>
              <w:t xml:space="preserve">Cons</w:t>
            </w:r>
          </w:p>
        </w:tc>
      </w:tr>
      <w:tr>
        <w:trPr>
          <w:cantSplit/>
        </w:trPr>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Solves the critical-section problem</w:t>
            </w:r>
          </w:p>
        </w:tc>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Does not carry data; it only synchronizes</w:t>
            </w:r>
          </w:p>
        </w:tc>
      </w:tr>
      <w:tr>
        <w:trPr>
          <w:cantSplit/>
        </w:trPr>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Simple idea with atomic operations</w:t>
            </w:r>
          </w:p>
        </w:tc>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Wrong ordering of waits can cause deadlock</w:t>
            </w:r>
          </w:p>
        </w:tc>
      </w:tr>
      <w:tr>
        <w:trPr>
          <w:cantSplit/>
        </w:trPr>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Works as a lock (binary) or as a resource counter (counting)</w:t>
            </w:r>
          </w:p>
        </w:tc>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Forgetting sem_post() blocks other processes forever</w:t>
            </w:r>
          </w:p>
        </w:tc>
      </w:tr>
      <w:tr>
        <w:trPr>
          <w:cantSplit/>
        </w:trPr>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Blocked processes sleep instead of wasting CPU</w:t>
            </w:r>
          </w:p>
        </w:tc>
        <w:tc>
          <w:tcPr>
            <w:tcW w:type="dxa" w:w="4513"/>
            <w:tcBorders>
              <w:top w:val="single" w:color="8EAADB" w:sz="4"/>
              <w:left w:val="single" w:color="8EAADB" w:sz="4"/>
              <w:bottom w:val="single" w:color="8EAADB" w:sz="4"/>
              <w:right w:val="single" w:color="8EAADB" w:sz="4"/>
            </w:tcBorders>
            <w:tcMar>
              <w:top w:type="dxa" w:w="80"/>
              <w:left w:type="dxa" w:w="120"/>
              <w:bottom w:type="dxa" w:w="80"/>
              <w:right w:type="dxa" w:w="120"/>
            </w:tcMar>
          </w:tcPr>
          <w:p>
            <w:r>
              <w:rPr>
                <w:rFonts w:ascii="Calibri" w:cs="Calibri" w:eastAsia="Calibri" w:hAnsi="Calibri"/>
                <w:b w:val="false"/>
                <w:bCs w:val="false"/>
                <w:sz w:val="22"/>
                <w:szCs w:val="22"/>
              </w:rPr>
              <w:t xml:space="preserve">Errors are hard to trace because the semaphore is separate from the data it protects</w:t>
            </w:r>
          </w:p>
        </w:tc>
      </w:tr>
    </w:tbl>
    <w:p>
      <w:pPr>
        <w:pStyle w:val="Heading1"/>
        <w:spacing w:after="120" w:before="320"/>
      </w:pPr>
      <w:r>
        <w:rPr>
          <w:rFonts w:ascii="Calibri" w:cs="Calibri" w:eastAsia="Calibri" w:hAnsi="Calibri"/>
          <w:b/>
          <w:bCs/>
          <w:color w:val="1F3864"/>
          <w:sz w:val="32"/>
          <w:szCs w:val="32"/>
        </w:rPr>
        <w:t xml:space="preserve">4. Conclusion</w:t>
      </w:r>
    </w:p>
    <w:p>
      <w:pPr>
        <w:spacing w:after="120" w:line="276"/>
      </w:pPr>
      <w:r>
        <w:rPr>
          <w:rFonts w:ascii="Calibri" w:cs="Calibri" w:eastAsia="Calibri" w:hAnsi="Calibri"/>
          <w:sz w:val="22"/>
          <w:szCs w:val="22"/>
        </w:rPr>
        <w:t xml:space="preserve">Message queues, shared memory and semaphores each solve a different part of the IPC problem. Message queues are the easy choice for passing small, structured messages between independent processes, while shared memory is the fastest way to move large amounts of data.</w:t>
      </w:r>
    </w:p>
    <w:p>
      <w:pPr>
        <w:spacing w:after="120" w:line="276"/>
      </w:pPr>
      <w:r>
        <w:rPr>
          <w:rFonts w:ascii="Calibri" w:cs="Calibri" w:eastAsia="Calibri" w:hAnsi="Calibri"/>
          <w:sz w:val="22"/>
          <w:szCs w:val="22"/>
        </w:rPr>
        <w:t xml:space="preserve">Semaphores do not transfer data but keep shared memory safe from race conditions, so the two are most often used together. The right choice depends on data size, speed needed and how much synchronization the programmer wants to manage.</w:t>
      </w:r>
    </w:p>
    <w:p>
      <w:pPr>
        <w:pStyle w:val="Heading1"/>
        <w:spacing w:after="120" w:before="320"/>
      </w:pPr>
      <w:r>
        <w:rPr>
          <w:rFonts w:ascii="Calibri" w:cs="Calibri" w:eastAsia="Calibri" w:hAnsi="Calibri"/>
          <w:b/>
          <w:bCs/>
          <w:color w:val="1F3864"/>
          <w:sz w:val="32"/>
          <w:szCs w:val="32"/>
        </w:rPr>
        <w:t xml:space="preserve">5. References</w:t>
      </w:r>
    </w:p>
    <w:p>
      <w:pPr>
        <w:pStyle w:val="ListParagraph"/>
        <w:numPr>
          <w:ilvl w:val="0"/>
          <w:numId w:val="2"/>
        </w:numPr>
        <w:spacing w:after="80"/>
      </w:pPr>
      <w:r>
        <w:rPr>
          <w:rFonts w:ascii="Calibri" w:cs="Calibri" w:eastAsia="Calibri" w:hAnsi="Calibri"/>
          <w:sz w:val="22"/>
          <w:szCs w:val="22"/>
        </w:rPr>
        <w:t xml:space="preserve">Silberschatz, Galvin &amp; Gagne, Operating System Concepts, Wiley.</w:t>
      </w:r>
    </w:p>
    <w:p>
      <w:pPr>
        <w:pStyle w:val="ListParagraph"/>
        <w:numPr>
          <w:ilvl w:val="0"/>
          <w:numId w:val="2"/>
        </w:numPr>
        <w:spacing w:after="80"/>
      </w:pPr>
      <w:r>
        <w:rPr>
          <w:rFonts w:ascii="Calibri" w:cs="Calibri" w:eastAsia="Calibri" w:hAnsi="Calibri"/>
          <w:sz w:val="22"/>
          <w:szCs w:val="22"/>
        </w:rPr>
        <w:t xml:space="preserve">Tanenbaum &amp; Bos, Modern Operating Systems, Pearson.</w:t>
      </w:r>
    </w:p>
    <w:p>
      <w:pPr>
        <w:pStyle w:val="ListParagraph"/>
        <w:numPr>
          <w:ilvl w:val="0"/>
          <w:numId w:val="2"/>
        </w:numPr>
        <w:spacing w:after="80"/>
      </w:pPr>
      <w:r>
        <w:rPr>
          <w:rFonts w:ascii="Calibri" w:cs="Calibri" w:eastAsia="Calibri" w:hAnsi="Calibri"/>
          <w:sz w:val="22"/>
          <w:szCs w:val="22"/>
        </w:rPr>
        <w:t xml:space="preserve">Linux man pages (man7.org): msgget(2), msgsnd(2), msgrcv(2), msgctl(2), shmget(2), shmat(2), shmctl(2), semget(2), semop(2), sem_overview(7), sem_wait(3), sysvipc(7).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2026-09-30T09:33:52.242Z</dcterms:created>
  <dcterms:modified xsi:type="dcterms:W3CDTF">2026-09-30T09:33:52.243Z</dcterms:modified>
</cp:coreProperties>
</file>

<file path=docProps/custom.xml><?xml version="1.0" encoding="utf-8"?>
<Properties xmlns="http://schemas.openxmlformats.org/officeDocument/2006/custom-properties" xmlns:vt="http://schemas.openxmlformats.org/officeDocument/2006/docPropsVTypes"/>
</file>