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rtl w:val="0"/>
        </w:rPr>
        <w:t xml:space="preserve">Add Bootstrap for styling - Text directions and code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Add the following gems to your gemfile: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gem 'twitter-bootstrap-rails'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Run: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bundle install --without production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Install bootstrap: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rails generate bootstrap:install static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Add the devise views gem to the gemfile below twitter-bootstrap-rails gem: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gem 'devise-bootstrap-views'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Run: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bundle install --without production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Generate views: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rails g devise:views:locale en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rails g devise:views:bootstrap_templates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Add the following line to app/assets/stylesheets/application.css file right above the *= require_tree line: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*= require devise_bootstrap_views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Add bootstrap theme to application layout: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rails g bootstrap:layout application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Copy the contents (without module declaration and last end) from the twitter-bootstrap-rails gem documentation, app/helpers/bootstrap_flash_helper.rb file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Paste it to app/helper/application_helper.rb file under module ApplicationHelper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Go to config/initializers/milia.rb file and update the following: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set the config.use_coupon to false from true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set the config.use_recaptcha to false from true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Go to app/controllers/home_controller.rb file and update the index action as follows: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if current_user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if session[:tenant_id]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Tenant.set_current_tenant session[:tenant_id]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Tenant.set_current_tenant current_user.tenants.first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@tenant = Tenant.current_tenant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params[:tenant_id] = @tenant.id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Do a commit to git and push to github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