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95F9" w14:textId="00EC7F01" w:rsidR="00C85DCD" w:rsidRDefault="00C85DCD" w:rsidP="00E442E6">
      <w:pPr>
        <w:pStyle w:val="Heading2"/>
        <w:shd w:val="clear" w:color="auto" w:fill="FFFFFF"/>
        <w:spacing w:before="0" w:beforeAutospacing="0" w:after="0" w:afterAutospacing="0" w:line="336" w:lineRule="atLeast"/>
        <w:jc w:val="center"/>
        <w:rPr>
          <w:b w:val="0"/>
          <w:bCs w:val="0"/>
        </w:rPr>
      </w:pPr>
      <w:bookmarkStart w:id="0" w:name="_Hlk146966167"/>
      <w:proofErr w:type="gramStart"/>
      <w:r>
        <w:t>DOMAIN:</w:t>
      </w:r>
      <w:r w:rsidR="00E442E6">
        <w:rPr>
          <w:b w:val="0"/>
          <w:bCs w:val="0"/>
        </w:rPr>
        <w:t>CLOUD</w:t>
      </w:r>
      <w:proofErr w:type="gramEnd"/>
      <w:r w:rsidR="00E442E6">
        <w:rPr>
          <w:b w:val="0"/>
          <w:bCs w:val="0"/>
        </w:rPr>
        <w:t xml:space="preserve"> APPLICATION DEVELOPMENT</w:t>
      </w:r>
    </w:p>
    <w:p w14:paraId="6D63800D" w14:textId="77777777" w:rsidR="00E442E6" w:rsidRPr="00E442E6" w:rsidRDefault="00E442E6" w:rsidP="00E442E6">
      <w:pPr>
        <w:pStyle w:val="Heading2"/>
        <w:shd w:val="clear" w:color="auto" w:fill="FFFFFF"/>
        <w:spacing w:before="0" w:beforeAutospacing="0" w:after="0" w:afterAutospacing="0" w:line="336" w:lineRule="atLeast"/>
        <w:jc w:val="center"/>
        <w:rPr>
          <w:b w:val="0"/>
          <w:bCs w:val="0"/>
        </w:rPr>
      </w:pPr>
    </w:p>
    <w:p w14:paraId="7ABF90CA" w14:textId="4F2F12C3" w:rsidR="00903D2E" w:rsidRPr="00AA565E" w:rsidRDefault="007068D5" w:rsidP="00E442E6">
      <w:pPr>
        <w:pStyle w:val="Heading2"/>
        <w:shd w:val="clear" w:color="auto" w:fill="FFFFFF"/>
        <w:spacing w:before="0" w:beforeAutospacing="0" w:after="0" w:afterAutospacing="0" w:line="336" w:lineRule="atLeast"/>
        <w:jc w:val="center"/>
        <w:rPr>
          <w:b w:val="0"/>
          <w:lang w:val="en-IN"/>
        </w:rPr>
      </w:pPr>
      <w:proofErr w:type="gramStart"/>
      <w:r w:rsidRPr="003100BF">
        <w:t>TITLE</w:t>
      </w:r>
      <w:r w:rsidR="00903D2E" w:rsidRPr="003100BF">
        <w:rPr>
          <w:b w:val="0"/>
        </w:rPr>
        <w:t>:</w:t>
      </w:r>
      <w:r w:rsidR="00A874AA">
        <w:rPr>
          <w:b w:val="0"/>
        </w:rPr>
        <w:t>CHATBOT</w:t>
      </w:r>
      <w:proofErr w:type="gramEnd"/>
      <w:r w:rsidR="00A874AA">
        <w:rPr>
          <w:b w:val="0"/>
        </w:rPr>
        <w:t xml:space="preserve"> DEPLOYMENT WITH IBM CLOUD WATSON ASSISTANT</w:t>
      </w:r>
    </w:p>
    <w:p w14:paraId="7A39D80C" w14:textId="5F9628C2" w:rsidR="00FF3B99" w:rsidRPr="00FF3B99" w:rsidRDefault="00FF3B99" w:rsidP="007068D5">
      <w:pPr>
        <w:pStyle w:val="Heading2"/>
        <w:shd w:val="clear" w:color="auto" w:fill="FFFFFF"/>
        <w:spacing w:line="336" w:lineRule="atLeast"/>
        <w:rPr>
          <w:bCs w:val="0"/>
          <w:sz w:val="32"/>
          <w:szCs w:val="32"/>
        </w:rPr>
      </w:pPr>
      <w:r>
        <w:rPr>
          <w:bCs w:val="0"/>
          <w:sz w:val="32"/>
          <w:szCs w:val="32"/>
        </w:rPr>
        <w:t>PROBLEM DEFINITION:</w:t>
      </w:r>
    </w:p>
    <w:p w14:paraId="6D5B549D" w14:textId="40A8C326" w:rsidR="00A874AA" w:rsidRDefault="00A874AA" w:rsidP="007068D5">
      <w:pPr>
        <w:pStyle w:val="Heading2"/>
        <w:shd w:val="clear" w:color="auto" w:fill="FFFFFF"/>
        <w:spacing w:line="336" w:lineRule="atLeast"/>
        <w:rPr>
          <w:b w:val="0"/>
          <w:sz w:val="32"/>
          <w:szCs w:val="32"/>
        </w:rPr>
      </w:pPr>
      <w:r w:rsidRPr="00A874AA">
        <w:rPr>
          <w:b w:val="0"/>
          <w:sz w:val="32"/>
          <w:szCs w:val="32"/>
        </w:rPr>
        <w:t>In today's digital era, e-commerce businesses strive to provide excellent customer support and engagement. Implementing a chatbot can significantly improve customer interactions, answer queries promptly, and enhance overall user satisfaction. The challenge is to design and deploy an effective chatbot using IBM Cloud Watson Assistant that meets the specific needs of the e-commerce website.</w:t>
      </w:r>
    </w:p>
    <w:p w14:paraId="76698F53" w14:textId="6AC6F2BE" w:rsidR="00FF3B99" w:rsidRPr="00FF3B99" w:rsidRDefault="00FF3B99" w:rsidP="007068D5">
      <w:pPr>
        <w:pStyle w:val="Heading2"/>
        <w:shd w:val="clear" w:color="auto" w:fill="FFFFFF"/>
        <w:spacing w:line="336" w:lineRule="atLeast"/>
        <w:rPr>
          <w:bCs w:val="0"/>
          <w:sz w:val="32"/>
          <w:szCs w:val="32"/>
        </w:rPr>
      </w:pPr>
      <w:r>
        <w:rPr>
          <w:bCs w:val="0"/>
          <w:sz w:val="32"/>
          <w:szCs w:val="32"/>
        </w:rPr>
        <w:t>DESIGN THINKING STEPS:</w:t>
      </w:r>
    </w:p>
    <w:p w14:paraId="3FA44234"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1. Empathize:</w:t>
      </w:r>
    </w:p>
    <w:p w14:paraId="1B8C94B1"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Understand the needs and pain points of the e-commerce website's customers.</w:t>
      </w:r>
    </w:p>
    <w:p w14:paraId="7B310EEF"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Gather insights through user surveys, feedback, and data analysis.</w:t>
      </w:r>
    </w:p>
    <w:p w14:paraId="2416CF5A"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Identify common customer queries, support issues, and engagement opportunities.</w:t>
      </w:r>
    </w:p>
    <w:p w14:paraId="1A1D7229"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p>
    <w:p w14:paraId="76B146CA"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2. Define:</w:t>
      </w:r>
    </w:p>
    <w:p w14:paraId="09F5A08F"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Clearly define the objectives of deploying the chatbot, such as reducing response times, improving customer satisfaction, and increasing sales.</w:t>
      </w:r>
    </w:p>
    <w:p w14:paraId="2F1D3417"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Create user personas representing the target audience for the chatbot.</w:t>
      </w:r>
    </w:p>
    <w:p w14:paraId="0E641B4B"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lastRenderedPageBreak/>
        <w:t xml:space="preserve">   - Establish key performance indicators (KPIs) to measure the success of the chatbot.</w:t>
      </w:r>
    </w:p>
    <w:p w14:paraId="3177C3EB"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p>
    <w:p w14:paraId="5AA3E6A3"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3. Ideate:</w:t>
      </w:r>
    </w:p>
    <w:p w14:paraId="5CD3D401"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Brainstorm potential chatbot features and functionalities.</w:t>
      </w:r>
    </w:p>
    <w:p w14:paraId="45790D91"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Explore different conversation flows and user journeys.</w:t>
      </w:r>
    </w:p>
    <w:p w14:paraId="500A6065"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Consider integration with other systems (e.g., order tracking, inventory management) for seamless user experiences.</w:t>
      </w:r>
    </w:p>
    <w:p w14:paraId="3920F209"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p>
    <w:p w14:paraId="3FF219F6"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4. Prototype:</w:t>
      </w:r>
    </w:p>
    <w:p w14:paraId="45DAD246"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Create a prototype of the chatbot's interface and conversation flow.</w:t>
      </w:r>
    </w:p>
    <w:p w14:paraId="76C1B473"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Use IBM Cloud Watson Assistant's tools to design dialogues, define intents, and set up responses.</w:t>
      </w:r>
    </w:p>
    <w:p w14:paraId="003484A3"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Test the prototype with a small group of users to gather feedback.</w:t>
      </w:r>
    </w:p>
    <w:p w14:paraId="79D10135"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p>
    <w:p w14:paraId="62283D99"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5. Test:</w:t>
      </w:r>
    </w:p>
    <w:p w14:paraId="3CCFFBA9"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Conduct usability testing to ensure the chatbot understands user queries and provides accurate responses.</w:t>
      </w:r>
    </w:p>
    <w:p w14:paraId="11F65D83"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Continuously refine and improve the chatbot's responses based on user feedback.</w:t>
      </w:r>
    </w:p>
    <w:p w14:paraId="336E1945"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Test the chatbot across different devices and platforms to ensure compatibility.</w:t>
      </w:r>
    </w:p>
    <w:p w14:paraId="21CC4C20" w14:textId="77777777" w:rsidR="00A874AA" w:rsidRPr="00A874AA" w:rsidRDefault="00A874AA" w:rsidP="00A874AA">
      <w:pPr>
        <w:pStyle w:val="Heading2"/>
        <w:shd w:val="clear" w:color="auto" w:fill="FFFFFF"/>
        <w:spacing w:after="0" w:line="336" w:lineRule="atLeast"/>
        <w:rPr>
          <w:color w:val="000000" w:themeColor="text1"/>
          <w:sz w:val="32"/>
          <w:szCs w:val="32"/>
        </w:rPr>
      </w:pPr>
    </w:p>
    <w:p w14:paraId="35913C38"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lastRenderedPageBreak/>
        <w:t>6. Implement:</w:t>
      </w:r>
    </w:p>
    <w:p w14:paraId="1FC00CF5"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Deploy the chatbot on the e-commerce website, integrating it with the necessary channels (e.g., website, mobile app, social media).</w:t>
      </w:r>
    </w:p>
    <w:p w14:paraId="25BDD9F7"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Train the chatbot with a comprehensive dataset of customer queries and interactions.</w:t>
      </w:r>
    </w:p>
    <w:p w14:paraId="7F5F8CBA"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Set up monitoring and analytics to track user interactions and KPIs.</w:t>
      </w:r>
    </w:p>
    <w:p w14:paraId="0FA6BE06"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p>
    <w:p w14:paraId="0AD4A8CD"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7. Iterate:</w:t>
      </w:r>
    </w:p>
    <w:p w14:paraId="1B5C71EE"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Gather data and insights from real user interactions.</w:t>
      </w:r>
    </w:p>
    <w:p w14:paraId="448B6671"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Continuously refine the chatbot's responses and conversational flows.</w:t>
      </w:r>
    </w:p>
    <w:p w14:paraId="32E5D29F"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Adapt to changing customer needs and preferences through regular updates and improvements.</w:t>
      </w:r>
    </w:p>
    <w:p w14:paraId="35CDE1DF"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p>
    <w:p w14:paraId="365F061F"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8. Scale:</w:t>
      </w:r>
    </w:p>
    <w:p w14:paraId="767AB27E" w14:textId="77777777" w:rsidR="00A874AA" w:rsidRPr="00A874AA" w:rsidRDefault="00A874AA" w:rsidP="00A874AA">
      <w:pPr>
        <w:pStyle w:val="Heading2"/>
        <w:shd w:val="clear" w:color="auto" w:fill="FFFFFF"/>
        <w:spacing w:after="0" w:line="336" w:lineRule="atLeast"/>
        <w:rPr>
          <w:b w:val="0"/>
          <w:bCs w:val="0"/>
          <w:color w:val="000000" w:themeColor="text1"/>
          <w:sz w:val="32"/>
          <w:szCs w:val="32"/>
        </w:rPr>
      </w:pPr>
      <w:r w:rsidRPr="00A874AA">
        <w:rPr>
          <w:b w:val="0"/>
          <w:bCs w:val="0"/>
          <w:color w:val="000000" w:themeColor="text1"/>
          <w:sz w:val="32"/>
          <w:szCs w:val="32"/>
        </w:rPr>
        <w:t xml:space="preserve">   - As the chatbot proves its value, consider expanding its capabilities to handle more complex queries and tasks.</w:t>
      </w:r>
    </w:p>
    <w:p w14:paraId="78C21B9B" w14:textId="5C1E86CE" w:rsidR="00903D2E" w:rsidRPr="00A874AA" w:rsidRDefault="00A874AA" w:rsidP="00A874AA">
      <w:pPr>
        <w:pStyle w:val="Heading2"/>
        <w:shd w:val="clear" w:color="auto" w:fill="FFFFFF"/>
        <w:spacing w:before="0" w:beforeAutospacing="0" w:after="0" w:afterAutospacing="0" w:line="336" w:lineRule="atLeast"/>
        <w:rPr>
          <w:b w:val="0"/>
          <w:bCs w:val="0"/>
          <w:color w:val="000000" w:themeColor="text1"/>
          <w:sz w:val="32"/>
          <w:szCs w:val="32"/>
        </w:rPr>
      </w:pPr>
      <w:r w:rsidRPr="00A874AA">
        <w:rPr>
          <w:b w:val="0"/>
          <w:bCs w:val="0"/>
          <w:color w:val="000000" w:themeColor="text1"/>
          <w:sz w:val="32"/>
          <w:szCs w:val="32"/>
        </w:rPr>
        <w:t xml:space="preserve">   - Explore opportunities for multilingual support and integration with additional customer touchpoints.</w:t>
      </w:r>
    </w:p>
    <w:p w14:paraId="49A9FAD3" w14:textId="77777777" w:rsidR="00903D2E" w:rsidRPr="003100BF" w:rsidRDefault="00903D2E" w:rsidP="00903D2E">
      <w:pPr>
        <w:pStyle w:val="Heading2"/>
        <w:shd w:val="clear" w:color="auto" w:fill="FFFFFF"/>
        <w:spacing w:before="0" w:beforeAutospacing="0" w:after="0" w:afterAutospacing="0" w:line="336" w:lineRule="atLeast"/>
        <w:rPr>
          <w:color w:val="474747"/>
          <w:sz w:val="48"/>
          <w:szCs w:val="48"/>
        </w:rPr>
      </w:pPr>
    </w:p>
    <w:bookmarkEnd w:id="0"/>
    <w:p w14:paraId="190851B0" w14:textId="77777777" w:rsidR="00903D2E" w:rsidRPr="003100BF" w:rsidRDefault="00903D2E" w:rsidP="00903D2E">
      <w:pPr>
        <w:rPr>
          <w:rFonts w:ascii="Times New Roman" w:hAnsi="Times New Roman" w:cs="Times New Roman"/>
          <w:sz w:val="48"/>
          <w:szCs w:val="48"/>
        </w:rPr>
      </w:pPr>
    </w:p>
    <w:sectPr w:rsidR="00903D2E" w:rsidRPr="003100BF" w:rsidSect="007E44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2E"/>
    <w:rsid w:val="003100BF"/>
    <w:rsid w:val="00687A05"/>
    <w:rsid w:val="007068D5"/>
    <w:rsid w:val="007E4446"/>
    <w:rsid w:val="00903D2E"/>
    <w:rsid w:val="00A874AA"/>
    <w:rsid w:val="00AA565E"/>
    <w:rsid w:val="00C85DCD"/>
    <w:rsid w:val="00CC76B8"/>
    <w:rsid w:val="00E442E6"/>
    <w:rsid w:val="00E80F0D"/>
    <w:rsid w:val="00FF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B124"/>
  <w15:chartTrackingRefBased/>
  <w15:docId w15:val="{2300BEEB-725D-4D66-9E88-2CE070A4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D2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1435">
      <w:bodyDiv w:val="1"/>
      <w:marLeft w:val="0"/>
      <w:marRight w:val="0"/>
      <w:marTop w:val="0"/>
      <w:marBottom w:val="0"/>
      <w:divBdr>
        <w:top w:val="none" w:sz="0" w:space="0" w:color="auto"/>
        <w:left w:val="none" w:sz="0" w:space="0" w:color="auto"/>
        <w:bottom w:val="none" w:sz="0" w:space="0" w:color="auto"/>
        <w:right w:val="none" w:sz="0" w:space="0" w:color="auto"/>
      </w:divBdr>
    </w:div>
    <w:div w:id="420881057">
      <w:bodyDiv w:val="1"/>
      <w:marLeft w:val="0"/>
      <w:marRight w:val="0"/>
      <w:marTop w:val="0"/>
      <w:marBottom w:val="0"/>
      <w:divBdr>
        <w:top w:val="none" w:sz="0" w:space="0" w:color="auto"/>
        <w:left w:val="none" w:sz="0" w:space="0" w:color="auto"/>
        <w:bottom w:val="none" w:sz="0" w:space="0" w:color="auto"/>
        <w:right w:val="none" w:sz="0" w:space="0" w:color="auto"/>
      </w:divBdr>
    </w:div>
    <w:div w:id="556628508">
      <w:bodyDiv w:val="1"/>
      <w:marLeft w:val="0"/>
      <w:marRight w:val="0"/>
      <w:marTop w:val="0"/>
      <w:marBottom w:val="0"/>
      <w:divBdr>
        <w:top w:val="none" w:sz="0" w:space="0" w:color="auto"/>
        <w:left w:val="none" w:sz="0" w:space="0" w:color="auto"/>
        <w:bottom w:val="none" w:sz="0" w:space="0" w:color="auto"/>
        <w:right w:val="none" w:sz="0" w:space="0" w:color="auto"/>
      </w:divBdr>
    </w:div>
    <w:div w:id="600375648">
      <w:bodyDiv w:val="1"/>
      <w:marLeft w:val="0"/>
      <w:marRight w:val="0"/>
      <w:marTop w:val="0"/>
      <w:marBottom w:val="0"/>
      <w:divBdr>
        <w:top w:val="none" w:sz="0" w:space="0" w:color="auto"/>
        <w:left w:val="none" w:sz="0" w:space="0" w:color="auto"/>
        <w:bottom w:val="none" w:sz="0" w:space="0" w:color="auto"/>
        <w:right w:val="none" w:sz="0" w:space="0" w:color="auto"/>
      </w:divBdr>
    </w:div>
    <w:div w:id="1620719721">
      <w:bodyDiv w:val="1"/>
      <w:marLeft w:val="0"/>
      <w:marRight w:val="0"/>
      <w:marTop w:val="0"/>
      <w:marBottom w:val="0"/>
      <w:divBdr>
        <w:top w:val="none" w:sz="0" w:space="0" w:color="auto"/>
        <w:left w:val="none" w:sz="0" w:space="0" w:color="auto"/>
        <w:bottom w:val="none" w:sz="0" w:space="0" w:color="auto"/>
        <w:right w:val="none" w:sz="0" w:space="0" w:color="auto"/>
      </w:divBdr>
    </w:div>
    <w:div w:id="163220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Sathish Ganesan</cp:lastModifiedBy>
  <cp:revision>2</cp:revision>
  <dcterms:created xsi:type="dcterms:W3CDTF">2023-09-30T06:47:00Z</dcterms:created>
  <dcterms:modified xsi:type="dcterms:W3CDTF">2023-09-30T06:47:00Z</dcterms:modified>
</cp:coreProperties>
</file>